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B038AC">
        <w:rPr>
          <w:rFonts w:ascii="Times New Roman" w:hAnsi="Times New Roman" w:cs="Times New Roman"/>
          <w:sz w:val="24"/>
          <w:szCs w:val="24"/>
        </w:rPr>
        <w:t xml:space="preserve">25 </w:t>
      </w:r>
      <w:r w:rsidR="006003C7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605D87" w:rsidRDefault="00605D87"/>
    <w:p w:rsidR="000C1DA2" w:rsidRDefault="000C1DA2"/>
    <w:p w:rsidR="00B31973" w:rsidRDefault="00B31973" w:rsidP="00B31973">
      <w:pPr>
        <w:pStyle w:val="1"/>
        <w:jc w:val="center"/>
        <w:rPr>
          <w:rFonts w:ascii="Times New Roman" w:hAnsi="Times New Roman" w:cs="Times New Roman"/>
        </w:rPr>
      </w:pPr>
      <w:r w:rsidRPr="00B31973">
        <w:rPr>
          <w:rFonts w:ascii="Times New Roman" w:hAnsi="Times New Roman" w:cs="Times New Roman"/>
        </w:rPr>
        <w:t>Отделение СФР по Кировской области выплачивает ежемесячную денежную выплату 1</w:t>
      </w:r>
      <w:r w:rsidR="002C097A">
        <w:rPr>
          <w:rFonts w:ascii="Times New Roman" w:hAnsi="Times New Roman" w:cs="Times New Roman"/>
        </w:rPr>
        <w:t xml:space="preserve"> </w:t>
      </w:r>
      <w:r w:rsidR="00A457EE">
        <w:rPr>
          <w:rFonts w:ascii="Times New Roman" w:hAnsi="Times New Roman" w:cs="Times New Roman"/>
        </w:rPr>
        <w:t>7</w:t>
      </w:r>
      <w:r w:rsidRPr="00B31973">
        <w:rPr>
          <w:rFonts w:ascii="Times New Roman" w:hAnsi="Times New Roman" w:cs="Times New Roman"/>
        </w:rPr>
        <w:t xml:space="preserve">00 </w:t>
      </w:r>
      <w:proofErr w:type="spellStart"/>
      <w:r w:rsidRPr="00B31973">
        <w:rPr>
          <w:rFonts w:ascii="Times New Roman" w:hAnsi="Times New Roman" w:cs="Times New Roman"/>
        </w:rPr>
        <w:t>кировчанам</w:t>
      </w:r>
      <w:proofErr w:type="spellEnd"/>
      <w:r w:rsidRPr="00B319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пострадавшим</w:t>
      </w:r>
      <w:r w:rsidRPr="00B31973">
        <w:rPr>
          <w:rFonts w:ascii="Times New Roman" w:hAnsi="Times New Roman" w:cs="Times New Roman"/>
        </w:rPr>
        <w:t xml:space="preserve"> от радиации</w:t>
      </w:r>
    </w:p>
    <w:p w:rsidR="00B038AC" w:rsidRPr="00B038AC" w:rsidRDefault="00B038AC" w:rsidP="00B038AC">
      <w:pPr>
        <w:pStyle w:val="a0"/>
      </w:pPr>
    </w:p>
    <w:p w:rsidR="00A457EE" w:rsidRDefault="00A457EE" w:rsidP="00B038AC">
      <w:pPr>
        <w:suppressAutoHyphens w:val="0"/>
        <w:spacing w:line="360" w:lineRule="auto"/>
        <w:ind w:firstLine="432"/>
        <w:jc w:val="both"/>
      </w:pPr>
    </w:p>
    <w:p w:rsidR="00B31973" w:rsidRPr="00B31973" w:rsidRDefault="00B31973" w:rsidP="00B038AC">
      <w:pPr>
        <w:suppressAutoHyphens w:val="0"/>
        <w:spacing w:line="360" w:lineRule="auto"/>
        <w:ind w:firstLine="432"/>
        <w:jc w:val="both"/>
      </w:pPr>
      <w:r w:rsidRPr="00B31973">
        <w:t>В Кировской области  1</w:t>
      </w:r>
      <w:r w:rsidR="00A457EE">
        <w:t>70</w:t>
      </w:r>
      <w:r w:rsidRPr="00B038AC">
        <w:t>0</w:t>
      </w:r>
      <w:r w:rsidRPr="00B31973">
        <w:t xml:space="preserve"> человек, пострадавших от чернобыльской катастрофы, получают ежемесячные денежные выплаты от регионального отделения Социального фонда.</w:t>
      </w:r>
    </w:p>
    <w:p w:rsidR="00B31973" w:rsidRPr="00B31973" w:rsidRDefault="00B31973" w:rsidP="00B038AC">
      <w:pPr>
        <w:suppressAutoHyphens w:val="0"/>
        <w:spacing w:line="360" w:lineRule="auto"/>
        <w:jc w:val="both"/>
      </w:pPr>
      <w:r w:rsidRPr="00B31973">
        <w:t>Ликвидаторы последствий аварии, признанные инвалидами, могут получать две ежемесячные выплаты:</w:t>
      </w:r>
    </w:p>
    <w:p w:rsidR="00B31973" w:rsidRPr="00B31973" w:rsidRDefault="00B31973" w:rsidP="00B038AC">
      <w:pPr>
        <w:numPr>
          <w:ilvl w:val="0"/>
          <w:numId w:val="6"/>
        </w:numPr>
        <w:suppressAutoHyphens w:val="0"/>
        <w:spacing w:after="200" w:line="360" w:lineRule="auto"/>
        <w:jc w:val="both"/>
      </w:pPr>
      <w:r w:rsidRPr="00B31973">
        <w:t>ЕДВ как инвалиды Чернобыльской АЭС.</w:t>
      </w:r>
    </w:p>
    <w:p w:rsidR="00B31973" w:rsidRDefault="00B31973" w:rsidP="00B038AC">
      <w:pPr>
        <w:numPr>
          <w:ilvl w:val="0"/>
          <w:numId w:val="6"/>
        </w:numPr>
        <w:suppressAutoHyphens w:val="0"/>
        <w:spacing w:after="200" w:line="360" w:lineRule="auto"/>
        <w:jc w:val="both"/>
      </w:pPr>
      <w:r w:rsidRPr="00B31973">
        <w:t>ЕДВ как граждане с инвалидностью.</w:t>
      </w:r>
    </w:p>
    <w:p w:rsidR="00B31973" w:rsidRPr="00B31973" w:rsidRDefault="00B31973" w:rsidP="00B038AC">
      <w:pPr>
        <w:shd w:val="clear" w:color="auto" w:fill="FFFFFF"/>
        <w:suppressAutoHyphens w:val="0"/>
        <w:spacing w:line="360" w:lineRule="auto"/>
        <w:ind w:firstLine="360"/>
        <w:jc w:val="both"/>
      </w:pPr>
      <w:r w:rsidRPr="00B038AC">
        <w:t xml:space="preserve">Людям с инвалидностью </w:t>
      </w:r>
      <w:r w:rsidR="008F6943" w:rsidRPr="00B038AC">
        <w:t xml:space="preserve">Отделение Социального фонда по Кировской области </w:t>
      </w:r>
      <w:r w:rsidRPr="00B038AC">
        <w:t>назначает ЕДВ беззаявительно</w:t>
      </w:r>
      <w:r w:rsidR="008F6943" w:rsidRPr="00B038AC">
        <w:t xml:space="preserve">. </w:t>
      </w:r>
      <w:r w:rsidRPr="00B31973">
        <w:rPr>
          <w:color w:val="000000"/>
        </w:rPr>
        <w:t xml:space="preserve">Получатели ежемесячной денежной выплаты могут выбрать </w:t>
      </w:r>
      <w:r w:rsidR="008F6943" w:rsidRPr="00B038AC">
        <w:t xml:space="preserve"> взамен ее части </w:t>
      </w:r>
      <w:r w:rsidRPr="00B31973">
        <w:t>набор социальных услуг (НСУ), включающий:</w:t>
      </w:r>
    </w:p>
    <w:p w:rsidR="00B31973" w:rsidRPr="00B31973" w:rsidRDefault="00B038AC" w:rsidP="00B038AC">
      <w:pPr>
        <w:numPr>
          <w:ilvl w:val="0"/>
          <w:numId w:val="7"/>
        </w:numPr>
        <w:suppressAutoHyphens w:val="0"/>
        <w:spacing w:after="200" w:line="360" w:lineRule="auto"/>
        <w:jc w:val="both"/>
      </w:pPr>
      <w:r>
        <w:t>о</w:t>
      </w:r>
      <w:r w:rsidR="00B31973" w:rsidRPr="00B31973">
        <w:t>беспечение лекарствами по рецепту врача.</w:t>
      </w:r>
    </w:p>
    <w:p w:rsidR="00B31973" w:rsidRPr="00B31973" w:rsidRDefault="00B038AC" w:rsidP="00B038AC">
      <w:pPr>
        <w:numPr>
          <w:ilvl w:val="0"/>
          <w:numId w:val="7"/>
        </w:numPr>
        <w:suppressAutoHyphens w:val="0"/>
        <w:spacing w:after="200" w:line="360" w:lineRule="auto"/>
        <w:jc w:val="both"/>
      </w:pPr>
      <w:r>
        <w:t>п</w:t>
      </w:r>
      <w:r w:rsidR="00B31973" w:rsidRPr="00B31973">
        <w:t>редоставление путёвки в санаторий.</w:t>
      </w:r>
    </w:p>
    <w:p w:rsidR="00B31973" w:rsidRDefault="00B038AC" w:rsidP="00B038AC">
      <w:pPr>
        <w:numPr>
          <w:ilvl w:val="0"/>
          <w:numId w:val="7"/>
        </w:numPr>
        <w:suppressAutoHyphens w:val="0"/>
        <w:spacing w:after="200" w:line="360" w:lineRule="auto"/>
        <w:jc w:val="both"/>
      </w:pPr>
      <w:r>
        <w:t>б</w:t>
      </w:r>
      <w:r w:rsidR="00B31973" w:rsidRPr="00B31973">
        <w:t>есплатный проезд на пригородных электричках и поездах дальнего следования к месту лечения и обратно.</w:t>
      </w:r>
    </w:p>
    <w:p w:rsidR="00B31973" w:rsidRPr="00B31973" w:rsidRDefault="00B31973" w:rsidP="00B038AC">
      <w:pPr>
        <w:shd w:val="clear" w:color="auto" w:fill="FFFFFF"/>
        <w:suppressAutoHyphens w:val="0"/>
        <w:spacing w:line="360" w:lineRule="auto"/>
        <w:ind w:firstLine="360"/>
        <w:jc w:val="both"/>
      </w:pPr>
      <w:r w:rsidRPr="00B31973">
        <w:rPr>
          <w:color w:val="000000"/>
        </w:rPr>
        <w:t xml:space="preserve">Помимо ежемесячных выплат, пострадавшим от аварии на Чернобыльской АЭС в Кировской области предоставляются и другие меры поддержки. </w:t>
      </w:r>
    </w:p>
    <w:p w:rsidR="00B038AC" w:rsidRDefault="00B038AC" w:rsidP="00B038AC">
      <w:pPr>
        <w:suppressAutoHyphens w:val="0"/>
        <w:spacing w:line="360" w:lineRule="auto"/>
        <w:jc w:val="both"/>
        <w:rPr>
          <w:b/>
          <w:bCs/>
        </w:rPr>
      </w:pPr>
    </w:p>
    <w:p w:rsidR="00B31973" w:rsidRPr="00B31973" w:rsidRDefault="00B31973" w:rsidP="00B038AC">
      <w:pPr>
        <w:suppressAutoHyphens w:val="0"/>
        <w:spacing w:line="360" w:lineRule="auto"/>
        <w:jc w:val="both"/>
      </w:pPr>
      <w:r w:rsidRPr="00B038AC">
        <w:rPr>
          <w:b/>
          <w:bCs/>
        </w:rPr>
        <w:t>Пенсионное обеспечение</w:t>
      </w:r>
    </w:p>
    <w:p w:rsidR="00B31973" w:rsidRPr="00B31973" w:rsidRDefault="00B038AC" w:rsidP="00B038AC">
      <w:pPr>
        <w:suppressAutoHyphens w:val="0"/>
        <w:spacing w:line="360" w:lineRule="auto"/>
        <w:ind w:firstLine="360"/>
        <w:jc w:val="both"/>
      </w:pPr>
      <w:r>
        <w:t>«Чернобыльцы» могут получа</w:t>
      </w:r>
      <w:r w:rsidR="00B31973" w:rsidRPr="00B31973">
        <w:t>ть государственную или страховую пенсию по старости при наличии определённого трудового стажа с уменьшением пенсионного возраста:</w:t>
      </w:r>
    </w:p>
    <w:p w:rsidR="00B31973" w:rsidRPr="00B31973" w:rsidRDefault="00B31973" w:rsidP="00B038AC">
      <w:pPr>
        <w:numPr>
          <w:ilvl w:val="0"/>
          <w:numId w:val="8"/>
        </w:numPr>
        <w:suppressAutoHyphens w:val="0"/>
        <w:spacing w:after="200" w:line="360" w:lineRule="auto"/>
        <w:jc w:val="both"/>
      </w:pPr>
      <w:r w:rsidRPr="00B31973">
        <w:lastRenderedPageBreak/>
        <w:t>Для участников ликвидации аварии на объекте «Укрытие» в 1986–1987 и 1988–1990 годах возраст выхода на пенсию снижен на 10 лет.</w:t>
      </w:r>
    </w:p>
    <w:p w:rsidR="00B31973" w:rsidRPr="00B31973" w:rsidRDefault="00B31973" w:rsidP="00B038AC">
      <w:pPr>
        <w:numPr>
          <w:ilvl w:val="0"/>
          <w:numId w:val="8"/>
        </w:numPr>
        <w:suppressAutoHyphens w:val="0"/>
        <w:spacing w:after="200" w:line="360" w:lineRule="auto"/>
        <w:jc w:val="both"/>
      </w:pPr>
      <w:r w:rsidRPr="00B31973">
        <w:t>Ликвидаторам, работавшим в зоне катастрофы в 1988–1990 годах, возраст уменьшен на 5 лет.</w:t>
      </w:r>
    </w:p>
    <w:p w:rsidR="00B31973" w:rsidRPr="00B31973" w:rsidRDefault="00B31973" w:rsidP="00B038AC">
      <w:pPr>
        <w:numPr>
          <w:ilvl w:val="0"/>
          <w:numId w:val="8"/>
        </w:numPr>
        <w:suppressAutoHyphens w:val="0"/>
        <w:spacing w:after="200" w:line="360" w:lineRule="auto"/>
        <w:jc w:val="both"/>
      </w:pPr>
      <w:r w:rsidRPr="00B31973">
        <w:t>Граждане, перенёсшие лучевую болезнь и другие заболевания, связанные с радиационным воздействием, могут выйти на пенсию на пять лет раньше общеустановленного возраста.</w:t>
      </w:r>
    </w:p>
    <w:p w:rsidR="00B31973" w:rsidRPr="00B31973" w:rsidRDefault="00B31973" w:rsidP="00B038AC">
      <w:pPr>
        <w:suppressAutoHyphens w:val="0"/>
        <w:spacing w:line="360" w:lineRule="auto"/>
        <w:ind w:firstLine="360"/>
        <w:jc w:val="both"/>
      </w:pPr>
      <w:r w:rsidRPr="00B31973">
        <w:t>В некоторых случаях «чернобыльцы» имеют право на получение двух пенсий одновременно:</w:t>
      </w:r>
    </w:p>
    <w:p w:rsidR="00B31973" w:rsidRPr="00B31973" w:rsidRDefault="00B038AC" w:rsidP="00B038AC">
      <w:pPr>
        <w:numPr>
          <w:ilvl w:val="0"/>
          <w:numId w:val="9"/>
        </w:numPr>
        <w:suppressAutoHyphens w:val="0"/>
        <w:spacing w:after="200" w:line="360" w:lineRule="auto"/>
        <w:jc w:val="both"/>
      </w:pPr>
      <w:r>
        <w:t>г</w:t>
      </w:r>
      <w:r w:rsidR="00B31973" w:rsidRPr="00B31973">
        <w:t>осударственн</w:t>
      </w:r>
      <w:r>
        <w:t>ая</w:t>
      </w:r>
      <w:r w:rsidR="00B31973" w:rsidRPr="00B31973">
        <w:t xml:space="preserve"> и страховая пенсия для граждан, получивших инвалидность при исполнении обязанностей военной службы во время ликвидации аварии.</w:t>
      </w:r>
    </w:p>
    <w:p w:rsidR="00B31973" w:rsidRPr="00B31973" w:rsidRDefault="00B038AC" w:rsidP="00B038AC">
      <w:pPr>
        <w:numPr>
          <w:ilvl w:val="0"/>
          <w:numId w:val="9"/>
        </w:numPr>
        <w:suppressAutoHyphens w:val="0"/>
        <w:spacing w:after="200" w:line="360" w:lineRule="auto"/>
        <w:jc w:val="both"/>
      </w:pPr>
      <w:r>
        <w:t>п</w:t>
      </w:r>
      <w:r w:rsidR="00B31973" w:rsidRPr="00B31973">
        <w:t>енсия по случаю потери кормильца и пенсия по старости или инвалидности для нетрудоспособных членов семьи умершего кормильца, участвовавшего в ликвидации, инвалида вследствие катастрофы или лица, перенёсшего лучевую болезнь.</w:t>
      </w:r>
    </w:p>
    <w:p w:rsidR="00B038AC" w:rsidRDefault="00B31973" w:rsidP="00B038AC">
      <w:pPr>
        <w:suppressAutoHyphens w:val="0"/>
        <w:spacing w:line="360" w:lineRule="auto"/>
        <w:jc w:val="both"/>
        <w:rPr>
          <w:b/>
          <w:bCs/>
        </w:rPr>
      </w:pPr>
      <w:r w:rsidRPr="00B038AC">
        <w:rPr>
          <w:b/>
          <w:bCs/>
        </w:rPr>
        <w:t>Другие меры социальной поддержки</w:t>
      </w:r>
    </w:p>
    <w:p w:rsidR="00B038AC" w:rsidRDefault="00B038AC" w:rsidP="00C94B25">
      <w:pPr>
        <w:suppressAutoHyphens w:val="0"/>
        <w:spacing w:line="360" w:lineRule="auto"/>
        <w:rPr>
          <w:b/>
          <w:bCs/>
        </w:rPr>
      </w:pPr>
    </w:p>
    <w:p w:rsidR="00C94B25" w:rsidRDefault="00C94B25" w:rsidP="00C94B25">
      <w:pPr>
        <w:shd w:val="clear" w:color="auto" w:fill="FFFFFF"/>
        <w:suppressAutoHyphens w:val="0"/>
        <w:spacing w:after="240" w:line="360" w:lineRule="auto"/>
        <w:rPr>
          <w:rFonts w:ascii="yandex sans text" w:hAnsi="yandex sans text"/>
          <w:color w:val="000000"/>
        </w:rPr>
      </w:pPr>
      <w:r w:rsidRPr="00C94B25">
        <w:rPr>
          <w:rFonts w:ascii="yandex sans text" w:hAnsi="yandex sans text"/>
          <w:color w:val="000000"/>
        </w:rPr>
        <w:t xml:space="preserve">С апреля 2025 года </w:t>
      </w:r>
      <w:r>
        <w:rPr>
          <w:rFonts w:ascii="yandex sans text" w:hAnsi="yandex sans text"/>
          <w:color w:val="000000"/>
        </w:rPr>
        <w:t xml:space="preserve"> </w:t>
      </w:r>
      <w:r w:rsidRPr="00C94B25">
        <w:rPr>
          <w:rFonts w:ascii="yandex sans text" w:hAnsi="yandex sans text"/>
          <w:color w:val="000000"/>
        </w:rPr>
        <w:t>ежегодные меры социальной поддержки для чернобыльцев и их семей  пр</w:t>
      </w:r>
      <w:r>
        <w:rPr>
          <w:rFonts w:ascii="yandex sans text" w:hAnsi="yandex sans text"/>
          <w:color w:val="000000"/>
        </w:rPr>
        <w:t xml:space="preserve">одлеваются автоматически. </w:t>
      </w:r>
      <w:r w:rsidRPr="00C94B25">
        <w:rPr>
          <w:rFonts w:ascii="yandex sans text" w:hAnsi="yandex sans text"/>
          <w:color w:val="000000"/>
        </w:rPr>
        <w:t>Среди них:</w:t>
      </w:r>
      <w:r w:rsidRPr="00C94B25">
        <w:rPr>
          <w:rFonts w:ascii="yandex sans text" w:hAnsi="yandex sans text"/>
          <w:color w:val="000000"/>
        </w:rPr>
        <w:br/>
        <w:t> </w:t>
      </w:r>
      <w:bookmarkStart w:id="1" w:name="_GoBack"/>
      <w:bookmarkEnd w:id="1"/>
    </w:p>
    <w:p w:rsidR="00C94B25" w:rsidRDefault="00C94B25" w:rsidP="00C94B25">
      <w:pPr>
        <w:pStyle w:val="af2"/>
        <w:numPr>
          <w:ilvl w:val="0"/>
          <w:numId w:val="10"/>
        </w:numPr>
        <w:shd w:val="clear" w:color="auto" w:fill="FFFFFF"/>
        <w:suppressAutoHyphens w:val="0"/>
        <w:spacing w:after="240" w:line="360" w:lineRule="auto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компенсация за вред здоровью;</w:t>
      </w:r>
    </w:p>
    <w:p w:rsidR="00C94B25" w:rsidRDefault="00C94B25" w:rsidP="00C94B25">
      <w:pPr>
        <w:pStyle w:val="af2"/>
        <w:numPr>
          <w:ilvl w:val="0"/>
          <w:numId w:val="10"/>
        </w:numPr>
        <w:shd w:val="clear" w:color="auto" w:fill="FFFFFF"/>
        <w:suppressAutoHyphens w:val="0"/>
        <w:spacing w:after="240" w:line="360" w:lineRule="auto"/>
        <w:rPr>
          <w:rFonts w:ascii="yandex sans text" w:hAnsi="yandex sans text"/>
          <w:color w:val="000000"/>
        </w:rPr>
      </w:pPr>
      <w:r w:rsidRPr="00C94B25">
        <w:rPr>
          <w:rFonts w:ascii="yandex sans text" w:hAnsi="yandex sans text"/>
          <w:color w:val="000000"/>
        </w:rPr>
        <w:t> компенсация на оздоровление;</w:t>
      </w:r>
    </w:p>
    <w:p w:rsidR="00C94B25" w:rsidRPr="00C94B25" w:rsidRDefault="00C94B25" w:rsidP="00C94B25">
      <w:pPr>
        <w:pStyle w:val="af2"/>
        <w:numPr>
          <w:ilvl w:val="0"/>
          <w:numId w:val="10"/>
        </w:numPr>
        <w:shd w:val="clear" w:color="auto" w:fill="FFFFFF"/>
        <w:suppressAutoHyphens w:val="0"/>
        <w:spacing w:after="240" w:line="360" w:lineRule="auto"/>
        <w:ind w:left="360" w:firstLine="66"/>
        <w:rPr>
          <w:rFonts w:ascii="yandex sans text" w:hAnsi="yandex sans text"/>
          <w:color w:val="000000"/>
        </w:rPr>
      </w:pPr>
      <w:r w:rsidRPr="00C94B25">
        <w:rPr>
          <w:rFonts w:ascii="yandex sans text" w:hAnsi="yandex sans text"/>
          <w:color w:val="000000"/>
        </w:rPr>
        <w:t> компенсация семьям в случае потери кормильца.</w:t>
      </w:r>
    </w:p>
    <w:p w:rsidR="00C94B25" w:rsidRDefault="00C94B25" w:rsidP="00C94B25">
      <w:pPr>
        <w:shd w:val="clear" w:color="auto" w:fill="FFFFFF"/>
        <w:suppressAutoHyphens w:val="0"/>
        <w:spacing w:before="240" w:after="240" w:line="360" w:lineRule="auto"/>
        <w:jc w:val="both"/>
        <w:rPr>
          <w:rFonts w:ascii="yandex sans text" w:hAnsi="yandex sans text"/>
          <w:color w:val="000000"/>
        </w:rPr>
      </w:pPr>
      <w:r w:rsidRPr="00C94B25">
        <w:rPr>
          <w:rFonts w:ascii="yandex sans text" w:hAnsi="yandex sans text"/>
          <w:color w:val="000000"/>
        </w:rPr>
        <w:t xml:space="preserve">Также </w:t>
      </w:r>
      <w:proofErr w:type="spellStart"/>
      <w:r w:rsidRPr="00C94B25">
        <w:rPr>
          <w:rFonts w:ascii="yandex sans text" w:hAnsi="yandex sans text"/>
          <w:color w:val="000000"/>
        </w:rPr>
        <w:t>беззаявительное</w:t>
      </w:r>
      <w:proofErr w:type="spellEnd"/>
      <w:r w:rsidRPr="00C94B25">
        <w:rPr>
          <w:rFonts w:ascii="yandex sans text" w:hAnsi="yandex sans text"/>
          <w:color w:val="000000"/>
        </w:rPr>
        <w:t xml:space="preserve"> продление </w:t>
      </w:r>
      <w:r>
        <w:rPr>
          <w:rFonts w:ascii="yandex sans text" w:hAnsi="yandex sans text"/>
          <w:color w:val="000000"/>
        </w:rPr>
        <w:t xml:space="preserve"> </w:t>
      </w:r>
      <w:r w:rsidRPr="00C94B25">
        <w:rPr>
          <w:rFonts w:ascii="yandex sans text" w:hAnsi="yandex sans text"/>
          <w:color w:val="000000"/>
        </w:rPr>
        <w:t>распространя</w:t>
      </w:r>
      <w:r>
        <w:rPr>
          <w:rFonts w:ascii="yandex sans text" w:hAnsi="yandex sans text"/>
          <w:color w:val="000000"/>
        </w:rPr>
        <w:t xml:space="preserve">ется </w:t>
      </w:r>
      <w:r w:rsidRPr="00C94B25">
        <w:rPr>
          <w:rFonts w:ascii="yandex sans text" w:hAnsi="yandex sans text"/>
          <w:color w:val="000000"/>
        </w:rPr>
        <w:t xml:space="preserve"> на дополнительное вознаграждение за выслугу лет для тех, кто работает на загрязнённых территориях.</w:t>
      </w:r>
    </w:p>
    <w:p w:rsidR="00C94B25" w:rsidRDefault="00C94B25" w:rsidP="00C94B25">
      <w:pPr>
        <w:shd w:val="clear" w:color="auto" w:fill="FFFFFF"/>
        <w:suppressAutoHyphens w:val="0"/>
        <w:spacing w:before="240" w:after="240" w:line="360" w:lineRule="auto"/>
      </w:pPr>
      <w:r>
        <w:t>Напоминаем, что пострадавшие от радиационных аварий и техногенных катастроф ежемесячно получают:</w:t>
      </w:r>
    </w:p>
    <w:p w:rsidR="00C94B25" w:rsidRPr="00C94B25" w:rsidRDefault="00C94B25" w:rsidP="00C94B25">
      <w:pPr>
        <w:pStyle w:val="af2"/>
        <w:numPr>
          <w:ilvl w:val="0"/>
          <w:numId w:val="11"/>
        </w:numPr>
        <w:shd w:val="clear" w:color="auto" w:fill="FFFFFF"/>
        <w:suppressAutoHyphens w:val="0"/>
        <w:spacing w:before="240" w:after="240" w:line="360" w:lineRule="auto"/>
        <w:rPr>
          <w:rFonts w:ascii="yandex sans text" w:hAnsi="yandex sans text"/>
          <w:color w:val="000000"/>
        </w:rPr>
      </w:pPr>
      <w:r>
        <w:t> компенсации на продукты;</w:t>
      </w:r>
    </w:p>
    <w:p w:rsidR="00C94B25" w:rsidRPr="00C94B25" w:rsidRDefault="00C94B25" w:rsidP="00C94B25">
      <w:pPr>
        <w:pStyle w:val="af2"/>
        <w:numPr>
          <w:ilvl w:val="0"/>
          <w:numId w:val="11"/>
        </w:numPr>
        <w:shd w:val="clear" w:color="auto" w:fill="FFFFFF"/>
        <w:suppressAutoHyphens w:val="0"/>
        <w:spacing w:before="240" w:after="240" w:line="360" w:lineRule="auto"/>
        <w:rPr>
          <w:rFonts w:ascii="yandex sans text" w:hAnsi="yandex sans text"/>
          <w:color w:val="000000"/>
        </w:rPr>
      </w:pPr>
      <w:r>
        <w:t> компенсации на школьное питание детей;</w:t>
      </w:r>
    </w:p>
    <w:p w:rsidR="00C94B25" w:rsidRPr="00C94B25" w:rsidRDefault="00C94B25" w:rsidP="00C94B25">
      <w:pPr>
        <w:pStyle w:val="af2"/>
        <w:numPr>
          <w:ilvl w:val="0"/>
          <w:numId w:val="11"/>
        </w:numPr>
        <w:shd w:val="clear" w:color="auto" w:fill="FFFFFF"/>
        <w:suppressAutoHyphens w:val="0"/>
        <w:spacing w:before="240" w:after="240" w:line="360" w:lineRule="auto"/>
        <w:rPr>
          <w:rFonts w:ascii="yandex sans text" w:hAnsi="yandex sans text"/>
          <w:color w:val="000000"/>
        </w:rPr>
      </w:pPr>
      <w:r>
        <w:t> компенсации на проживание в зонах радиоактивного загрязнения и т. д.</w:t>
      </w:r>
    </w:p>
    <w:p w:rsidR="00B31973" w:rsidRPr="00B31973" w:rsidRDefault="00B31973" w:rsidP="00B038AC">
      <w:pPr>
        <w:suppressAutoHyphens w:val="0"/>
        <w:spacing w:line="360" w:lineRule="auto"/>
        <w:jc w:val="both"/>
      </w:pPr>
    </w:p>
    <w:p w:rsidR="00605D87" w:rsidRPr="00540C3B" w:rsidRDefault="00CB7710" w:rsidP="00B038AC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B038AC">
        <w:rPr>
          <w:color w:val="000000"/>
        </w:rPr>
        <w:lastRenderedPageBreak/>
        <w:t>Если у вас возникли вопросы, вы можете обратиться в ближайшую клиентскую службу Отделения СФР по Кировско</w:t>
      </w:r>
      <w:r w:rsidRPr="00B038AC">
        <w:rPr>
          <w:highlight w:val="white"/>
        </w:rPr>
        <w:t>й области или позвонить в</w:t>
      </w:r>
      <w:r w:rsidR="00F326C3" w:rsidRPr="00B038AC">
        <w:rPr>
          <w:highlight w:val="white"/>
        </w:rPr>
        <w:t xml:space="preserve"> региональный </w:t>
      </w:r>
      <w:r w:rsidRPr="00B038AC">
        <w:rPr>
          <w:highlight w:val="white"/>
        </w:rPr>
        <w:t xml:space="preserve">контакт-центр по номеру телефона: </w:t>
      </w:r>
      <w:r w:rsidR="00F326C3" w:rsidRPr="00B038AC">
        <w:rPr>
          <w:highlight w:val="white"/>
        </w:rPr>
        <w:t>528-200</w:t>
      </w:r>
      <w:r w:rsidRPr="00B038AC">
        <w:rPr>
          <w:highlight w:val="white"/>
        </w:rPr>
        <w:t xml:space="preserve">; режим работы </w:t>
      </w:r>
      <w:proofErr w:type="spellStart"/>
      <w:r w:rsidRPr="00B038AC">
        <w:rPr>
          <w:highlight w:val="white"/>
        </w:rPr>
        <w:t>пн-чт</w:t>
      </w:r>
      <w:proofErr w:type="spellEnd"/>
      <w:r w:rsidRPr="00B038AC">
        <w:rPr>
          <w:highlight w:val="white"/>
        </w:rPr>
        <w:t xml:space="preserve">: с 8:00 до 17, в пятницу с 8 до 15:45. </w:t>
      </w:r>
      <w:r w:rsidR="00F326C3" w:rsidRPr="00B038AC">
        <w:t xml:space="preserve"> Для граждан работает единый контакт центр: 88001000001,  время </w:t>
      </w:r>
      <w:r w:rsidR="00F326C3" w:rsidRPr="00B038AC">
        <w:rPr>
          <w:highlight w:val="white"/>
        </w:rPr>
        <w:t xml:space="preserve">работы региональной линии — </w:t>
      </w:r>
      <w:proofErr w:type="spellStart"/>
      <w:r w:rsidR="00F326C3" w:rsidRPr="00B038AC">
        <w:rPr>
          <w:highlight w:val="white"/>
        </w:rPr>
        <w:t>пн-чт</w:t>
      </w:r>
      <w:proofErr w:type="spellEnd"/>
      <w:r w:rsidR="00F326C3" w:rsidRPr="00B038AC">
        <w:rPr>
          <w:highlight w:val="white"/>
        </w:rPr>
        <w:t>: с 8:00 до 17, в пятницу с 8 до 15:45.</w:t>
      </w:r>
    </w:p>
    <w:p w:rsidR="00F326C3" w:rsidRPr="00320562" w:rsidRDefault="00F326C3" w:rsidP="00B3197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https://ok.ru/sfr.kirovskayaoblast</w:t>
        </w:r>
      </w:hyperlink>
    </w:p>
    <w:p w:rsidR="00A65157" w:rsidRPr="002C097A" w:rsidRDefault="00CB7710" w:rsidP="002C097A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sectPr w:rsidR="00A65157" w:rsidRPr="002C097A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A1543"/>
    <w:multiLevelType w:val="multilevel"/>
    <w:tmpl w:val="B126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566EC"/>
    <w:multiLevelType w:val="hybridMultilevel"/>
    <w:tmpl w:val="8CD2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4D81EF3"/>
    <w:multiLevelType w:val="hybridMultilevel"/>
    <w:tmpl w:val="F9FE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>
    <w:nsid w:val="6E933B8D"/>
    <w:multiLevelType w:val="multilevel"/>
    <w:tmpl w:val="B81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B5EA0"/>
    <w:multiLevelType w:val="multilevel"/>
    <w:tmpl w:val="CA46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E1DA1"/>
    <w:multiLevelType w:val="multilevel"/>
    <w:tmpl w:val="A50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B6813"/>
    <w:rsid w:val="000C0452"/>
    <w:rsid w:val="000C05DB"/>
    <w:rsid w:val="000C1DA2"/>
    <w:rsid w:val="001C62EB"/>
    <w:rsid w:val="001C7962"/>
    <w:rsid w:val="001F3272"/>
    <w:rsid w:val="002C097A"/>
    <w:rsid w:val="00320562"/>
    <w:rsid w:val="00341692"/>
    <w:rsid w:val="003D09FF"/>
    <w:rsid w:val="0041069B"/>
    <w:rsid w:val="00466EC2"/>
    <w:rsid w:val="00474C0A"/>
    <w:rsid w:val="004E5398"/>
    <w:rsid w:val="00540C3B"/>
    <w:rsid w:val="006003C7"/>
    <w:rsid w:val="00605D87"/>
    <w:rsid w:val="0062406B"/>
    <w:rsid w:val="007419AB"/>
    <w:rsid w:val="007C56D9"/>
    <w:rsid w:val="00810354"/>
    <w:rsid w:val="00825D04"/>
    <w:rsid w:val="008421BA"/>
    <w:rsid w:val="00856388"/>
    <w:rsid w:val="008A24BE"/>
    <w:rsid w:val="008A69C0"/>
    <w:rsid w:val="008C457F"/>
    <w:rsid w:val="008F6943"/>
    <w:rsid w:val="00987EFD"/>
    <w:rsid w:val="009B5ECA"/>
    <w:rsid w:val="009B7287"/>
    <w:rsid w:val="009C7D58"/>
    <w:rsid w:val="00A25BB9"/>
    <w:rsid w:val="00A457EE"/>
    <w:rsid w:val="00A604CF"/>
    <w:rsid w:val="00A65157"/>
    <w:rsid w:val="00A65671"/>
    <w:rsid w:val="00B038AC"/>
    <w:rsid w:val="00B31973"/>
    <w:rsid w:val="00B460EE"/>
    <w:rsid w:val="00BA4331"/>
    <w:rsid w:val="00BE40A5"/>
    <w:rsid w:val="00C703EF"/>
    <w:rsid w:val="00C94B25"/>
    <w:rsid w:val="00CB7710"/>
    <w:rsid w:val="00CF597C"/>
    <w:rsid w:val="00D30C5B"/>
    <w:rsid w:val="00DC7BB2"/>
    <w:rsid w:val="00DF4266"/>
    <w:rsid w:val="00E265E6"/>
    <w:rsid w:val="00E964EE"/>
    <w:rsid w:val="00EB41C1"/>
    <w:rsid w:val="00F21524"/>
    <w:rsid w:val="00F326C3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840">
          <w:marLeft w:val="0"/>
          <w:marRight w:val="0"/>
          <w:marTop w:val="2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6</cp:revision>
  <dcterms:created xsi:type="dcterms:W3CDTF">2025-04-15T10:43:00Z</dcterms:created>
  <dcterms:modified xsi:type="dcterms:W3CDTF">2025-04-25T07:05:00Z</dcterms:modified>
</cp:coreProperties>
</file>