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BF0130">
        <w:rPr>
          <w:rFonts w:ascii="Times New Roman" w:hAnsi="Times New Roman" w:cs="Times New Roman"/>
          <w:sz w:val="24"/>
          <w:szCs w:val="24"/>
        </w:rPr>
        <w:t>20</w:t>
      </w:r>
      <w:r w:rsidR="00E22995">
        <w:rPr>
          <w:rFonts w:ascii="Times New Roman" w:hAnsi="Times New Roman" w:cs="Times New Roman"/>
          <w:sz w:val="24"/>
          <w:szCs w:val="24"/>
        </w:rPr>
        <w:t xml:space="preserve"> мая</w:t>
      </w:r>
      <w:r w:rsidR="0060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DE5DE5" w:rsidRDefault="00DE5DE5" w:rsidP="00DE5DE5"/>
    <w:p w:rsidR="00DE5DE5" w:rsidRDefault="00DE5DE5" w:rsidP="00DE5DE5"/>
    <w:p w:rsidR="005C6390" w:rsidRDefault="005C6390" w:rsidP="005C6390">
      <w:pPr>
        <w:jc w:val="center"/>
        <w:rPr>
          <w:rFonts w:cstheme="minorHAnsi"/>
          <w:b/>
          <w:sz w:val="28"/>
          <w:szCs w:val="28"/>
        </w:rPr>
      </w:pPr>
      <w:bookmarkStart w:id="1" w:name="_GoBack"/>
      <w:r w:rsidRPr="005C6390">
        <w:rPr>
          <w:rFonts w:cstheme="minorHAnsi"/>
          <w:b/>
          <w:sz w:val="28"/>
          <w:szCs w:val="28"/>
        </w:rPr>
        <w:t>Отделение С</w:t>
      </w:r>
      <w:r w:rsidR="00C5402A">
        <w:rPr>
          <w:rFonts w:cstheme="minorHAnsi"/>
          <w:b/>
          <w:sz w:val="28"/>
          <w:szCs w:val="28"/>
        </w:rPr>
        <w:t xml:space="preserve">оциального фонда </w:t>
      </w:r>
      <w:r w:rsidRPr="005C6390">
        <w:rPr>
          <w:rFonts w:cstheme="minorHAnsi"/>
          <w:b/>
          <w:sz w:val="28"/>
          <w:szCs w:val="28"/>
        </w:rPr>
        <w:t>по Кировской области обеспечило более 600 жителей</w:t>
      </w:r>
      <w:r w:rsidR="0068353E">
        <w:rPr>
          <w:rFonts w:cstheme="minorHAnsi"/>
          <w:b/>
          <w:sz w:val="28"/>
          <w:szCs w:val="28"/>
        </w:rPr>
        <w:t xml:space="preserve"> региона путёвками на </w:t>
      </w:r>
      <w:proofErr w:type="spellStart"/>
      <w:r w:rsidR="0068353E">
        <w:rPr>
          <w:rFonts w:cstheme="minorHAnsi"/>
          <w:b/>
          <w:sz w:val="28"/>
          <w:szCs w:val="28"/>
        </w:rPr>
        <w:t>санаторно</w:t>
      </w:r>
      <w:proofErr w:type="spellEnd"/>
      <w:r w:rsidR="0068353E">
        <w:rPr>
          <w:rFonts w:cstheme="minorHAnsi"/>
          <w:b/>
          <w:sz w:val="28"/>
          <w:szCs w:val="28"/>
        </w:rPr>
        <w:t>–</w:t>
      </w:r>
      <w:r w:rsidRPr="005C6390">
        <w:rPr>
          <w:rFonts w:cstheme="minorHAnsi"/>
          <w:b/>
          <w:sz w:val="28"/>
          <w:szCs w:val="28"/>
        </w:rPr>
        <w:t>курортное лечение с начала 2025 года</w:t>
      </w:r>
    </w:p>
    <w:p w:rsidR="00CC2CC2" w:rsidRPr="005C6390" w:rsidRDefault="00CC2CC2" w:rsidP="005C6390">
      <w:pPr>
        <w:jc w:val="center"/>
        <w:rPr>
          <w:rFonts w:cstheme="minorHAnsi"/>
          <w:b/>
          <w:sz w:val="28"/>
          <w:szCs w:val="28"/>
        </w:rPr>
      </w:pPr>
    </w:p>
    <w:bookmarkEnd w:id="1"/>
    <w:p w:rsidR="005C6390" w:rsidRDefault="005C6390" w:rsidP="00DE5DE5"/>
    <w:p w:rsidR="005C6390" w:rsidRDefault="005C6390" w:rsidP="00C5402A">
      <w:pPr>
        <w:suppressAutoHyphens w:val="0"/>
        <w:spacing w:line="360" w:lineRule="auto"/>
        <w:ind w:firstLine="720"/>
        <w:contextualSpacing/>
        <w:jc w:val="both"/>
        <w:rPr>
          <w:i/>
        </w:rPr>
      </w:pPr>
      <w:r w:rsidRPr="00CC2CC2">
        <w:rPr>
          <w:i/>
        </w:rPr>
        <w:t>Отделение Социального фонда России по Кировской области предоставляет гражданам, имеющим право на льготы, бесплатное санаторно-курортное лечение, а также проезд к месту лечения и обратно. С начала 2025 года уже выдано 6</w:t>
      </w:r>
      <w:r w:rsidR="00924D62">
        <w:rPr>
          <w:i/>
        </w:rPr>
        <w:t>93</w:t>
      </w:r>
      <w:r w:rsidRPr="00CC2CC2">
        <w:rPr>
          <w:i/>
        </w:rPr>
        <w:t xml:space="preserve"> путевок, из которых </w:t>
      </w:r>
      <w:r w:rsidR="00924D62">
        <w:rPr>
          <w:i/>
        </w:rPr>
        <w:t>51</w:t>
      </w:r>
      <w:r w:rsidRPr="00CC2CC2">
        <w:rPr>
          <w:i/>
        </w:rPr>
        <w:t xml:space="preserve"> </w:t>
      </w:r>
      <w:proofErr w:type="gramStart"/>
      <w:r w:rsidRPr="00CC2CC2">
        <w:rPr>
          <w:i/>
        </w:rPr>
        <w:t>предназначен</w:t>
      </w:r>
      <w:r w:rsidR="00924D62">
        <w:rPr>
          <w:i/>
        </w:rPr>
        <w:t>а</w:t>
      </w:r>
      <w:proofErr w:type="gramEnd"/>
      <w:r w:rsidRPr="00CC2CC2">
        <w:rPr>
          <w:i/>
        </w:rPr>
        <w:t xml:space="preserve"> для детей с инвалидностью и их сопровождающих. Проезд к месту лечения и обратно для граждан, имеющих право на льготы,</w:t>
      </w:r>
      <w:r w:rsidR="00C5402A">
        <w:rPr>
          <w:i/>
        </w:rPr>
        <w:t xml:space="preserve"> </w:t>
      </w:r>
      <w:r w:rsidRPr="00CC2CC2">
        <w:rPr>
          <w:i/>
        </w:rPr>
        <w:t xml:space="preserve">и для их сопровождающих также является бесплатным. </w:t>
      </w:r>
    </w:p>
    <w:p w:rsidR="00C5402A" w:rsidRPr="00CC2CC2" w:rsidRDefault="00C5402A" w:rsidP="005C6390">
      <w:pPr>
        <w:suppressAutoHyphens w:val="0"/>
        <w:spacing w:line="360" w:lineRule="auto"/>
        <w:contextualSpacing/>
        <w:jc w:val="both"/>
        <w:rPr>
          <w:i/>
        </w:rPr>
      </w:pPr>
    </w:p>
    <w:p w:rsidR="00BF0130" w:rsidRDefault="00CC2CC2" w:rsidP="00C5402A">
      <w:pPr>
        <w:suppressAutoHyphens w:val="0"/>
        <w:spacing w:line="360" w:lineRule="auto"/>
        <w:ind w:firstLine="720"/>
        <w:contextualSpacing/>
      </w:pPr>
      <w:r>
        <w:t>П</w:t>
      </w:r>
      <w:r w:rsidR="005C6390" w:rsidRPr="005C6390">
        <w:t>раво</w:t>
      </w:r>
      <w:r>
        <w:t xml:space="preserve"> на бесплатное санаторно-курортное лечение</w:t>
      </w:r>
      <w:r w:rsidR="005C6390" w:rsidRPr="005C6390">
        <w:t xml:space="preserve"> распространяется на федеральных льготников, включая:</w:t>
      </w:r>
    </w:p>
    <w:p w:rsidR="00BF0130" w:rsidRDefault="00BF013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>
        <w:t xml:space="preserve"> </w:t>
      </w:r>
      <w:r w:rsidR="005C6390" w:rsidRPr="005C6390">
        <w:t>людей с инвалидностью, в том числе</w:t>
      </w:r>
      <w:r w:rsidR="00CC2CC2">
        <w:t>,</w:t>
      </w:r>
      <w:r w:rsidR="005C6390" w:rsidRPr="005C6390">
        <w:t xml:space="preserve"> детей;</w:t>
      </w:r>
    </w:p>
    <w:p w:rsidR="00BF0130" w:rsidRDefault="005C639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 w:rsidRPr="005C6390">
        <w:t> инвалидов войны;</w:t>
      </w:r>
    </w:p>
    <w:p w:rsidR="00BF0130" w:rsidRDefault="005C639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 w:rsidRPr="005C6390">
        <w:t> участников Великой Отечественной войны;</w:t>
      </w:r>
    </w:p>
    <w:p w:rsidR="00BF0130" w:rsidRDefault="005C639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 w:rsidRPr="005C6390">
        <w:t> ветеранов боевых действий;</w:t>
      </w:r>
    </w:p>
    <w:p w:rsidR="00BF0130" w:rsidRDefault="005C639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 w:rsidRPr="005C6390">
        <w:t> граждан, награждённых знаками «Жителю блокадного Ленинграда», «Житель осаждённого Севастополя» и «Житель осаждённого Сталинграда»;</w:t>
      </w:r>
    </w:p>
    <w:p w:rsidR="005C6390" w:rsidRDefault="005C6390" w:rsidP="00BF0130">
      <w:pPr>
        <w:pStyle w:val="af2"/>
        <w:numPr>
          <w:ilvl w:val="0"/>
          <w:numId w:val="17"/>
        </w:numPr>
        <w:suppressAutoHyphens w:val="0"/>
        <w:spacing w:line="360" w:lineRule="auto"/>
      </w:pPr>
      <w:r w:rsidRPr="005C6390">
        <w:t> членов семей погибших инвалидов войны и участников боевых действий;</w:t>
      </w:r>
      <w:r w:rsidRPr="005C6390">
        <w:br/>
        <w:t> жертв Чернобыльской катастрофы и ядерных испытаний на Семипалатинском полигоне и других.</w:t>
      </w:r>
    </w:p>
    <w:p w:rsidR="00904EAC" w:rsidRPr="005C6390" w:rsidRDefault="00904EAC" w:rsidP="005C6390">
      <w:pPr>
        <w:suppressAutoHyphens w:val="0"/>
        <w:spacing w:line="360" w:lineRule="auto"/>
        <w:contextualSpacing/>
      </w:pPr>
    </w:p>
    <w:p w:rsidR="005C6390" w:rsidRDefault="00C5402A" w:rsidP="00C5402A">
      <w:pPr>
        <w:suppressAutoHyphens w:val="0"/>
        <w:spacing w:line="360" w:lineRule="auto"/>
        <w:ind w:firstLine="720"/>
        <w:contextualSpacing/>
        <w:jc w:val="both"/>
      </w:pPr>
      <w:r w:rsidRPr="005C6390">
        <w:t>Отделение С</w:t>
      </w:r>
      <w:r>
        <w:t xml:space="preserve">оциального фонда </w:t>
      </w:r>
      <w:r w:rsidRPr="005C6390">
        <w:t xml:space="preserve">по Кировской области </w:t>
      </w:r>
      <w:r w:rsidR="005C6390" w:rsidRPr="005C6390">
        <w:t>предоставля</w:t>
      </w:r>
      <w:r>
        <w:t xml:space="preserve">ет путевки людям </w:t>
      </w:r>
      <w:r w:rsidR="005C6390" w:rsidRPr="005C6390">
        <w:t xml:space="preserve">в соответствии с </w:t>
      </w:r>
      <w:r w:rsidR="00904EAC">
        <w:t>профилем их заболевания</w:t>
      </w:r>
      <w:r w:rsidR="005C6390" w:rsidRPr="005C6390">
        <w:t xml:space="preserve"> и только при наличии медицинских показаний.</w:t>
      </w:r>
    </w:p>
    <w:p w:rsidR="00C5402A" w:rsidRPr="005C6390" w:rsidRDefault="00C5402A" w:rsidP="00C5402A">
      <w:pPr>
        <w:suppressAutoHyphens w:val="0"/>
        <w:spacing w:line="360" w:lineRule="auto"/>
        <w:ind w:firstLine="720"/>
        <w:contextualSpacing/>
        <w:jc w:val="both"/>
      </w:pPr>
    </w:p>
    <w:p w:rsidR="005C6390" w:rsidRDefault="005C6390" w:rsidP="00C5402A">
      <w:pPr>
        <w:suppressAutoHyphens w:val="0"/>
        <w:spacing w:line="360" w:lineRule="auto"/>
        <w:ind w:firstLine="720"/>
        <w:contextualSpacing/>
        <w:jc w:val="both"/>
      </w:pPr>
      <w:r w:rsidRPr="005C6390">
        <w:t xml:space="preserve">Продолжительность санаторно-курортного лечения в рамках набора социальных услуг составляет 18 дней, для детей с инвалидностью и сопровождающих их лиц — 21 день, </w:t>
      </w:r>
      <w:r w:rsidRPr="005C6390">
        <w:lastRenderedPageBreak/>
        <w:t xml:space="preserve">а для </w:t>
      </w:r>
      <w:r w:rsidR="00CC2CC2">
        <w:t xml:space="preserve">граждан с инвалидностью, имеющих </w:t>
      </w:r>
      <w:r w:rsidRPr="005C6390">
        <w:t>заболевания и последствия травм спинного и головного мозга</w:t>
      </w:r>
      <w:r w:rsidR="00C5402A">
        <w:t>,</w:t>
      </w:r>
      <w:r w:rsidRPr="005C6390">
        <w:t xml:space="preserve"> — от 24 до 42 дней.</w:t>
      </w:r>
    </w:p>
    <w:p w:rsidR="00C5402A" w:rsidRPr="005C6390" w:rsidRDefault="00C5402A" w:rsidP="00C5402A">
      <w:pPr>
        <w:suppressAutoHyphens w:val="0"/>
        <w:spacing w:line="360" w:lineRule="auto"/>
        <w:ind w:firstLine="720"/>
        <w:contextualSpacing/>
        <w:jc w:val="both"/>
      </w:pPr>
    </w:p>
    <w:p w:rsidR="00A92A3D" w:rsidRDefault="005C6390" w:rsidP="00C5402A">
      <w:pPr>
        <w:suppressAutoHyphens w:val="0"/>
        <w:spacing w:line="360" w:lineRule="auto"/>
        <w:ind w:firstLine="720"/>
        <w:contextualSpacing/>
        <w:jc w:val="both"/>
      </w:pPr>
      <w:r w:rsidRPr="005C6390">
        <w:t>Чтобы получить путёвку на санаторно-курортное лечение, гражданин должен быть</w:t>
      </w:r>
      <w:r w:rsidR="00A92A3D">
        <w:t xml:space="preserve"> зарегистрирован в Федеральном</w:t>
      </w:r>
      <w:r w:rsidRPr="005C6390">
        <w:t xml:space="preserve"> ре</w:t>
      </w:r>
      <w:r w:rsidR="00A92A3D">
        <w:t xml:space="preserve">естре </w:t>
      </w:r>
      <w:r w:rsidRPr="005C6390">
        <w:t xml:space="preserve">лиц, имеющих право на государственную социальную помощь. Кроме того, он должен получать набор социальных услуг в части предоставления санаторно-курортного лечения в натуральном виде. </w:t>
      </w:r>
      <w:r w:rsidR="00CC2CC2">
        <w:t>Также человеку</w:t>
      </w:r>
      <w:r w:rsidRPr="005C6390">
        <w:t xml:space="preserve"> необходимо </w:t>
      </w:r>
      <w:r w:rsidR="00A92A3D">
        <w:t xml:space="preserve">получить </w:t>
      </w:r>
      <w:r w:rsidRPr="005C6390">
        <w:t>справку по форме 070/у</w:t>
      </w:r>
      <w:r w:rsidR="00A92A3D">
        <w:t xml:space="preserve">, подтверждающую </w:t>
      </w:r>
      <w:r w:rsidRPr="005C6390">
        <w:t>медицински</w:t>
      </w:r>
      <w:r w:rsidR="00A92A3D">
        <w:t>е</w:t>
      </w:r>
      <w:r w:rsidRPr="005C6390">
        <w:t xml:space="preserve"> показания </w:t>
      </w:r>
      <w:proofErr w:type="gramStart"/>
      <w:r w:rsidR="00A92A3D">
        <w:t>к</w:t>
      </w:r>
      <w:proofErr w:type="gramEnd"/>
      <w:r w:rsidRPr="005C6390">
        <w:t xml:space="preserve"> санаторно-курортно</w:t>
      </w:r>
      <w:r w:rsidR="00A92A3D">
        <w:t>му</w:t>
      </w:r>
      <w:r w:rsidRPr="005C6390">
        <w:t xml:space="preserve"> лечени</w:t>
      </w:r>
      <w:r w:rsidR="00A92A3D">
        <w:t>и</w:t>
      </w:r>
      <w:r w:rsidRPr="005C6390">
        <w:t xml:space="preserve"> у </w:t>
      </w:r>
      <w:r w:rsidR="00A92A3D">
        <w:t>врача в поликлинике.</w:t>
      </w:r>
    </w:p>
    <w:p w:rsidR="00CC2CC2" w:rsidRPr="005C6390" w:rsidRDefault="00CC2CC2" w:rsidP="005C6390">
      <w:pPr>
        <w:suppressAutoHyphens w:val="0"/>
        <w:spacing w:line="360" w:lineRule="auto"/>
        <w:contextualSpacing/>
        <w:jc w:val="both"/>
      </w:pPr>
    </w:p>
    <w:p w:rsidR="005C6390" w:rsidRDefault="00CC2CC2" w:rsidP="00C5402A">
      <w:pPr>
        <w:suppressAutoHyphens w:val="0"/>
        <w:spacing w:line="360" w:lineRule="auto"/>
        <w:ind w:firstLine="720"/>
        <w:contextualSpacing/>
        <w:jc w:val="both"/>
      </w:pPr>
      <w:r>
        <w:t>«</w:t>
      </w:r>
      <w:r w:rsidR="005C6390" w:rsidRPr="005C6390">
        <w:t>Жители Кировской области</w:t>
      </w:r>
      <w:r>
        <w:t xml:space="preserve"> могут</w:t>
      </w:r>
      <w:r w:rsidR="005C6390" w:rsidRPr="005C6390">
        <w:t xml:space="preserve"> </w:t>
      </w:r>
      <w:r w:rsidR="00E03D59">
        <w:t xml:space="preserve">отправиться </w:t>
      </w:r>
      <w:r w:rsidR="005C6390" w:rsidRPr="005C6390">
        <w:t xml:space="preserve">в </w:t>
      </w:r>
      <w:r w:rsidR="00C5402A">
        <w:t>здравницы</w:t>
      </w:r>
      <w:r w:rsidR="005C6390" w:rsidRPr="005C6390">
        <w:t xml:space="preserve">, которые есть </w:t>
      </w:r>
      <w:r w:rsidR="00C5402A">
        <w:t>и</w:t>
      </w:r>
      <w:r w:rsidR="005C6390" w:rsidRPr="005C6390">
        <w:t xml:space="preserve"> в нашем регионе, и в </w:t>
      </w:r>
      <w:r w:rsidR="00E03D59">
        <w:t>Краснодарском, Пермском, Ставропольском краях, а также в республике Крым.</w:t>
      </w:r>
      <w:r w:rsidR="005C6390" w:rsidRPr="005C6390">
        <w:t xml:space="preserve"> Чтобы получить путёвку, нужно подать заявление. Это можно сделать через личный кабинет на портале </w:t>
      </w:r>
      <w:proofErr w:type="spellStart"/>
      <w:r w:rsidR="005C6390" w:rsidRPr="005C6390">
        <w:t>госуслуг</w:t>
      </w:r>
      <w:proofErr w:type="spellEnd"/>
      <w:r w:rsidR="005C6390" w:rsidRPr="005C6390">
        <w:t>, в клиентско</w:t>
      </w:r>
      <w:r w:rsidR="00E03D59">
        <w:t>й службе регионального Отделения</w:t>
      </w:r>
      <w:r w:rsidR="005C6390" w:rsidRPr="005C6390">
        <w:t xml:space="preserve"> </w:t>
      </w:r>
      <w:proofErr w:type="spellStart"/>
      <w:r w:rsidR="005C6390" w:rsidRPr="005C6390">
        <w:t>С</w:t>
      </w:r>
      <w:r w:rsidR="00C5402A">
        <w:t>оцфонда</w:t>
      </w:r>
      <w:proofErr w:type="spellEnd"/>
      <w:r w:rsidR="005C6390" w:rsidRPr="005C6390">
        <w:t xml:space="preserve"> или в МФЦ</w:t>
      </w:r>
      <w:proofErr w:type="gramStart"/>
      <w:r w:rsidR="00E03D59">
        <w:t>,</w:t>
      </w:r>
      <w:r>
        <w:t>»</w:t>
      </w:r>
      <w:proofErr w:type="gramEnd"/>
      <w:r w:rsidR="00C5402A">
        <w:t xml:space="preserve"> </w:t>
      </w:r>
      <w:r w:rsidRPr="005C6390">
        <w:rPr>
          <w:rFonts w:cstheme="minorHAnsi"/>
          <w:b/>
          <w:sz w:val="28"/>
          <w:szCs w:val="28"/>
        </w:rPr>
        <w:t>–</w:t>
      </w:r>
      <w:r w:rsidR="00C5402A">
        <w:rPr>
          <w:rFonts w:cstheme="minorHAnsi"/>
          <w:b/>
          <w:sz w:val="28"/>
          <w:szCs w:val="28"/>
        </w:rPr>
        <w:t xml:space="preserve"> </w:t>
      </w:r>
      <w:r w:rsidR="00E03D59">
        <w:t>рассказал управляющий Отделением Социального фонда по Кировской области Николай Пасынков</w:t>
      </w:r>
      <w:r w:rsidR="005C6390" w:rsidRPr="005C6390">
        <w:t>.</w:t>
      </w:r>
    </w:p>
    <w:p w:rsidR="00C5402A" w:rsidRPr="005C6390" w:rsidRDefault="00C5402A" w:rsidP="00C5402A">
      <w:pPr>
        <w:suppressAutoHyphens w:val="0"/>
        <w:spacing w:line="360" w:lineRule="auto"/>
        <w:ind w:firstLine="720"/>
        <w:contextualSpacing/>
        <w:jc w:val="both"/>
      </w:pPr>
    </w:p>
    <w:p w:rsidR="005C6390" w:rsidRPr="005C6390" w:rsidRDefault="005C6390" w:rsidP="00C5402A">
      <w:pPr>
        <w:suppressAutoHyphens w:val="0"/>
        <w:spacing w:line="360" w:lineRule="auto"/>
        <w:ind w:firstLine="360"/>
        <w:contextualSpacing/>
        <w:jc w:val="both"/>
      </w:pPr>
      <w:r w:rsidRPr="005C6390">
        <w:t xml:space="preserve">Все заявления </w:t>
      </w:r>
      <w:r w:rsidR="00E03D59">
        <w:t>граждан, имеющих право н</w:t>
      </w:r>
      <w:r w:rsidRPr="005C6390">
        <w:t>а санаторно-курортн</w:t>
      </w:r>
      <w:r w:rsidR="00E03D59">
        <w:t>ое</w:t>
      </w:r>
      <w:r w:rsidRPr="005C6390">
        <w:t xml:space="preserve"> лечение</w:t>
      </w:r>
      <w:r w:rsidR="00E03D59">
        <w:t xml:space="preserve">, </w:t>
      </w:r>
      <w:r w:rsidRPr="005C6390">
        <w:t>вносятся в электронный реестр, который обновляется еженедельно. Узнать свой номер очереди можно через электронный сервис на региональной странице сайта СФР в разделе «Гражданам» — «Очередь на санаторно-курортное лечение». Для этого потребуется ввести номер своего СНИЛС (без пробелов и дефисов).</w:t>
      </w:r>
    </w:p>
    <w:p w:rsidR="00671F5A" w:rsidRPr="005C6390" w:rsidRDefault="00671F5A" w:rsidP="005C6390">
      <w:pPr>
        <w:suppressAutoHyphens w:val="0"/>
        <w:spacing w:before="100" w:beforeAutospacing="1" w:after="100" w:afterAutospacing="1" w:line="360" w:lineRule="auto"/>
        <w:ind w:firstLine="360"/>
        <w:contextualSpacing/>
      </w:pPr>
    </w:p>
    <w:p w:rsidR="00605D87" w:rsidRPr="00540C3B" w:rsidRDefault="00CB7710" w:rsidP="005C6390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  <w:r w:rsidRPr="00540C3B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40C3B">
        <w:rPr>
          <w:highlight w:val="white"/>
        </w:rPr>
        <w:t xml:space="preserve">й области или позвонить </w:t>
      </w:r>
      <w:r w:rsidR="00671F5A">
        <w:rPr>
          <w:highlight w:val="white"/>
        </w:rPr>
        <w:t xml:space="preserve"> в</w:t>
      </w:r>
      <w:r w:rsidR="00D91460">
        <w:t xml:space="preserve"> единый контакт-</w:t>
      </w:r>
      <w:r w:rsidR="00F326C3" w:rsidRPr="00540C3B">
        <w:t xml:space="preserve">центр: 88001000001, время </w:t>
      </w:r>
      <w:r w:rsidR="00F326C3" w:rsidRPr="00540C3B">
        <w:rPr>
          <w:highlight w:val="white"/>
        </w:rPr>
        <w:t xml:space="preserve">работы региональной линии — </w:t>
      </w:r>
      <w:proofErr w:type="spellStart"/>
      <w:r w:rsidR="00F326C3" w:rsidRPr="00540C3B">
        <w:rPr>
          <w:highlight w:val="white"/>
        </w:rPr>
        <w:t>пн-чт</w:t>
      </w:r>
      <w:proofErr w:type="spellEnd"/>
      <w:r w:rsidR="00F326C3" w:rsidRPr="00540C3B">
        <w:rPr>
          <w:highlight w:val="white"/>
        </w:rPr>
        <w:t>: с 8:00 до 17, в пятницу с 8 до 15:45.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320562" w:rsidRDefault="00320562">
      <w:pPr>
        <w:spacing w:line="360" w:lineRule="auto"/>
        <w:jc w:val="right"/>
        <w:rPr>
          <w:color w:val="000000"/>
          <w:u w:val="single"/>
        </w:rPr>
      </w:pPr>
    </w:p>
    <w:p w:rsidR="00320562" w:rsidRDefault="00320562" w:rsidP="00DF4266">
      <w:pPr>
        <w:spacing w:line="360" w:lineRule="auto"/>
      </w:pPr>
    </w:p>
    <w:p w:rsidR="009017E8" w:rsidRPr="005C6390" w:rsidRDefault="009017E8" w:rsidP="005C6390">
      <w:pPr>
        <w:suppressAutoHyphens w:val="0"/>
      </w:pPr>
    </w:p>
    <w:sectPr w:rsidR="009017E8" w:rsidRPr="005C6390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92133"/>
    <w:multiLevelType w:val="hybridMultilevel"/>
    <w:tmpl w:val="CB921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3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3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6671D"/>
    <w:rsid w:val="001877FD"/>
    <w:rsid w:val="001C62EB"/>
    <w:rsid w:val="001C7962"/>
    <w:rsid w:val="001F3272"/>
    <w:rsid w:val="00227CAF"/>
    <w:rsid w:val="002461FD"/>
    <w:rsid w:val="00320562"/>
    <w:rsid w:val="00341692"/>
    <w:rsid w:val="0035661C"/>
    <w:rsid w:val="003C784A"/>
    <w:rsid w:val="003D09FF"/>
    <w:rsid w:val="0041069B"/>
    <w:rsid w:val="00466EC2"/>
    <w:rsid w:val="00474C0A"/>
    <w:rsid w:val="004A4787"/>
    <w:rsid w:val="004B37E0"/>
    <w:rsid w:val="004C5377"/>
    <w:rsid w:val="004E5398"/>
    <w:rsid w:val="00540C3B"/>
    <w:rsid w:val="005A6061"/>
    <w:rsid w:val="005C6390"/>
    <w:rsid w:val="006003C7"/>
    <w:rsid w:val="00605D87"/>
    <w:rsid w:val="0062406B"/>
    <w:rsid w:val="00671F5A"/>
    <w:rsid w:val="006732C0"/>
    <w:rsid w:val="0068353E"/>
    <w:rsid w:val="006D07E8"/>
    <w:rsid w:val="007037D6"/>
    <w:rsid w:val="007419AB"/>
    <w:rsid w:val="007A0E57"/>
    <w:rsid w:val="007C56D9"/>
    <w:rsid w:val="007D7D4C"/>
    <w:rsid w:val="007F4A0C"/>
    <w:rsid w:val="00810354"/>
    <w:rsid w:val="00825D04"/>
    <w:rsid w:val="008421BA"/>
    <w:rsid w:val="00856388"/>
    <w:rsid w:val="008A24BE"/>
    <w:rsid w:val="008A69C0"/>
    <w:rsid w:val="008C457F"/>
    <w:rsid w:val="009017E8"/>
    <w:rsid w:val="00904EAC"/>
    <w:rsid w:val="0091204F"/>
    <w:rsid w:val="00924D62"/>
    <w:rsid w:val="00987EFD"/>
    <w:rsid w:val="009B5ECA"/>
    <w:rsid w:val="009B7287"/>
    <w:rsid w:val="009C7D58"/>
    <w:rsid w:val="00A25BB9"/>
    <w:rsid w:val="00A604CF"/>
    <w:rsid w:val="00A65157"/>
    <w:rsid w:val="00A65671"/>
    <w:rsid w:val="00A92A3D"/>
    <w:rsid w:val="00B0297B"/>
    <w:rsid w:val="00B460EE"/>
    <w:rsid w:val="00BA4331"/>
    <w:rsid w:val="00BD5328"/>
    <w:rsid w:val="00BF0130"/>
    <w:rsid w:val="00C5402A"/>
    <w:rsid w:val="00C703EF"/>
    <w:rsid w:val="00C771B5"/>
    <w:rsid w:val="00CB7710"/>
    <w:rsid w:val="00CC2CC2"/>
    <w:rsid w:val="00CF597C"/>
    <w:rsid w:val="00D30C5B"/>
    <w:rsid w:val="00D91460"/>
    <w:rsid w:val="00DA527F"/>
    <w:rsid w:val="00DC7BB2"/>
    <w:rsid w:val="00DD3777"/>
    <w:rsid w:val="00DE5DE5"/>
    <w:rsid w:val="00DF4266"/>
    <w:rsid w:val="00E03D59"/>
    <w:rsid w:val="00E22995"/>
    <w:rsid w:val="00E265E6"/>
    <w:rsid w:val="00E4607E"/>
    <w:rsid w:val="00E964EE"/>
    <w:rsid w:val="00EB41C1"/>
    <w:rsid w:val="00EE7A91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dcterms:created xsi:type="dcterms:W3CDTF">2025-05-20T10:47:00Z</dcterms:created>
  <dcterms:modified xsi:type="dcterms:W3CDTF">2025-05-20T10:47:00Z</dcterms:modified>
</cp:coreProperties>
</file>