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Киров, </w:t>
      </w:r>
      <w:r w:rsidR="00556893">
        <w:rPr>
          <w:rFonts w:ascii="Times New Roman CYR" w:eastAsia="SimSun" w:hAnsi="Times New Roman CYR" w:cs="Times New Roman CYR"/>
          <w:b/>
          <w:bCs/>
          <w:color w:val="00000A"/>
        </w:rPr>
        <w:t xml:space="preserve">7 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июля  2023 г.</w:t>
      </w:r>
    </w:p>
    <w:p w:rsidR="000F6DE2" w:rsidRPr="000F6DE2" w:rsidRDefault="000F6DE2" w:rsidP="000F6DE2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</w:p>
    <w:p w:rsidR="000F6DE2" w:rsidRPr="000F6DE2" w:rsidRDefault="000F6DE2" w:rsidP="000F6DE2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sz w:val="22"/>
          <w:szCs w:val="22"/>
        </w:rPr>
      </w:pPr>
    </w:p>
    <w:p w:rsidR="003263E4" w:rsidRDefault="003263E4" w:rsidP="003263E4">
      <w:pPr>
        <w:pStyle w:val="1"/>
      </w:pPr>
      <w:r>
        <w:t xml:space="preserve">Более </w:t>
      </w:r>
      <w:r w:rsidR="009A36F7">
        <w:t>56</w:t>
      </w:r>
      <w:r>
        <w:t xml:space="preserve"> тысяч жителей </w:t>
      </w:r>
      <w:r w:rsidR="00556893">
        <w:t xml:space="preserve">Кировской области </w:t>
      </w:r>
      <w:r>
        <w:t xml:space="preserve"> получают «детские» пособия через ОСФР </w:t>
      </w:r>
    </w:p>
    <w:p w:rsidR="003263E4" w:rsidRDefault="00556893" w:rsidP="003263E4">
      <w:pPr>
        <w:pStyle w:val="ae"/>
      </w:pPr>
      <w:r>
        <w:t xml:space="preserve">8 июля </w:t>
      </w:r>
      <w:r w:rsidR="003263E4">
        <w:t xml:space="preserve">стране традиционно отмечается </w:t>
      </w:r>
      <w:r>
        <w:t xml:space="preserve"> День семьи, любви и верности.</w:t>
      </w:r>
      <w:r w:rsidR="003263E4">
        <w:t xml:space="preserve"> Одно из важнейших направлений государственной социальной политики – поддержка семей с детьми, в том числе за счет обеспечения выплат и пособий.</w:t>
      </w:r>
    </w:p>
    <w:p w:rsidR="003263E4" w:rsidRDefault="003263E4" w:rsidP="003263E4">
      <w:pPr>
        <w:pStyle w:val="ae"/>
      </w:pPr>
      <w:r>
        <w:t xml:space="preserve">ОСФР по </w:t>
      </w:r>
      <w:r w:rsidR="00556893">
        <w:t xml:space="preserve">Кировской </w:t>
      </w:r>
      <w:r>
        <w:t xml:space="preserve">области </w:t>
      </w:r>
      <w:r w:rsidR="00461224">
        <w:t xml:space="preserve">назначает </w:t>
      </w:r>
      <w:r w:rsidR="00556893">
        <w:t xml:space="preserve"> р</w:t>
      </w:r>
      <w:r>
        <w:t xml:space="preserve">яд </w:t>
      </w:r>
      <w:r w:rsidR="00461224">
        <w:t>мер поддержки</w:t>
      </w:r>
      <w:r>
        <w:t xml:space="preserve"> как семьям с детьми, так и будущим мамам. На сегодняшний день Отделением осуществляется 1</w:t>
      </w:r>
      <w:r w:rsidR="009A36F7">
        <w:t>2</w:t>
      </w:r>
      <w:r w:rsidR="00556893">
        <w:t xml:space="preserve"> </w:t>
      </w:r>
      <w:r>
        <w:t xml:space="preserve"> различных «детских» выплат.</w:t>
      </w:r>
    </w:p>
    <w:p w:rsidR="003263E4" w:rsidRDefault="00556893" w:rsidP="003263E4">
      <w:pPr>
        <w:pStyle w:val="ae"/>
      </w:pPr>
      <w:r>
        <w:t>В</w:t>
      </w:r>
      <w:r w:rsidR="003263E4">
        <w:t>остребованной мерой  для жителей</w:t>
      </w:r>
      <w:r>
        <w:t xml:space="preserve"> региона </w:t>
      </w:r>
      <w:r w:rsidR="003263E4">
        <w:t xml:space="preserve">  является материнский (семейный) капитал. С начала действия Программы (с 2007 года) владельцами сертификатов на </w:t>
      </w:r>
      <w:proofErr w:type="gramStart"/>
      <w:r w:rsidR="003263E4">
        <w:t>МСК</w:t>
      </w:r>
      <w:proofErr w:type="gramEnd"/>
      <w:r w:rsidR="003263E4">
        <w:t xml:space="preserve"> стали более </w:t>
      </w:r>
      <w:r w:rsidR="00BB7405" w:rsidRPr="00BB7405">
        <w:t>114</w:t>
      </w:r>
      <w:r w:rsidR="003263E4">
        <w:t xml:space="preserve"> тысяч семей</w:t>
      </w:r>
      <w:r>
        <w:t xml:space="preserve"> </w:t>
      </w:r>
      <w:proofErr w:type="spellStart"/>
      <w:r>
        <w:t>кировчан</w:t>
      </w:r>
      <w:proofErr w:type="spellEnd"/>
      <w:r w:rsidR="003263E4">
        <w:t>, в текущем году -</w:t>
      </w:r>
      <w:r>
        <w:t xml:space="preserve"> более</w:t>
      </w:r>
      <w:r w:rsidR="003263E4">
        <w:t xml:space="preserve"> </w:t>
      </w:r>
      <w:r w:rsidR="00BB7405">
        <w:t xml:space="preserve">2 </w:t>
      </w:r>
      <w:r w:rsidR="003263E4">
        <w:t>тысяч семей. Более</w:t>
      </w:r>
      <w:r w:rsidR="00BB7405">
        <w:t xml:space="preserve"> 85</w:t>
      </w:r>
      <w:r>
        <w:t xml:space="preserve"> </w:t>
      </w:r>
      <w:r w:rsidR="003263E4">
        <w:t>% семей уже распорядились средствами капитала (полностью или частично).</w:t>
      </w:r>
    </w:p>
    <w:p w:rsidR="003263E4" w:rsidRDefault="003263E4" w:rsidP="003263E4">
      <w:pPr>
        <w:pStyle w:val="ae"/>
      </w:pPr>
      <w:r>
        <w:t>Программа постоянно совершенствуется. Так, например, с января текущего года ежемесячную выплату на ребенка до 3-х лет из средств материнского капитала могут оформить семьи вне зависимости от очередности рождения ребенка. Основное условие - среднемесячный доход в семье не превышает двух прожиточных минимумов на каждого члена семьи (включая новорожденного). Если в семье несколько детей указанного возраста, то выплату можно оформить на каждого из них.  </w:t>
      </w:r>
    </w:p>
    <w:p w:rsidR="003263E4" w:rsidRDefault="003263E4" w:rsidP="003263E4">
      <w:pPr>
        <w:pStyle w:val="ae"/>
      </w:pPr>
      <w:r>
        <w:t xml:space="preserve">Помимо материнского капитала и ежемесячной выплаты из средств </w:t>
      </w:r>
      <w:proofErr w:type="gramStart"/>
      <w:r>
        <w:t>МСК</w:t>
      </w:r>
      <w:proofErr w:type="gramEnd"/>
      <w:r>
        <w:t xml:space="preserve"> в настоящее время органы СФР устанавливают</w:t>
      </w:r>
      <w:r w:rsidR="00461224">
        <w:t xml:space="preserve"> </w:t>
      </w:r>
      <w:r>
        <w:t xml:space="preserve"> следующие «детские» выплаты: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пособие будущим мамам, вставшим на учет в </w:t>
      </w:r>
      <w:proofErr w:type="spellStart"/>
      <w:r>
        <w:t>медорганизации</w:t>
      </w:r>
      <w:proofErr w:type="spellEnd"/>
      <w:r>
        <w:t xml:space="preserve"> в ранние сроки беременности, оформившим выплату до 1 января 2023 года;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t>выплаты на детей в возрасте от 8 до 17 лет, для тех, кто получает пособие по прежним правилам (до истечения срока их установления);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t>выплаты по уходу за ребенком до полутора лет для неработающих и работающих родителей;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t>единовременное пособие при рождении ребенка;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t xml:space="preserve">единовременную выплату по беременности и </w:t>
      </w:r>
      <w:proofErr w:type="gramStart"/>
      <w:r>
        <w:t>родам</w:t>
      </w:r>
      <w:proofErr w:type="gramEnd"/>
      <w:r>
        <w:t xml:space="preserve"> работающим и неработающим женщинам;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t>единовременную выплату при усыновлении ребенка;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t>единовременную выплату беременной жене военнослужащего по призыву или мобилизованного;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lastRenderedPageBreak/>
        <w:t>ежемесячное пособие на ребенка военнослужащего по призыву/мобилизованного (на детей до 3-х лет);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t>ежемесячное пособие на ребенка родителям (опекунам) военнослужащего, погибшего при исполнении служебных обязанностей или умершего вследствие военной травмы;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t>ежегодную выплату на летний оздоровительный отдых ребенка;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t>ежемесячную выплату в связи с рождением (усыновлением) первого ребенка до трех лет (на детей, рожденных до 1 января 2023 года);</w:t>
      </w:r>
    </w:p>
    <w:p w:rsidR="003263E4" w:rsidRDefault="003263E4" w:rsidP="003263E4">
      <w:pPr>
        <w:numPr>
          <w:ilvl w:val="0"/>
          <w:numId w:val="8"/>
        </w:numPr>
        <w:suppressAutoHyphens w:val="0"/>
        <w:spacing w:before="100" w:beforeAutospacing="1" w:after="100" w:afterAutospacing="1"/>
      </w:pPr>
      <w:r>
        <w:t>Единое пособие беременным женщинам и на детей в возрасте до 17 лет.</w:t>
      </w:r>
    </w:p>
    <w:p w:rsidR="003263E4" w:rsidRDefault="003263E4" w:rsidP="003263E4">
      <w:pPr>
        <w:pStyle w:val="ae"/>
      </w:pPr>
      <w:r>
        <w:t>Подробнее информацию об этих пособиях можно найти на сайте СФР в разделе «Семьям с детьми».</w:t>
      </w:r>
    </w:p>
    <w:p w:rsidR="003263E4" w:rsidRDefault="003263E4" w:rsidP="003263E4">
      <w:pPr>
        <w:pStyle w:val="ae"/>
      </w:pPr>
      <w:r>
        <w:t xml:space="preserve">Помимо этого женщины получают услуги в связи с беременностью и рождением детей по родовым сертификатам. Данные сертификаты оформляются в электронном виде при первом посещении в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ребенка. Социальный фонд в свою очередь при получении сведений из </w:t>
      </w:r>
      <w:proofErr w:type="spellStart"/>
      <w:r>
        <w:t>медорганизаций</w:t>
      </w:r>
      <w:proofErr w:type="spellEnd"/>
      <w:r>
        <w:t xml:space="preserve"> перечисляет средства за оказанные услуги.</w:t>
      </w:r>
    </w:p>
    <w:p w:rsidR="003263E4" w:rsidRDefault="003263E4" w:rsidP="00461224">
      <w:pPr>
        <w:pStyle w:val="ae"/>
      </w:pPr>
      <w:r>
        <w:t> «Для удобства граждан государство принимает меры по</w:t>
      </w:r>
      <w:r w:rsidR="00461224">
        <w:t xml:space="preserve"> упрощению </w:t>
      </w:r>
      <w:r>
        <w:t xml:space="preserve"> порядка установления и выплаты «детских» пособий</w:t>
      </w:r>
      <w:r w:rsidR="00461224">
        <w:t xml:space="preserve">. Так, например, Единое пособие  объединило в себе  пособие беременным женщинам, выплаты на первого и третьего ребенка до 3 лет, а также от 3 до </w:t>
      </w:r>
      <w:r w:rsidR="00DA1959">
        <w:t>7</w:t>
      </w:r>
      <w:bookmarkStart w:id="0" w:name="_GoBack"/>
      <w:bookmarkEnd w:id="0"/>
      <w:r w:rsidR="00461224">
        <w:t xml:space="preserve"> и от 8 до 17 лет. Тем самым унифицируются  правила назначения выплат,  обеспечивается  бесшовная система поддержки семей с детьми»</w:t>
      </w:r>
      <w:r w:rsidR="00E929F6">
        <w:t xml:space="preserve">, </w:t>
      </w:r>
      <w:r w:rsidR="00461224">
        <w:t>- уточнил управляю</w:t>
      </w:r>
      <w:r>
        <w:t>щий Отделением СФР по</w:t>
      </w:r>
      <w:r w:rsidR="00461224">
        <w:t xml:space="preserve"> Кировской области </w:t>
      </w:r>
      <w:r>
        <w:t xml:space="preserve"> </w:t>
      </w:r>
      <w:proofErr w:type="spellStart"/>
      <w:r>
        <w:t>Н</w:t>
      </w:r>
      <w:r w:rsidR="00461224">
        <w:t>.В.Пасынков</w:t>
      </w:r>
      <w:proofErr w:type="spellEnd"/>
      <w:r w:rsidR="00461224">
        <w:t>.</w:t>
      </w:r>
    </w:p>
    <w:p w:rsidR="00AF55BA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AF55BA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AF55BA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1633B4" w:rsidRPr="00AF55BA" w:rsidRDefault="001633B4" w:rsidP="001633B4">
      <w:pPr>
        <w:jc w:val="right"/>
      </w:pPr>
    </w:p>
    <w:p w:rsidR="001633B4" w:rsidRPr="00AF55BA" w:rsidRDefault="001633B4" w:rsidP="001633B4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1633B4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1633B4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1633B4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Pr="00AF55BA">
          <w:rPr>
            <w:rStyle w:val="af1"/>
            <w:color w:val="auto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p w:rsidR="001633B4" w:rsidRPr="00AF55BA" w:rsidRDefault="001633B4" w:rsidP="001633B4">
      <w:pPr>
        <w:jc w:val="center"/>
      </w:pPr>
      <w:r w:rsidRPr="00AF55BA">
        <w:t>При использовании данной информации ссылка на пресс-службу ОСФР обязательна.</w:t>
      </w:r>
    </w:p>
    <w:p w:rsidR="001633B4" w:rsidRPr="00AF55BA" w:rsidRDefault="001633B4" w:rsidP="005A043F">
      <w:pPr>
        <w:pStyle w:val="western"/>
        <w:spacing w:after="284" w:afterAutospacing="0" w:line="276" w:lineRule="auto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9F" w:rsidRDefault="001E489F" w:rsidP="00381979">
      <w:r>
        <w:separator/>
      </w:r>
    </w:p>
  </w:endnote>
  <w:endnote w:type="continuationSeparator" w:id="0">
    <w:p w:rsidR="001E489F" w:rsidRDefault="001E489F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9F" w:rsidRDefault="001E489F" w:rsidP="00381979">
      <w:r>
        <w:separator/>
      </w:r>
    </w:p>
  </w:footnote>
  <w:footnote w:type="continuationSeparator" w:id="0">
    <w:p w:rsidR="001E489F" w:rsidRDefault="001E489F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1EB4"/>
    <w:multiLevelType w:val="multilevel"/>
    <w:tmpl w:val="47E6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505A5"/>
    <w:rsid w:val="0006166E"/>
    <w:rsid w:val="00065B77"/>
    <w:rsid w:val="00074220"/>
    <w:rsid w:val="000777BF"/>
    <w:rsid w:val="00083545"/>
    <w:rsid w:val="00094CEE"/>
    <w:rsid w:val="000A5CAD"/>
    <w:rsid w:val="000D012C"/>
    <w:rsid w:val="000D7DC4"/>
    <w:rsid w:val="000E22AB"/>
    <w:rsid w:val="000E6A9C"/>
    <w:rsid w:val="000F6DE2"/>
    <w:rsid w:val="00115D88"/>
    <w:rsid w:val="00122762"/>
    <w:rsid w:val="0012518C"/>
    <w:rsid w:val="00137AE0"/>
    <w:rsid w:val="00142735"/>
    <w:rsid w:val="001463E6"/>
    <w:rsid w:val="00151E94"/>
    <w:rsid w:val="0015582E"/>
    <w:rsid w:val="001630CC"/>
    <w:rsid w:val="001633B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E489F"/>
    <w:rsid w:val="001F23A1"/>
    <w:rsid w:val="002177F4"/>
    <w:rsid w:val="00243EEE"/>
    <w:rsid w:val="00244678"/>
    <w:rsid w:val="00254E5B"/>
    <w:rsid w:val="00264DB8"/>
    <w:rsid w:val="00270619"/>
    <w:rsid w:val="00270855"/>
    <w:rsid w:val="00272BA6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263E4"/>
    <w:rsid w:val="00331CE7"/>
    <w:rsid w:val="00331E65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61224"/>
    <w:rsid w:val="004844EC"/>
    <w:rsid w:val="00487FB5"/>
    <w:rsid w:val="00492FD4"/>
    <w:rsid w:val="00494ABA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56893"/>
    <w:rsid w:val="00584071"/>
    <w:rsid w:val="00592E2F"/>
    <w:rsid w:val="005A01A9"/>
    <w:rsid w:val="005A043F"/>
    <w:rsid w:val="005A14D5"/>
    <w:rsid w:val="005A5A57"/>
    <w:rsid w:val="005C6220"/>
    <w:rsid w:val="005F1DFF"/>
    <w:rsid w:val="006155F1"/>
    <w:rsid w:val="00630B81"/>
    <w:rsid w:val="00632F83"/>
    <w:rsid w:val="0067018D"/>
    <w:rsid w:val="006742B5"/>
    <w:rsid w:val="006A0A82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0877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9286B"/>
    <w:rsid w:val="008A640A"/>
    <w:rsid w:val="008B2698"/>
    <w:rsid w:val="008C1B1C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667B2"/>
    <w:rsid w:val="009A1A9E"/>
    <w:rsid w:val="009A36F7"/>
    <w:rsid w:val="009B5F2B"/>
    <w:rsid w:val="009C7283"/>
    <w:rsid w:val="009D41D9"/>
    <w:rsid w:val="009D4EE3"/>
    <w:rsid w:val="009E76E6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B16B7"/>
    <w:rsid w:val="00AC6974"/>
    <w:rsid w:val="00AE3306"/>
    <w:rsid w:val="00AF110D"/>
    <w:rsid w:val="00AF1B0A"/>
    <w:rsid w:val="00AF55BA"/>
    <w:rsid w:val="00B02F3D"/>
    <w:rsid w:val="00B2336C"/>
    <w:rsid w:val="00B61BB1"/>
    <w:rsid w:val="00B66E41"/>
    <w:rsid w:val="00B7741F"/>
    <w:rsid w:val="00B82037"/>
    <w:rsid w:val="00BA7A67"/>
    <w:rsid w:val="00BB15AC"/>
    <w:rsid w:val="00BB7405"/>
    <w:rsid w:val="00BC217D"/>
    <w:rsid w:val="00BC31DB"/>
    <w:rsid w:val="00BF6AA2"/>
    <w:rsid w:val="00C12B8A"/>
    <w:rsid w:val="00C416EE"/>
    <w:rsid w:val="00C418B8"/>
    <w:rsid w:val="00C52A49"/>
    <w:rsid w:val="00C64176"/>
    <w:rsid w:val="00C759FB"/>
    <w:rsid w:val="00C92239"/>
    <w:rsid w:val="00CA43D8"/>
    <w:rsid w:val="00CB65FA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1959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07E7E"/>
    <w:rsid w:val="00E16B2C"/>
    <w:rsid w:val="00E220DA"/>
    <w:rsid w:val="00E334EB"/>
    <w:rsid w:val="00E426C0"/>
    <w:rsid w:val="00E448D1"/>
    <w:rsid w:val="00E5141D"/>
    <w:rsid w:val="00E64D6C"/>
    <w:rsid w:val="00E8501D"/>
    <w:rsid w:val="00E929F6"/>
    <w:rsid w:val="00EA1042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70CA-42FF-49E9-8180-341B1F0C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2023-04-13T09:50:00Z</cp:lastPrinted>
  <dcterms:created xsi:type="dcterms:W3CDTF">2023-07-07T11:00:00Z</dcterms:created>
  <dcterms:modified xsi:type="dcterms:W3CDTF">2023-07-07T11:00:00Z</dcterms:modified>
  <dc:language>ru-RU</dc:language>
</cp:coreProperties>
</file>