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5A14D5" w:rsidRDefault="005A14D5">
      <w:pPr>
        <w:rPr>
          <w:rStyle w:val="-"/>
          <w:b/>
          <w:color w:val="auto"/>
          <w:u w:val="none"/>
        </w:rPr>
      </w:pPr>
      <w:r w:rsidRPr="008415FE">
        <w:rPr>
          <w:rStyle w:val="-"/>
          <w:b/>
          <w:color w:val="auto"/>
          <w:u w:val="none"/>
        </w:rPr>
        <w:t xml:space="preserve">Киров, </w:t>
      </w:r>
      <w:r w:rsidR="00F07F73">
        <w:rPr>
          <w:rStyle w:val="-"/>
          <w:b/>
          <w:color w:val="auto"/>
          <w:u w:val="none"/>
        </w:rPr>
        <w:t>2</w:t>
      </w:r>
      <w:r w:rsidR="0017708E">
        <w:rPr>
          <w:rStyle w:val="-"/>
          <w:b/>
          <w:color w:val="auto"/>
          <w:u w:val="none"/>
        </w:rPr>
        <w:t>4</w:t>
      </w:r>
      <w:r w:rsidRPr="008415FE">
        <w:rPr>
          <w:rStyle w:val="-"/>
          <w:b/>
          <w:color w:val="auto"/>
          <w:u w:val="none"/>
        </w:rPr>
        <w:t xml:space="preserve"> мая</w:t>
      </w:r>
    </w:p>
    <w:p w:rsidR="008415FE" w:rsidRDefault="008415FE">
      <w:pPr>
        <w:rPr>
          <w:rStyle w:val="-"/>
          <w:b/>
          <w:color w:val="auto"/>
          <w:u w:val="none"/>
        </w:rPr>
      </w:pPr>
    </w:p>
    <w:p w:rsidR="002826B5" w:rsidRPr="002826B5" w:rsidRDefault="002826B5" w:rsidP="002826B5">
      <w:pPr>
        <w:pStyle w:val="a1"/>
        <w:jc w:val="center"/>
        <w:rPr>
          <w:sz w:val="28"/>
          <w:szCs w:val="28"/>
        </w:rPr>
      </w:pPr>
      <w:r w:rsidRPr="002826B5">
        <w:rPr>
          <w:sz w:val="28"/>
          <w:szCs w:val="28"/>
        </w:rPr>
        <w:t>Более 66 тысяч жителей Кировской области обратились за консультацией в региональное Отделение СФР по телефону</w:t>
      </w:r>
    </w:p>
    <w:p w:rsidR="002826B5" w:rsidRDefault="002826B5" w:rsidP="002826B5">
      <w:pPr>
        <w:pStyle w:val="a1"/>
      </w:pPr>
    </w:p>
    <w:p w:rsidR="002826B5" w:rsidRPr="002826B5" w:rsidRDefault="002826B5" w:rsidP="002826B5">
      <w:pPr>
        <w:pStyle w:val="a1"/>
      </w:pPr>
    </w:p>
    <w:p w:rsidR="0017708E" w:rsidRPr="007D109E" w:rsidRDefault="0017708E" w:rsidP="0017708E">
      <w:pPr>
        <w:pStyle w:val="ae"/>
      </w:pPr>
      <w:r w:rsidRPr="00F9039F">
        <w:t xml:space="preserve">В 2023 году Отделение СФР по Кировской  области проконсультировало  свыше </w:t>
      </w:r>
      <w:r w:rsidR="004C67B5">
        <w:t xml:space="preserve"> 66 612 </w:t>
      </w:r>
      <w:r w:rsidRPr="00F9039F">
        <w:t xml:space="preserve"> </w:t>
      </w:r>
      <w:r w:rsidRPr="007D109E">
        <w:t>тысяч жителей региона по телефону</w:t>
      </w:r>
      <w:r w:rsidR="00FE2DFB" w:rsidRPr="007D109E">
        <w:t xml:space="preserve"> </w:t>
      </w:r>
      <w:proofErr w:type="gramStart"/>
      <w:r w:rsidR="00FE2DFB" w:rsidRPr="007D109E">
        <w:t>контакт-центра</w:t>
      </w:r>
      <w:proofErr w:type="gramEnd"/>
      <w:r w:rsidRPr="007D109E">
        <w:t>.   </w:t>
      </w:r>
    </w:p>
    <w:p w:rsidR="007D109E" w:rsidRPr="007D109E" w:rsidRDefault="002826B5" w:rsidP="0017708E">
      <w:pPr>
        <w:pStyle w:val="ae"/>
      </w:pPr>
      <w:r w:rsidRPr="007D109E">
        <w:t>Чаще всего граждане обращались к операторам с вопросами</w:t>
      </w:r>
      <w:r w:rsidR="007D109E" w:rsidRPr="007D109E">
        <w:t xml:space="preserve"> о сроках перерасчета пенсии с учетом индексации, о том, кто может назначить компенсацию по уходу за нетрудоспособным человеком, какие документы и каким способом можно предоставить.     </w:t>
      </w:r>
    </w:p>
    <w:p w:rsidR="002826B5" w:rsidRPr="007D109E" w:rsidRDefault="007D109E" w:rsidP="0017708E">
      <w:pPr>
        <w:pStyle w:val="ae"/>
      </w:pPr>
      <w:r w:rsidRPr="007D109E">
        <w:t>Т</w:t>
      </w:r>
      <w:r w:rsidR="002826B5" w:rsidRPr="007D109E">
        <w:t xml:space="preserve">акже многие обращения были связаны с </w:t>
      </w:r>
      <w:r w:rsidRPr="007D109E">
        <w:t xml:space="preserve"> продлением пособий для детей, сроками ежемесячной выплаты из средств материнского (семейного) капитала, получения  </w:t>
      </w:r>
      <w:r w:rsidRPr="007D109E">
        <w:t>т</w:t>
      </w:r>
      <w:r w:rsidRPr="007D109E">
        <w:t xml:space="preserve">ехнических средств реабилитации, </w:t>
      </w:r>
      <w:r w:rsidRPr="007D109E">
        <w:t>оплат</w:t>
      </w:r>
      <w:r w:rsidRPr="007D109E">
        <w:t xml:space="preserve">ой </w:t>
      </w:r>
      <w:r w:rsidRPr="007D109E">
        <w:t xml:space="preserve"> и расчет</w:t>
      </w:r>
      <w:r w:rsidRPr="007D109E">
        <w:t xml:space="preserve">ом </w:t>
      </w:r>
      <w:r w:rsidRPr="007D109E">
        <w:t xml:space="preserve"> больничного листа.</w:t>
      </w:r>
    </w:p>
    <w:p w:rsidR="0017708E" w:rsidRPr="00F9039F" w:rsidRDefault="0017708E" w:rsidP="0017708E">
      <w:pPr>
        <w:pStyle w:val="ae"/>
      </w:pPr>
      <w:r w:rsidRPr="00F9039F">
        <w:t xml:space="preserve">В среднем, в день на одного оператора регионального </w:t>
      </w:r>
      <w:proofErr w:type="gramStart"/>
      <w:r w:rsidRPr="00F9039F">
        <w:t>контакт-центра</w:t>
      </w:r>
      <w:proofErr w:type="gramEnd"/>
      <w:r w:rsidRPr="00F9039F">
        <w:t xml:space="preserve"> приходится </w:t>
      </w:r>
      <w:r w:rsidR="003D3560">
        <w:t xml:space="preserve">более  70 </w:t>
      </w:r>
      <w:r w:rsidRPr="00F9039F">
        <w:t xml:space="preserve"> звонков.</w:t>
      </w:r>
    </w:p>
    <w:p w:rsidR="0017708E" w:rsidRPr="00F9039F" w:rsidRDefault="0017708E" w:rsidP="0017708E">
      <w:pPr>
        <w:pStyle w:val="ae"/>
      </w:pPr>
      <w:r w:rsidRPr="00F9039F">
        <w:t xml:space="preserve">Напомним, что консультации по телефону </w:t>
      </w:r>
      <w:r w:rsidRPr="00F9039F">
        <w:rPr>
          <w:rStyle w:val="af2"/>
        </w:rPr>
        <w:t xml:space="preserve">8-800-200-04-12 </w:t>
      </w:r>
      <w:r w:rsidRPr="00F9039F">
        <w:t>  производятся по общим  вопросам пенсионного и социального страхования. Информация, которая содержит персональные данные, может быть предоставлена только после идентификации личности человека с помощью кодового слова. Установить его можно в личном кабинете на официальном сайте Социального фонда России es.pfrf.ru.</w:t>
      </w:r>
    </w:p>
    <w:p w:rsidR="0017708E" w:rsidRPr="00F9039F" w:rsidRDefault="0017708E" w:rsidP="0017708E">
      <w:pPr>
        <w:pStyle w:val="ae"/>
      </w:pPr>
      <w:r w:rsidRPr="00F9039F">
        <w:t>Контакт-центр работает ежедневно с понедельника по  четверг с 8:00 до 17:00, в пятницу с 8:00 до 15:45.</w:t>
      </w:r>
      <w:bookmarkStart w:id="0" w:name="_GoBack"/>
      <w:bookmarkEnd w:id="0"/>
    </w:p>
    <w:p w:rsidR="00EA33E6" w:rsidRPr="00592E2F" w:rsidRDefault="00EA33E6" w:rsidP="00F07F73">
      <w:pPr>
        <w:jc w:val="center"/>
      </w:pPr>
    </w:p>
    <w:p w:rsidR="00EA33E6" w:rsidRPr="00592E2F" w:rsidRDefault="00AF1B0A" w:rsidP="000D012C">
      <w:pPr>
        <w:jc w:val="right"/>
      </w:pPr>
      <w:r w:rsidRPr="00592E2F">
        <w:t>(8332) 528-185</w:t>
      </w:r>
    </w:p>
    <w:p w:rsidR="00EA33E6" w:rsidRPr="00592E2F" w:rsidRDefault="00AF1B0A" w:rsidP="000D012C">
      <w:pPr>
        <w:jc w:val="right"/>
      </w:pPr>
      <w:r w:rsidRPr="00592E2F">
        <w:t>(8332) 528-284</w:t>
      </w:r>
    </w:p>
    <w:p w:rsidR="00AF1B0A" w:rsidRPr="00592E2F" w:rsidRDefault="00AF1B0A" w:rsidP="000D012C">
      <w:pPr>
        <w:jc w:val="right"/>
      </w:pPr>
      <w:r w:rsidRPr="00592E2F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ВК - </w:t>
      </w:r>
      <w:hyperlink r:id="rId11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2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3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F6" w:rsidRDefault="004F29F6" w:rsidP="00381979">
      <w:r>
        <w:separator/>
      </w:r>
    </w:p>
  </w:endnote>
  <w:endnote w:type="continuationSeparator" w:id="0">
    <w:p w:rsidR="004F29F6" w:rsidRDefault="004F29F6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F6" w:rsidRDefault="004F29F6" w:rsidP="00381979">
      <w:r>
        <w:separator/>
      </w:r>
    </w:p>
  </w:footnote>
  <w:footnote w:type="continuationSeparator" w:id="0">
    <w:p w:rsidR="004F29F6" w:rsidRDefault="004F29F6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6166E"/>
    <w:rsid w:val="00074220"/>
    <w:rsid w:val="000777BF"/>
    <w:rsid w:val="00083545"/>
    <w:rsid w:val="00094CEE"/>
    <w:rsid w:val="000A5CAD"/>
    <w:rsid w:val="000D012C"/>
    <w:rsid w:val="000D7DC4"/>
    <w:rsid w:val="000E22AB"/>
    <w:rsid w:val="0012518C"/>
    <w:rsid w:val="00142735"/>
    <w:rsid w:val="00151E94"/>
    <w:rsid w:val="0015582E"/>
    <w:rsid w:val="001630CC"/>
    <w:rsid w:val="0017708E"/>
    <w:rsid w:val="001A569B"/>
    <w:rsid w:val="001A63EB"/>
    <w:rsid w:val="001A7191"/>
    <w:rsid w:val="001B608B"/>
    <w:rsid w:val="001C5538"/>
    <w:rsid w:val="001D377A"/>
    <w:rsid w:val="001D67F5"/>
    <w:rsid w:val="00243EEE"/>
    <w:rsid w:val="00244678"/>
    <w:rsid w:val="00254E5B"/>
    <w:rsid w:val="00264DB8"/>
    <w:rsid w:val="00270855"/>
    <w:rsid w:val="00272BA6"/>
    <w:rsid w:val="002826B5"/>
    <w:rsid w:val="002B342D"/>
    <w:rsid w:val="002C4A1D"/>
    <w:rsid w:val="002C7111"/>
    <w:rsid w:val="002D561B"/>
    <w:rsid w:val="002E05A2"/>
    <w:rsid w:val="002E7E09"/>
    <w:rsid w:val="003108D0"/>
    <w:rsid w:val="00313973"/>
    <w:rsid w:val="0031472B"/>
    <w:rsid w:val="00323DE4"/>
    <w:rsid w:val="00374D8B"/>
    <w:rsid w:val="00377D82"/>
    <w:rsid w:val="00377D93"/>
    <w:rsid w:val="00381979"/>
    <w:rsid w:val="00382B13"/>
    <w:rsid w:val="003D3560"/>
    <w:rsid w:val="003D6CE6"/>
    <w:rsid w:val="004059BB"/>
    <w:rsid w:val="0040740F"/>
    <w:rsid w:val="00435F4F"/>
    <w:rsid w:val="00450F18"/>
    <w:rsid w:val="004516A3"/>
    <w:rsid w:val="004844EC"/>
    <w:rsid w:val="00487FB5"/>
    <w:rsid w:val="00492FD4"/>
    <w:rsid w:val="00494ABA"/>
    <w:rsid w:val="004C67B5"/>
    <w:rsid w:val="004D106C"/>
    <w:rsid w:val="004E6B21"/>
    <w:rsid w:val="004F29F6"/>
    <w:rsid w:val="00526EF5"/>
    <w:rsid w:val="0053055D"/>
    <w:rsid w:val="00592E2F"/>
    <w:rsid w:val="005A14D5"/>
    <w:rsid w:val="005C6220"/>
    <w:rsid w:val="005F1DFF"/>
    <w:rsid w:val="006155F1"/>
    <w:rsid w:val="00630B81"/>
    <w:rsid w:val="00632F83"/>
    <w:rsid w:val="006742B5"/>
    <w:rsid w:val="006A0A82"/>
    <w:rsid w:val="006C09FC"/>
    <w:rsid w:val="006F61B5"/>
    <w:rsid w:val="00704CD9"/>
    <w:rsid w:val="00717225"/>
    <w:rsid w:val="00720652"/>
    <w:rsid w:val="00726233"/>
    <w:rsid w:val="00737026"/>
    <w:rsid w:val="0075714E"/>
    <w:rsid w:val="00765B1B"/>
    <w:rsid w:val="007B0407"/>
    <w:rsid w:val="007B33CD"/>
    <w:rsid w:val="007B544A"/>
    <w:rsid w:val="007C0087"/>
    <w:rsid w:val="007C534A"/>
    <w:rsid w:val="007D109E"/>
    <w:rsid w:val="007E0E79"/>
    <w:rsid w:val="00802D63"/>
    <w:rsid w:val="00825C2F"/>
    <w:rsid w:val="00831730"/>
    <w:rsid w:val="008415FE"/>
    <w:rsid w:val="00862532"/>
    <w:rsid w:val="008B2698"/>
    <w:rsid w:val="008C4C09"/>
    <w:rsid w:val="008E5F82"/>
    <w:rsid w:val="008E7AAC"/>
    <w:rsid w:val="0090282F"/>
    <w:rsid w:val="009158D8"/>
    <w:rsid w:val="00926314"/>
    <w:rsid w:val="00936732"/>
    <w:rsid w:val="00950E12"/>
    <w:rsid w:val="009535A0"/>
    <w:rsid w:val="00954F4A"/>
    <w:rsid w:val="00960F63"/>
    <w:rsid w:val="009A1A9E"/>
    <w:rsid w:val="009B5F2B"/>
    <w:rsid w:val="009C7283"/>
    <w:rsid w:val="009D41D9"/>
    <w:rsid w:val="009D4EE3"/>
    <w:rsid w:val="009E76E6"/>
    <w:rsid w:val="00A214EB"/>
    <w:rsid w:val="00A23034"/>
    <w:rsid w:val="00A34E76"/>
    <w:rsid w:val="00A445EC"/>
    <w:rsid w:val="00A5544B"/>
    <w:rsid w:val="00A7420C"/>
    <w:rsid w:val="00A772BF"/>
    <w:rsid w:val="00A94C61"/>
    <w:rsid w:val="00AB16B7"/>
    <w:rsid w:val="00AC6974"/>
    <w:rsid w:val="00AE3306"/>
    <w:rsid w:val="00AF110D"/>
    <w:rsid w:val="00AF1B0A"/>
    <w:rsid w:val="00B61BB1"/>
    <w:rsid w:val="00B66E41"/>
    <w:rsid w:val="00B7741F"/>
    <w:rsid w:val="00B82037"/>
    <w:rsid w:val="00BA7A67"/>
    <w:rsid w:val="00BB15AC"/>
    <w:rsid w:val="00BC217D"/>
    <w:rsid w:val="00BC31DB"/>
    <w:rsid w:val="00BF6AA2"/>
    <w:rsid w:val="00C418B8"/>
    <w:rsid w:val="00C52A49"/>
    <w:rsid w:val="00C759FB"/>
    <w:rsid w:val="00CA43D8"/>
    <w:rsid w:val="00CC6D5F"/>
    <w:rsid w:val="00CE1FDF"/>
    <w:rsid w:val="00CE2E72"/>
    <w:rsid w:val="00D03C1F"/>
    <w:rsid w:val="00D20946"/>
    <w:rsid w:val="00D46FD2"/>
    <w:rsid w:val="00D55226"/>
    <w:rsid w:val="00D80708"/>
    <w:rsid w:val="00D9071A"/>
    <w:rsid w:val="00D93093"/>
    <w:rsid w:val="00DA5E85"/>
    <w:rsid w:val="00DA5EB7"/>
    <w:rsid w:val="00DB1597"/>
    <w:rsid w:val="00DF6766"/>
    <w:rsid w:val="00DF7BA8"/>
    <w:rsid w:val="00E220DA"/>
    <w:rsid w:val="00E334EB"/>
    <w:rsid w:val="00E426C0"/>
    <w:rsid w:val="00E448D1"/>
    <w:rsid w:val="00E5141D"/>
    <w:rsid w:val="00E64D6C"/>
    <w:rsid w:val="00EA33E6"/>
    <w:rsid w:val="00EC1A0C"/>
    <w:rsid w:val="00EC4E37"/>
    <w:rsid w:val="00ED0668"/>
    <w:rsid w:val="00ED1BE3"/>
    <w:rsid w:val="00ED72A2"/>
    <w:rsid w:val="00EE6B40"/>
    <w:rsid w:val="00EF53C5"/>
    <w:rsid w:val="00F07F73"/>
    <w:rsid w:val="00F1281D"/>
    <w:rsid w:val="00F17905"/>
    <w:rsid w:val="00F21061"/>
    <w:rsid w:val="00F22EA2"/>
    <w:rsid w:val="00F2357B"/>
    <w:rsid w:val="00F3764D"/>
    <w:rsid w:val="00F42E23"/>
    <w:rsid w:val="00F75EDC"/>
    <w:rsid w:val="00F80364"/>
    <w:rsid w:val="00F877B1"/>
    <w:rsid w:val="00F9039F"/>
    <w:rsid w:val="00FC4DE9"/>
    <w:rsid w:val="00FD621D"/>
    <w:rsid w:val="00FE2DFB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32F9-05BD-455E-AA5E-305C5BDF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2023-04-13T09:50:00Z</cp:lastPrinted>
  <dcterms:created xsi:type="dcterms:W3CDTF">2023-05-24T10:51:00Z</dcterms:created>
  <dcterms:modified xsi:type="dcterms:W3CDTF">2023-05-24T10:51:00Z</dcterms:modified>
  <dc:language>ru-RU</dc:language>
</cp:coreProperties>
</file>