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96" w:rsidRDefault="00C1404D">
      <w:pPr>
        <w:ind w:left="-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s1026" type="#_x0000_t75" style="position:absolute;left:0;text-align:left;margin-left:-39.8pt;margin-top:-17.25pt;width:83.25pt;height:83.25pt;z-index:251658240">
            <v:imagedata r:id="rId10" o:title=""/>
            <v:path textboxrect="0,0,0,0"/>
            <w10:wrap type="square"/>
          </v:shape>
        </w:pict>
      </w:r>
    </w:p>
    <w:p w:rsidR="00A32196" w:rsidRDefault="00A32196">
      <w:pPr>
        <w:ind w:left="-284"/>
        <w:jc w:val="center"/>
      </w:pPr>
    </w:p>
    <w:p w:rsidR="00A32196" w:rsidRDefault="004A58F9">
      <w:pPr>
        <w:pStyle w:val="a5"/>
      </w:pPr>
      <w:r>
        <w:t>ПРЕСС-РЕЛИЗ</w:t>
      </w:r>
    </w:p>
    <w:p w:rsidR="00A32196" w:rsidRDefault="004A58F9">
      <w:pPr>
        <w:ind w:right="126"/>
        <w:jc w:val="center"/>
      </w:pPr>
      <w:bookmarkStart w:id="0" w:name="_heading=h.1fob9te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A32196" w:rsidRDefault="00A32196">
      <w:pPr>
        <w:rPr>
          <w:rFonts w:ascii="Arial" w:eastAsia="Arial" w:hAnsi="Arial" w:cs="Arial"/>
          <w:b/>
          <w:i/>
          <w:sz w:val="20"/>
          <w:szCs w:val="20"/>
        </w:rPr>
      </w:pPr>
    </w:p>
    <w:p w:rsidR="00A32196" w:rsidRDefault="004A58F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A32196" w:rsidRDefault="004A58F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A32196" w:rsidRDefault="004A58F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A32196" w:rsidRDefault="004A58F9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11" w:tooltip="http://www.sfr.gov.ru/" w:history="1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A32196" w:rsidRDefault="004A58F9">
      <w:pPr>
        <w:pStyle w:val="2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4354D0">
        <w:rPr>
          <w:rFonts w:ascii="Times New Roman" w:hAnsi="Times New Roman" w:cs="Times New Roman"/>
          <w:sz w:val="24"/>
          <w:szCs w:val="24"/>
        </w:rPr>
        <w:t xml:space="preserve">10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июня  2025 г.</w:t>
      </w:r>
    </w:p>
    <w:p w:rsidR="00A32196" w:rsidRDefault="004A58F9">
      <w:pPr>
        <w:shd w:val="clear" w:color="auto" w:fill="FFFFFF"/>
        <w:spacing w:after="100" w:afterAutospacing="1"/>
        <w:jc w:val="center"/>
        <w:outlineLvl w:val="0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Более 20 тысяч жителей Кировской области получают пенсию в повышенном размере за работу в сельском хозяйстве</w:t>
      </w:r>
    </w:p>
    <w:p w:rsidR="00A32196" w:rsidRDefault="004A58F9">
      <w:pPr>
        <w:shd w:val="clear" w:color="auto" w:fill="FFFFFF"/>
        <w:spacing w:before="100" w:beforeAutospacing="1" w:after="100" w:afterAutospacing="1" w:line="360" w:lineRule="auto"/>
        <w:jc w:val="both"/>
        <w:rPr>
          <w:color w:val="212121"/>
        </w:rPr>
      </w:pPr>
      <w:r>
        <w:rPr>
          <w:i/>
          <w:iCs/>
          <w:color w:val="212121"/>
        </w:rPr>
        <w:t>В Кировской  области 21 410  жителей получают надбавку к пенсии за длительный стаж работы в сельском хозяйстве. Данную меру социальной поддержки Отделение Социального фонда России по Кировской области предоставляет неработающим пенсионерам, которые трудились в сельском хозяйстве не менее 30 лет</w:t>
      </w:r>
      <w:r>
        <w:rPr>
          <w:color w:val="212121"/>
        </w:rPr>
        <w:t> </w:t>
      </w:r>
      <w:r>
        <w:rPr>
          <w:i/>
          <w:iCs/>
          <w:color w:val="212121"/>
        </w:rPr>
        <w:t>и на момент назначения пенсии проживали в сельской местности.</w:t>
      </w:r>
    </w:p>
    <w:p w:rsidR="00A32196" w:rsidRDefault="004A58F9">
      <w:pPr>
        <w:shd w:val="clear" w:color="auto" w:fill="FFFFFF"/>
        <w:spacing w:before="100" w:beforeAutospacing="1" w:after="100" w:afterAutospacing="1" w:line="360" w:lineRule="auto"/>
        <w:jc w:val="both"/>
        <w:rPr>
          <w:color w:val="212121"/>
        </w:rPr>
      </w:pPr>
      <w:r>
        <w:rPr>
          <w:color w:val="212121"/>
        </w:rPr>
        <w:t>При определении права на доплату учитывается работа в сельском хозяйстве по определенным профессиям и должностям, список которых </w:t>
      </w:r>
      <w:hyperlink r:id="rId12" w:tooltip="http://government.ru/docs/all/119540/" w:history="1">
        <w:r>
          <w:rPr>
            <w:color w:val="212121"/>
            <w:u w:val="single"/>
          </w:rPr>
          <w:t>утвержден Правительством РФ.</w:t>
        </w:r>
      </w:hyperlink>
      <w:r>
        <w:rPr>
          <w:color w:val="212121"/>
        </w:rPr>
        <w:t> К ним относятся агрономы, ветеринары, механизаторы, трактористы и многие другие. В полный перечень входят более 500 специальностей и должностей. При этом период работы в колхозах, совхозах, крестьянских хозяйствах или сельхозартелях до 1992 года засчитывается в стаж работы в сельском хозяйстве независимо от специальности или должности.</w:t>
      </w:r>
    </w:p>
    <w:p w:rsidR="00A32196" w:rsidRDefault="004A58F9">
      <w:pPr>
        <w:shd w:val="clear" w:color="auto" w:fill="FFFFFF"/>
        <w:spacing w:before="100" w:beforeAutospacing="1" w:after="100" w:afterAutospacing="1" w:line="360" w:lineRule="auto"/>
        <w:jc w:val="both"/>
        <w:rPr>
          <w:color w:val="212121"/>
        </w:rPr>
      </w:pPr>
      <w:r>
        <w:rPr>
          <w:color w:val="212121"/>
        </w:rPr>
        <w:t>Размер надбавки составляет 25% от фиксированной выплаты к страховой пенсии по старости или по инвалидности. В 2025 году это — 8907,70 рублей (ежегодно индексируется), соответственно, доплата за работу в сельском хозяйстве — 2 226,93 рублей. С 2022 года назначенная надбавка сохраняется даже в случае, если пенсионер переехал на постоянное место жительство в город.</w:t>
      </w:r>
    </w:p>
    <w:p w:rsidR="00A32196" w:rsidRDefault="004A58F9">
      <w:pPr>
        <w:shd w:val="clear" w:color="auto" w:fill="FFFFFF"/>
        <w:spacing w:before="100" w:beforeAutospacing="1" w:after="100" w:afterAutospacing="1" w:line="360" w:lineRule="auto"/>
        <w:jc w:val="both"/>
        <w:rPr>
          <w:color w:val="212121"/>
        </w:rPr>
      </w:pPr>
      <w:r>
        <w:rPr>
          <w:color w:val="212121"/>
        </w:rPr>
        <w:t xml:space="preserve">«Доплата назначается </w:t>
      </w:r>
      <w:proofErr w:type="spellStart"/>
      <w:r>
        <w:rPr>
          <w:color w:val="212121"/>
        </w:rPr>
        <w:t>проактивно</w:t>
      </w:r>
      <w:proofErr w:type="spellEnd"/>
      <w:r>
        <w:rPr>
          <w:color w:val="212121"/>
        </w:rPr>
        <w:t xml:space="preserve"> в момент оформления страховой пенсии, однако выплачивается только в том случае, если пенсионер не работает. Если пенсионер возобновляет трудовую деятельность, надбавка за сельский стаж приостанавливается, а в случае увольнения — восстанавливается вновь без необходимости подачи заявления на основании сведений, представленных работодателем», — отметил управляющий Отделением Социального фонда России по Кировской области </w:t>
      </w:r>
      <w:r>
        <w:rPr>
          <w:b/>
          <w:color w:val="212121"/>
        </w:rPr>
        <w:t>Николай Пасынков</w:t>
      </w:r>
      <w:r>
        <w:rPr>
          <w:color w:val="212121"/>
        </w:rPr>
        <w:t>.</w:t>
      </w:r>
    </w:p>
    <w:p w:rsidR="00A32196" w:rsidRDefault="004A58F9">
      <w:pPr>
        <w:shd w:val="clear" w:color="auto" w:fill="FFFFFF"/>
        <w:spacing w:before="100" w:beforeAutospacing="1" w:after="100" w:afterAutospacing="1" w:line="360" w:lineRule="auto"/>
        <w:jc w:val="both"/>
        <w:rPr>
          <w:color w:val="212121"/>
        </w:rPr>
      </w:pPr>
      <w:r>
        <w:lastRenderedPageBreak/>
        <w:t>Если у вас возникли вопросы, вы можете обратиться в бли</w:t>
      </w:r>
      <w:r>
        <w:rPr>
          <w:color w:val="000000"/>
        </w:rPr>
        <w:t>жайшую клиентскую службу Отделения СФР по Кировско</w:t>
      </w:r>
      <w:r>
        <w:t xml:space="preserve">й области или позвонить в единый контакт-центр: 88001000001, время работы региональной линии — </w:t>
      </w:r>
      <w:proofErr w:type="spellStart"/>
      <w:r>
        <w:t>пн-чт</w:t>
      </w:r>
      <w:proofErr w:type="spellEnd"/>
      <w:r>
        <w:t>: с 8:00 до 17, в пятницу — с 8 до 15:45.</w:t>
      </w:r>
    </w:p>
    <w:p w:rsidR="00A32196" w:rsidRDefault="00A32196">
      <w:pPr>
        <w:spacing w:before="100" w:beforeAutospacing="1" w:after="100" w:afterAutospacing="1" w:line="360" w:lineRule="auto"/>
      </w:pPr>
    </w:p>
    <w:p w:rsidR="00A32196" w:rsidRDefault="004A58F9">
      <w:pPr>
        <w:spacing w:line="360" w:lineRule="auto"/>
        <w:jc w:val="right"/>
      </w:pPr>
      <w:r>
        <w:t>Пресс-служба ОСФР</w:t>
      </w:r>
    </w:p>
    <w:p w:rsidR="00A32196" w:rsidRDefault="004A58F9">
      <w:pPr>
        <w:spacing w:line="360" w:lineRule="auto"/>
        <w:jc w:val="right"/>
      </w:pPr>
      <w:r>
        <w:t xml:space="preserve"> (8332) 528-185</w:t>
      </w:r>
    </w:p>
    <w:p w:rsidR="00A32196" w:rsidRDefault="004A58F9">
      <w:pPr>
        <w:spacing w:line="360" w:lineRule="auto"/>
        <w:jc w:val="right"/>
      </w:pPr>
      <w:r>
        <w:t>(8332) 528-284</w:t>
      </w:r>
    </w:p>
    <w:p w:rsidR="00A32196" w:rsidRDefault="004A58F9">
      <w:pPr>
        <w:spacing w:line="360" w:lineRule="auto"/>
        <w:jc w:val="right"/>
      </w:pPr>
      <w:r>
        <w:t>(8332) 528-584</w:t>
      </w:r>
    </w:p>
    <w:p w:rsidR="00A32196" w:rsidRDefault="004A58F9">
      <w:pPr>
        <w:spacing w:line="360" w:lineRule="auto"/>
        <w:jc w:val="right"/>
      </w:pPr>
      <w:r>
        <w:t xml:space="preserve">Наши группы в </w:t>
      </w:r>
      <w:proofErr w:type="spellStart"/>
      <w:r>
        <w:t>соцсетях</w:t>
      </w:r>
      <w:proofErr w:type="spellEnd"/>
      <w:r>
        <w:t>: </w:t>
      </w:r>
    </w:p>
    <w:p w:rsidR="00A32196" w:rsidRDefault="004A58F9">
      <w:pPr>
        <w:spacing w:line="360" w:lineRule="auto"/>
        <w:jc w:val="right"/>
      </w:pPr>
      <w:r>
        <w:t xml:space="preserve">ВК - </w:t>
      </w:r>
      <w:hyperlink r:id="rId13" w:tooltip="https://vk.com/sfr.kirovskayaoblast" w:history="1">
        <w:r>
          <w:rPr>
            <w:color w:val="0000FF"/>
            <w:u w:val="single"/>
          </w:rPr>
          <w:t>https://vk.com/sfr.kirovskayaoblast</w:t>
        </w:r>
      </w:hyperlink>
    </w:p>
    <w:p w:rsidR="00A32196" w:rsidRDefault="004A58F9">
      <w:pPr>
        <w:spacing w:line="360" w:lineRule="auto"/>
        <w:jc w:val="right"/>
      </w:pPr>
      <w:r>
        <w:t xml:space="preserve">ОК - </w:t>
      </w:r>
      <w:hyperlink r:id="rId14" w:tooltip="https://ok.ru/sfr.kirovskayaoblast" w:history="1">
        <w:r>
          <w:rPr>
            <w:u w:val="single"/>
          </w:rPr>
          <w:t>https://ok.ru/sfr.kirovskayaoblast</w:t>
        </w:r>
      </w:hyperlink>
    </w:p>
    <w:p w:rsidR="00A32196" w:rsidRDefault="004A58F9">
      <w:pPr>
        <w:spacing w:line="360" w:lineRule="auto"/>
        <w:jc w:val="right"/>
        <w:rPr>
          <w:color w:val="000000"/>
          <w:u w:val="single"/>
        </w:rPr>
      </w:pPr>
      <w:proofErr w:type="spellStart"/>
      <w:r>
        <w:t>Телеграм</w:t>
      </w:r>
      <w:proofErr w:type="spellEnd"/>
      <w:r>
        <w:t xml:space="preserve"> - </w:t>
      </w:r>
      <w:hyperlink r:id="rId15" w:tooltip="https://t.me/sfr_kirovskayaoblast" w:history="1">
        <w:r>
          <w:rPr>
            <w:color w:val="000000"/>
            <w:u w:val="single"/>
          </w:rPr>
          <w:t>https://t.me/sfr_kirovskayaoblast</w:t>
        </w:r>
      </w:hyperlink>
    </w:p>
    <w:p w:rsidR="00A32196" w:rsidRDefault="00A32196">
      <w:pPr>
        <w:spacing w:line="360" w:lineRule="auto"/>
        <w:jc w:val="right"/>
        <w:rPr>
          <w:color w:val="000000"/>
          <w:u w:val="single"/>
        </w:rPr>
      </w:pPr>
    </w:p>
    <w:sectPr w:rsidR="00A32196" w:rsidSect="00A32196">
      <w:pgSz w:w="11906" w:h="16838"/>
      <w:pgMar w:top="885" w:right="850" w:bottom="547" w:left="153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4D" w:rsidRDefault="00C1404D">
      <w:r>
        <w:separator/>
      </w:r>
    </w:p>
  </w:endnote>
  <w:endnote w:type="continuationSeparator" w:id="0">
    <w:p w:rsidR="00C1404D" w:rsidRDefault="00C1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4D" w:rsidRDefault="00C1404D">
      <w:r>
        <w:separator/>
      </w:r>
    </w:p>
  </w:footnote>
  <w:footnote w:type="continuationSeparator" w:id="0">
    <w:p w:rsidR="00C1404D" w:rsidRDefault="00C1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6497"/>
    <w:multiLevelType w:val="hybridMultilevel"/>
    <w:tmpl w:val="7B12D256"/>
    <w:lvl w:ilvl="0" w:tplc="AB8A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47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DAF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EA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2D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CC6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7CD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61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23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D15AA"/>
    <w:multiLevelType w:val="hybridMultilevel"/>
    <w:tmpl w:val="76CE555E"/>
    <w:lvl w:ilvl="0" w:tplc="5D8C30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D1A4B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A2C25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51CA6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8A0EC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0BE39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4AE0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428F0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E360F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1E6046A"/>
    <w:multiLevelType w:val="hybridMultilevel"/>
    <w:tmpl w:val="F0E2CA64"/>
    <w:lvl w:ilvl="0" w:tplc="08B0A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E47E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6A9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5EB4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2A69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F299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C6B6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AE41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1A3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20573"/>
    <w:multiLevelType w:val="hybridMultilevel"/>
    <w:tmpl w:val="8A7E6A8A"/>
    <w:lvl w:ilvl="0" w:tplc="C9C29C24">
      <w:start w:val="1"/>
      <w:numFmt w:val="decimal"/>
      <w:pStyle w:val="11"/>
      <w:lvlText w:val=""/>
      <w:lvlJc w:val="left"/>
      <w:pPr>
        <w:ind w:left="432" w:hanging="432"/>
      </w:pPr>
    </w:lvl>
    <w:lvl w:ilvl="1" w:tplc="B1E658E0">
      <w:start w:val="1"/>
      <w:numFmt w:val="decimal"/>
      <w:pStyle w:val="21"/>
      <w:lvlText w:val=""/>
      <w:lvlJc w:val="left"/>
      <w:pPr>
        <w:ind w:left="576" w:hanging="576"/>
      </w:pPr>
    </w:lvl>
    <w:lvl w:ilvl="2" w:tplc="177E9990">
      <w:start w:val="1"/>
      <w:numFmt w:val="decimal"/>
      <w:pStyle w:val="31"/>
      <w:lvlText w:val=""/>
      <w:lvlJc w:val="left"/>
      <w:pPr>
        <w:ind w:left="720" w:hanging="720"/>
      </w:pPr>
    </w:lvl>
    <w:lvl w:ilvl="3" w:tplc="B9E0753A">
      <w:start w:val="1"/>
      <w:numFmt w:val="decimal"/>
      <w:lvlText w:val=""/>
      <w:lvlJc w:val="left"/>
      <w:pPr>
        <w:ind w:left="864" w:hanging="864"/>
      </w:pPr>
    </w:lvl>
    <w:lvl w:ilvl="4" w:tplc="A920B6BE">
      <w:start w:val="1"/>
      <w:numFmt w:val="decimal"/>
      <w:lvlText w:val=""/>
      <w:lvlJc w:val="left"/>
      <w:pPr>
        <w:ind w:left="1008" w:hanging="1008"/>
      </w:pPr>
    </w:lvl>
    <w:lvl w:ilvl="5" w:tplc="113A65A0">
      <w:start w:val="1"/>
      <w:numFmt w:val="decimal"/>
      <w:lvlText w:val=""/>
      <w:lvlJc w:val="left"/>
      <w:pPr>
        <w:ind w:left="1152" w:hanging="1152"/>
      </w:pPr>
    </w:lvl>
    <w:lvl w:ilvl="6" w:tplc="3030230E">
      <w:start w:val="1"/>
      <w:numFmt w:val="decimal"/>
      <w:lvlText w:val=""/>
      <w:lvlJc w:val="left"/>
      <w:pPr>
        <w:ind w:left="1296" w:hanging="1296"/>
      </w:pPr>
    </w:lvl>
    <w:lvl w:ilvl="7" w:tplc="41FA90A8">
      <w:start w:val="1"/>
      <w:numFmt w:val="decimal"/>
      <w:lvlText w:val=""/>
      <w:lvlJc w:val="left"/>
      <w:pPr>
        <w:ind w:left="1440" w:hanging="1440"/>
      </w:pPr>
    </w:lvl>
    <w:lvl w:ilvl="8" w:tplc="1174D4EC">
      <w:start w:val="1"/>
      <w:numFmt w:val="decimal"/>
      <w:lvlText w:val=""/>
      <w:lvlJc w:val="left"/>
      <w:pPr>
        <w:ind w:left="1584" w:hanging="1584"/>
      </w:pPr>
    </w:lvl>
  </w:abstractNum>
  <w:abstractNum w:abstractNumId="4">
    <w:nsid w:val="36DD7D3E"/>
    <w:multiLevelType w:val="hybridMultilevel"/>
    <w:tmpl w:val="29006A5E"/>
    <w:lvl w:ilvl="0" w:tplc="F782B7F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B25E7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78C6B07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E28CA4F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4C0E2AC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01CA08F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1FBAAE0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03F40E5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9286C2A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393C6034"/>
    <w:multiLevelType w:val="hybridMultilevel"/>
    <w:tmpl w:val="CF081104"/>
    <w:lvl w:ilvl="0" w:tplc="4D2C2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AA22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D0D8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65B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0A8F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80FD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7EC3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1C09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5264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1132D"/>
    <w:multiLevelType w:val="hybridMultilevel"/>
    <w:tmpl w:val="C87A9790"/>
    <w:lvl w:ilvl="0" w:tplc="F6C6B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E861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9867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2251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805D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663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FEF8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C2D3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0CCD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91392"/>
    <w:multiLevelType w:val="hybridMultilevel"/>
    <w:tmpl w:val="E3CA6548"/>
    <w:lvl w:ilvl="0" w:tplc="1B5E3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645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B485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36B4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8E12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247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1E0F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305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B45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C2B67"/>
    <w:multiLevelType w:val="hybridMultilevel"/>
    <w:tmpl w:val="A906D630"/>
    <w:lvl w:ilvl="0" w:tplc="A8C0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F26D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E67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F8F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A425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F8E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F42D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2A01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864D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D6731"/>
    <w:multiLevelType w:val="hybridMultilevel"/>
    <w:tmpl w:val="2E34E6EE"/>
    <w:lvl w:ilvl="0" w:tplc="B922CE7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D4E623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F1A28C9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9CDC300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B8AAC0C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84B2385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9A06772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F592754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78E461F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49EF1C18"/>
    <w:multiLevelType w:val="hybridMultilevel"/>
    <w:tmpl w:val="16900B00"/>
    <w:lvl w:ilvl="0" w:tplc="820EB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FAA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8A20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565A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F283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A29C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8A1D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F69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BC78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647AF"/>
    <w:multiLevelType w:val="hybridMultilevel"/>
    <w:tmpl w:val="72A0086A"/>
    <w:lvl w:ilvl="0" w:tplc="261EA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449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EC8C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C453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823F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E22C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7224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AAF1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703E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B60F5"/>
    <w:multiLevelType w:val="hybridMultilevel"/>
    <w:tmpl w:val="DC1A4E36"/>
    <w:lvl w:ilvl="0" w:tplc="E3DCF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E669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321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14DA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BEB9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665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9253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FA8E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F28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D53E91"/>
    <w:multiLevelType w:val="hybridMultilevel"/>
    <w:tmpl w:val="DD8A8262"/>
    <w:lvl w:ilvl="0" w:tplc="6A22F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46D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8C61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CE67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D01E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0E09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7030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0A95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CEA1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7E0B50"/>
    <w:multiLevelType w:val="hybridMultilevel"/>
    <w:tmpl w:val="5F56C972"/>
    <w:lvl w:ilvl="0" w:tplc="C2F24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284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9ECE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B8C7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C006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4C35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58B6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9657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160E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C22779"/>
    <w:multiLevelType w:val="hybridMultilevel"/>
    <w:tmpl w:val="033A49F8"/>
    <w:lvl w:ilvl="0" w:tplc="0C347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161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DEBB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10F9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8CAA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88DB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C07F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00D3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5E46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6"/>
  </w:num>
  <w:num w:numId="9">
    <w:abstractNumId w:val="12"/>
  </w:num>
  <w:num w:numId="10">
    <w:abstractNumId w:val="2"/>
  </w:num>
  <w:num w:numId="11">
    <w:abstractNumId w:val="7"/>
  </w:num>
  <w:num w:numId="12">
    <w:abstractNumId w:val="11"/>
  </w:num>
  <w:num w:numId="13">
    <w:abstractNumId w:val="5"/>
  </w:num>
  <w:num w:numId="14">
    <w:abstractNumId w:val="1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196"/>
    <w:rsid w:val="004354D0"/>
    <w:rsid w:val="004A58F9"/>
    <w:rsid w:val="00A32196"/>
    <w:rsid w:val="00C1404D"/>
    <w:rsid w:val="00F9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A3219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A3219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A3219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A3219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A3219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A3219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321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3219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3219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3219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3219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3219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32196"/>
  </w:style>
  <w:style w:type="character" w:customStyle="1" w:styleId="a4">
    <w:name w:val="Название Знак"/>
    <w:basedOn w:val="a0"/>
    <w:link w:val="a5"/>
    <w:uiPriority w:val="10"/>
    <w:rsid w:val="00A32196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A3219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219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219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21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219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3219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32196"/>
  </w:style>
  <w:style w:type="paragraph" w:customStyle="1" w:styleId="10">
    <w:name w:val="Нижний колонтитул1"/>
    <w:basedOn w:val="a"/>
    <w:link w:val="CaptionChar"/>
    <w:uiPriority w:val="99"/>
    <w:unhideWhenUsed/>
    <w:rsid w:val="00A3219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3219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A3219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32196"/>
  </w:style>
  <w:style w:type="table" w:customStyle="1" w:styleId="TableGridLight">
    <w:name w:val="Table Grid Light"/>
    <w:basedOn w:val="a1"/>
    <w:uiPriority w:val="59"/>
    <w:rsid w:val="00A321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21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A3219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21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219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219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219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21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32196"/>
    <w:rPr>
      <w:sz w:val="18"/>
    </w:rPr>
  </w:style>
  <w:style w:type="character" w:customStyle="1" w:styleId="EndnoteTextChar">
    <w:name w:val="Endnote Text Char"/>
    <w:uiPriority w:val="99"/>
    <w:rsid w:val="00A32196"/>
    <w:rPr>
      <w:sz w:val="20"/>
    </w:rPr>
  </w:style>
  <w:style w:type="paragraph" w:styleId="13">
    <w:name w:val="toc 1"/>
    <w:basedOn w:val="a"/>
    <w:next w:val="a"/>
    <w:uiPriority w:val="39"/>
    <w:unhideWhenUsed/>
    <w:rsid w:val="00A32196"/>
    <w:pPr>
      <w:spacing w:after="57"/>
    </w:pPr>
  </w:style>
  <w:style w:type="paragraph" w:styleId="22">
    <w:name w:val="toc 2"/>
    <w:basedOn w:val="a"/>
    <w:next w:val="a"/>
    <w:uiPriority w:val="39"/>
    <w:unhideWhenUsed/>
    <w:rsid w:val="00A3219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219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219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219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219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219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219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2196"/>
    <w:pPr>
      <w:spacing w:after="57"/>
      <w:ind w:left="2268"/>
    </w:pPr>
  </w:style>
  <w:style w:type="paragraph" w:styleId="aa">
    <w:name w:val="TOC Heading"/>
    <w:uiPriority w:val="39"/>
    <w:unhideWhenUsed/>
    <w:rsid w:val="00A32196"/>
  </w:style>
  <w:style w:type="paragraph" w:styleId="ab">
    <w:name w:val="table of figures"/>
    <w:basedOn w:val="a"/>
    <w:next w:val="a"/>
    <w:uiPriority w:val="99"/>
    <w:unhideWhenUsed/>
    <w:rsid w:val="00A32196"/>
  </w:style>
  <w:style w:type="paragraph" w:customStyle="1" w:styleId="11">
    <w:name w:val="Заголовок 11"/>
    <w:basedOn w:val="14"/>
    <w:next w:val="ac"/>
    <w:link w:val="Heading1Char"/>
    <w:rsid w:val="00A32196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21">
    <w:name w:val="Заголовок 21"/>
    <w:next w:val="a"/>
    <w:link w:val="Heading2Char"/>
    <w:rsid w:val="00A32196"/>
    <w:pPr>
      <w:keepNext/>
      <w:keepLines/>
      <w:numPr>
        <w:ilvl w:val="1"/>
        <w:numId w:val="1"/>
      </w:numPr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Heading3Char"/>
    <w:rsid w:val="00A3219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Heading4Char"/>
    <w:rsid w:val="00A32196"/>
    <w:pPr>
      <w:keepNext/>
      <w:keepLines/>
      <w:spacing w:before="240" w:after="40"/>
      <w:outlineLvl w:val="3"/>
    </w:pPr>
    <w:rPr>
      <w:b/>
    </w:rPr>
  </w:style>
  <w:style w:type="paragraph" w:customStyle="1" w:styleId="51">
    <w:name w:val="Заголовок 51"/>
    <w:basedOn w:val="a"/>
    <w:next w:val="a"/>
    <w:link w:val="Heading5Char"/>
    <w:rsid w:val="00A3219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a"/>
    <w:next w:val="a"/>
    <w:link w:val="Heading6Char"/>
    <w:rsid w:val="00A32196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">
    <w:name w:val="Table Normal"/>
    <w:rsid w:val="00A321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7"/>
    <w:link w:val="a4"/>
    <w:rsid w:val="00A3219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rsid w:val="00A3219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3219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A32196"/>
  </w:style>
  <w:style w:type="character" w:customStyle="1" w:styleId="WW8Num1z1">
    <w:name w:val="WW8Num1z1"/>
    <w:qFormat/>
    <w:rsid w:val="00A32196"/>
  </w:style>
  <w:style w:type="character" w:customStyle="1" w:styleId="WW8Num1z2">
    <w:name w:val="WW8Num1z2"/>
    <w:qFormat/>
    <w:rsid w:val="00A32196"/>
  </w:style>
  <w:style w:type="character" w:customStyle="1" w:styleId="WW8Num1z3">
    <w:name w:val="WW8Num1z3"/>
    <w:qFormat/>
    <w:rsid w:val="00A32196"/>
  </w:style>
  <w:style w:type="character" w:customStyle="1" w:styleId="WW8Num1z4">
    <w:name w:val="WW8Num1z4"/>
    <w:qFormat/>
    <w:rsid w:val="00A32196"/>
  </w:style>
  <w:style w:type="character" w:customStyle="1" w:styleId="WW8Num1z5">
    <w:name w:val="WW8Num1z5"/>
    <w:qFormat/>
    <w:rsid w:val="00A32196"/>
  </w:style>
  <w:style w:type="character" w:customStyle="1" w:styleId="WW8Num1z6">
    <w:name w:val="WW8Num1z6"/>
    <w:qFormat/>
    <w:rsid w:val="00A32196"/>
  </w:style>
  <w:style w:type="character" w:customStyle="1" w:styleId="WW8Num1z7">
    <w:name w:val="WW8Num1z7"/>
    <w:qFormat/>
    <w:rsid w:val="00A32196"/>
  </w:style>
  <w:style w:type="character" w:customStyle="1" w:styleId="WW8Num1z8">
    <w:name w:val="WW8Num1z8"/>
    <w:qFormat/>
    <w:rsid w:val="00A32196"/>
  </w:style>
  <w:style w:type="character" w:customStyle="1" w:styleId="15">
    <w:name w:val="Основной шрифт абзаца1"/>
    <w:qFormat/>
    <w:rsid w:val="00A32196"/>
  </w:style>
  <w:style w:type="character" w:customStyle="1" w:styleId="-">
    <w:name w:val="Интернет-ссылка"/>
    <w:basedOn w:val="15"/>
    <w:rsid w:val="00A32196"/>
    <w:rPr>
      <w:color w:val="0000FF"/>
      <w:u w:val="single"/>
    </w:rPr>
  </w:style>
  <w:style w:type="character" w:customStyle="1" w:styleId="23">
    <w:name w:val="Заголовок 2 Знак"/>
    <w:basedOn w:val="a0"/>
    <w:qFormat/>
    <w:rsid w:val="00A3219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Б1 Знак"/>
    <w:qFormat/>
    <w:rsid w:val="00A32196"/>
    <w:rPr>
      <w:rFonts w:ascii="Arial" w:hAnsi="Arial" w:cs="Arial"/>
      <w:bCs/>
      <w:i/>
      <w:sz w:val="24"/>
      <w:szCs w:val="26"/>
    </w:rPr>
  </w:style>
  <w:style w:type="character" w:customStyle="1" w:styleId="ad">
    <w:name w:val="Текст новости Знак"/>
    <w:qFormat/>
    <w:rsid w:val="00A32196"/>
    <w:rPr>
      <w:sz w:val="24"/>
      <w:szCs w:val="24"/>
      <w:lang w:bidi="ar-SA"/>
    </w:rPr>
  </w:style>
  <w:style w:type="character" w:customStyle="1" w:styleId="30">
    <w:name w:val="Заголовок 3 Знак"/>
    <w:basedOn w:val="a0"/>
    <w:qFormat/>
    <w:rsid w:val="00A321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Выделение жирным"/>
    <w:basedOn w:val="a0"/>
    <w:rsid w:val="00A32196"/>
    <w:rPr>
      <w:b/>
      <w:bCs/>
    </w:rPr>
  </w:style>
  <w:style w:type="paragraph" w:customStyle="1" w:styleId="14">
    <w:name w:val="Заголовок1"/>
    <w:basedOn w:val="a"/>
    <w:next w:val="ac"/>
    <w:qFormat/>
    <w:rsid w:val="00A3219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rsid w:val="00A32196"/>
    <w:pPr>
      <w:jc w:val="both"/>
    </w:pPr>
    <w:rPr>
      <w:b/>
      <w:bCs/>
    </w:rPr>
  </w:style>
  <w:style w:type="paragraph" w:styleId="af">
    <w:name w:val="List"/>
    <w:basedOn w:val="ac"/>
    <w:rsid w:val="00A32196"/>
    <w:rPr>
      <w:rFonts w:ascii="Arial" w:hAnsi="Arial" w:cs="Tahoma"/>
    </w:rPr>
  </w:style>
  <w:style w:type="paragraph" w:styleId="af0">
    <w:name w:val="index heading"/>
    <w:basedOn w:val="a"/>
    <w:qFormat/>
    <w:rsid w:val="00A32196"/>
    <w:pPr>
      <w:suppressLineNumbers/>
    </w:pPr>
    <w:rPr>
      <w:rFonts w:cs="Mangal"/>
    </w:rPr>
  </w:style>
  <w:style w:type="paragraph" w:customStyle="1" w:styleId="17">
    <w:name w:val="Название1"/>
    <w:basedOn w:val="a"/>
    <w:qFormat/>
    <w:rsid w:val="00A3219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8">
    <w:name w:val="Указатель1"/>
    <w:basedOn w:val="a"/>
    <w:qFormat/>
    <w:rsid w:val="00A32196"/>
    <w:pPr>
      <w:suppressLineNumbers/>
    </w:pPr>
    <w:rPr>
      <w:rFonts w:ascii="Arial" w:hAnsi="Arial" w:cs="Tahoma"/>
    </w:rPr>
  </w:style>
  <w:style w:type="paragraph" w:styleId="a7">
    <w:name w:val="Subtitle"/>
    <w:basedOn w:val="a"/>
    <w:next w:val="a"/>
    <w:link w:val="a6"/>
    <w:rsid w:val="00A32196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f1">
    <w:name w:val="Содержимое таблицы"/>
    <w:basedOn w:val="a"/>
    <w:qFormat/>
    <w:rsid w:val="00A32196"/>
    <w:pPr>
      <w:suppressLineNumbers/>
    </w:pPr>
  </w:style>
  <w:style w:type="paragraph" w:customStyle="1" w:styleId="210">
    <w:name w:val="Основной текст с отступом 21"/>
    <w:basedOn w:val="a"/>
    <w:qFormat/>
    <w:rsid w:val="00A32196"/>
    <w:pPr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f2">
    <w:name w:val="Body Text Indent"/>
    <w:basedOn w:val="a"/>
    <w:rsid w:val="00A32196"/>
    <w:pPr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A32196"/>
    <w:pPr>
      <w:widowControl w:val="0"/>
      <w:ind w:firstLine="720"/>
    </w:pPr>
    <w:rPr>
      <w:rFonts w:ascii="Arial" w:eastAsia="Arial" w:hAnsi="Arial" w:cs="Arial"/>
      <w:szCs w:val="20"/>
    </w:rPr>
  </w:style>
  <w:style w:type="paragraph" w:customStyle="1" w:styleId="19">
    <w:name w:val="Б1"/>
    <w:basedOn w:val="31"/>
    <w:qFormat/>
    <w:rsid w:val="00A32196"/>
    <w:pPr>
      <w:keepLines/>
      <w:numPr>
        <w:ilvl w:val="0"/>
        <w:numId w:val="0"/>
      </w:numPr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f3">
    <w:name w:val="Текст новости"/>
    <w:qFormat/>
    <w:rsid w:val="00A32196"/>
    <w:pPr>
      <w:spacing w:after="120"/>
      <w:jc w:val="both"/>
    </w:pPr>
  </w:style>
  <w:style w:type="paragraph" w:styleId="af4">
    <w:name w:val="Normal (Web)"/>
    <w:basedOn w:val="a"/>
    <w:uiPriority w:val="99"/>
    <w:qFormat/>
    <w:rsid w:val="00A32196"/>
    <w:pPr>
      <w:spacing w:before="280" w:after="280"/>
    </w:pPr>
  </w:style>
  <w:style w:type="paragraph" w:customStyle="1" w:styleId="af5">
    <w:name w:val="Блочная цитата"/>
    <w:basedOn w:val="a"/>
    <w:qFormat/>
    <w:rsid w:val="00A32196"/>
    <w:pPr>
      <w:spacing w:after="283"/>
      <w:ind w:left="567" w:right="567"/>
    </w:pPr>
  </w:style>
  <w:style w:type="paragraph" w:customStyle="1" w:styleId="af6">
    <w:name w:val="Заглавие"/>
    <w:basedOn w:val="14"/>
    <w:next w:val="ac"/>
    <w:rsid w:val="00A3219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A32196"/>
  </w:style>
  <w:style w:type="character" w:styleId="af7">
    <w:name w:val="Hyperlink"/>
    <w:basedOn w:val="a0"/>
    <w:uiPriority w:val="99"/>
    <w:unhideWhenUsed/>
    <w:rsid w:val="00A32196"/>
    <w:rPr>
      <w:color w:val="0000FF"/>
      <w:u w:val="single"/>
    </w:rPr>
  </w:style>
  <w:style w:type="character" w:customStyle="1" w:styleId="text-uppercase">
    <w:name w:val="text-uppercase"/>
    <w:basedOn w:val="a0"/>
    <w:rsid w:val="00A32196"/>
  </w:style>
  <w:style w:type="character" w:styleId="af8">
    <w:name w:val="Strong"/>
    <w:basedOn w:val="a0"/>
    <w:uiPriority w:val="22"/>
    <w:qFormat/>
    <w:rsid w:val="00A32196"/>
    <w:rPr>
      <w:b/>
      <w:bCs/>
    </w:rPr>
  </w:style>
  <w:style w:type="paragraph" w:styleId="af9">
    <w:name w:val="List Paragraph"/>
    <w:basedOn w:val="a"/>
    <w:uiPriority w:val="34"/>
    <w:qFormat/>
    <w:rsid w:val="00A32196"/>
    <w:pPr>
      <w:ind w:left="720"/>
      <w:contextualSpacing/>
    </w:pPr>
  </w:style>
  <w:style w:type="paragraph" w:styleId="afa">
    <w:name w:val="endnote text"/>
    <w:basedOn w:val="a"/>
    <w:link w:val="afb"/>
    <w:uiPriority w:val="99"/>
    <w:semiHidden/>
    <w:unhideWhenUsed/>
    <w:rsid w:val="00A32196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32196"/>
    <w:rPr>
      <w:rFonts w:ascii="Times New Roman" w:eastAsia="Times New Roman" w:hAnsi="Times New Roman" w:cs="Times New Roman"/>
      <w:szCs w:val="20"/>
      <w:lang w:bidi="ar-SA"/>
    </w:rPr>
  </w:style>
  <w:style w:type="character" w:styleId="afc">
    <w:name w:val="endnote reference"/>
    <w:basedOn w:val="a0"/>
    <w:uiPriority w:val="99"/>
    <w:semiHidden/>
    <w:unhideWhenUsed/>
    <w:rsid w:val="00A32196"/>
    <w:rPr>
      <w:vertAlign w:val="superscript"/>
    </w:rPr>
  </w:style>
  <w:style w:type="character" w:styleId="afd">
    <w:name w:val="Emphasis"/>
    <w:basedOn w:val="a0"/>
    <w:uiPriority w:val="20"/>
    <w:qFormat/>
    <w:rsid w:val="00A32196"/>
    <w:rPr>
      <w:i/>
      <w:iCs/>
    </w:rPr>
  </w:style>
  <w:style w:type="paragraph" w:styleId="afe">
    <w:name w:val="Balloon Text"/>
    <w:basedOn w:val="a"/>
    <w:link w:val="aff"/>
    <w:uiPriority w:val="99"/>
    <w:semiHidden/>
    <w:unhideWhenUsed/>
    <w:rsid w:val="00A32196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A32196"/>
    <w:rPr>
      <w:rFonts w:ascii="Tahoma" w:eastAsia="Times New Roman" w:hAnsi="Tahoma" w:cs="Tahoma"/>
      <w:sz w:val="16"/>
      <w:szCs w:val="16"/>
      <w:lang w:bidi="ar-SA"/>
    </w:rPr>
  </w:style>
  <w:style w:type="paragraph" w:styleId="aff0">
    <w:name w:val="footnote text"/>
    <w:basedOn w:val="a"/>
    <w:link w:val="aff1"/>
    <w:uiPriority w:val="99"/>
    <w:semiHidden/>
    <w:unhideWhenUsed/>
    <w:rsid w:val="00A32196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A32196"/>
    <w:rPr>
      <w:rFonts w:ascii="Times New Roman" w:eastAsia="Times New Roman" w:hAnsi="Times New Roman" w:cs="Times New Roman"/>
      <w:szCs w:val="20"/>
      <w:lang w:bidi="ar-SA"/>
    </w:rPr>
  </w:style>
  <w:style w:type="character" w:styleId="aff2">
    <w:name w:val="footnote reference"/>
    <w:basedOn w:val="a0"/>
    <w:uiPriority w:val="99"/>
    <w:semiHidden/>
    <w:unhideWhenUsed/>
    <w:rsid w:val="00A32196"/>
    <w:rPr>
      <w:vertAlign w:val="superscript"/>
    </w:rPr>
  </w:style>
  <w:style w:type="table" w:styleId="aff3">
    <w:name w:val="Table Grid"/>
    <w:basedOn w:val="a1"/>
    <w:uiPriority w:val="59"/>
    <w:rsid w:val="00A321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0"/>
    <w:rsid w:val="00A32196"/>
  </w:style>
  <w:style w:type="character" w:customStyle="1" w:styleId="layout">
    <w:name w:val="layout"/>
    <w:basedOn w:val="a0"/>
    <w:rsid w:val="00A32196"/>
  </w:style>
  <w:style w:type="character" w:customStyle="1" w:styleId="js-phone-number">
    <w:name w:val="js-phone-number"/>
    <w:basedOn w:val="a0"/>
    <w:rsid w:val="00A32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k.com/sfr.kirovskayaoblas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government.ru/docs/all/11954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fr.gov.ru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t.me/sfr_kirovskayaoblast" TargetMode="Externa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ok.ru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0E73D0-78FE-4C48-8D7F-260231C9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3</cp:revision>
  <dcterms:created xsi:type="dcterms:W3CDTF">2025-06-05T06:35:00Z</dcterms:created>
  <dcterms:modified xsi:type="dcterms:W3CDTF">2025-06-10T07:24:00Z</dcterms:modified>
</cp:coreProperties>
</file>