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ул. Комсомольская,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AF1B0A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AF1B0A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AF1B0A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AF1B0A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AF1B0A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7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4361D3" w:rsidRPr="004361D3" w:rsidRDefault="004361D3" w:rsidP="004361D3">
      <w:pPr>
        <w:suppressAutoHyphens w:val="0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  <w:lang w:eastAsia="ru-RU"/>
        </w:rPr>
      </w:pPr>
      <w:r w:rsidRPr="004361D3">
        <w:rPr>
          <w:rFonts w:ascii="Arial" w:hAnsi="Arial" w:cs="Arial"/>
          <w:b/>
          <w:bCs/>
          <w:kern w:val="36"/>
          <w:sz w:val="22"/>
          <w:szCs w:val="22"/>
          <w:lang w:eastAsia="ru-RU"/>
        </w:rPr>
        <w:t>С начала введения электронного сертификата граждане льготных категорий  Кировской области обеспечены техническими средствами реабилитации на общую сумму</w:t>
      </w:r>
      <w:r w:rsidR="00A37AC8">
        <w:rPr>
          <w:rFonts w:ascii="Arial" w:hAnsi="Arial" w:cs="Arial"/>
          <w:b/>
          <w:bCs/>
          <w:kern w:val="36"/>
          <w:sz w:val="22"/>
          <w:szCs w:val="22"/>
          <w:lang w:eastAsia="ru-RU"/>
        </w:rPr>
        <w:t xml:space="preserve"> 426,7 </w:t>
      </w:r>
      <w:r w:rsidRPr="004361D3">
        <w:rPr>
          <w:rFonts w:ascii="Arial" w:hAnsi="Arial" w:cs="Arial"/>
          <w:b/>
          <w:bCs/>
          <w:kern w:val="36"/>
          <w:sz w:val="22"/>
          <w:szCs w:val="22"/>
          <w:lang w:eastAsia="ru-RU"/>
        </w:rPr>
        <w:t>млн. рублей</w:t>
      </w:r>
    </w:p>
    <w:p w:rsidR="004361D3" w:rsidRPr="004361D3" w:rsidRDefault="004361D3" w:rsidP="004361D3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ru-RU"/>
        </w:rPr>
      </w:pPr>
      <w:r w:rsidRPr="004361D3">
        <w:rPr>
          <w:rFonts w:ascii="Arial" w:hAnsi="Arial" w:cs="Arial"/>
          <w:sz w:val="22"/>
          <w:szCs w:val="22"/>
          <w:lang w:eastAsia="ru-RU"/>
        </w:rPr>
        <w:t xml:space="preserve">В Кировской области по электронным сертификатам на приобретение технических средств реабилитации (ТСР) граждане льготных категорий самостоятельно приобрели более </w:t>
      </w:r>
      <w:r w:rsidR="00A37AC8">
        <w:rPr>
          <w:rFonts w:ascii="Arial" w:hAnsi="Arial" w:cs="Arial"/>
          <w:sz w:val="22"/>
          <w:szCs w:val="22"/>
          <w:lang w:eastAsia="ru-RU"/>
        </w:rPr>
        <w:br/>
        <w:t xml:space="preserve">99,4 </w:t>
      </w:r>
      <w:r w:rsidRPr="004361D3">
        <w:rPr>
          <w:rFonts w:ascii="Arial" w:hAnsi="Arial" w:cs="Arial"/>
          <w:sz w:val="22"/>
          <w:szCs w:val="22"/>
          <w:lang w:eastAsia="ru-RU"/>
        </w:rPr>
        <w:t xml:space="preserve">тысяч средств на общую сумму </w:t>
      </w:r>
      <w:r w:rsidR="00A37AC8">
        <w:rPr>
          <w:rFonts w:ascii="Arial" w:hAnsi="Arial" w:cs="Arial"/>
          <w:sz w:val="22"/>
          <w:szCs w:val="22"/>
          <w:lang w:eastAsia="ru-RU"/>
        </w:rPr>
        <w:t>48,6</w:t>
      </w:r>
      <w:r w:rsidRPr="004361D3">
        <w:rPr>
          <w:rFonts w:ascii="Arial" w:hAnsi="Arial" w:cs="Arial"/>
          <w:sz w:val="22"/>
          <w:szCs w:val="22"/>
          <w:lang w:eastAsia="ru-RU"/>
        </w:rPr>
        <w:t xml:space="preserve"> млн. рублей.  </w:t>
      </w:r>
    </w:p>
    <w:p w:rsidR="004361D3" w:rsidRPr="004361D3" w:rsidRDefault="004361D3" w:rsidP="004361D3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ru-RU"/>
        </w:rPr>
      </w:pPr>
      <w:r w:rsidRPr="004361D3">
        <w:rPr>
          <w:rFonts w:ascii="Arial" w:hAnsi="Arial" w:cs="Arial"/>
          <w:sz w:val="22"/>
          <w:szCs w:val="22"/>
        </w:rPr>
        <w:t xml:space="preserve">Электронный сертификат ТСР представлен в цифровом виде.  Это запись в электронном реестре Государственной информационной системы электронных сертификатов (ГИС ЭС). Сервис организован так, что деньги, выделенные на покупку, не перечисляются на карту, а резервируются в бюджете Федеральным казначейством, и напрямую отправляются продавцу при покупке изделия с использованием карты МИР. </w:t>
      </w:r>
      <w:r w:rsidRPr="004361D3">
        <w:rPr>
          <w:rFonts w:ascii="Arial" w:hAnsi="Arial" w:cs="Arial"/>
          <w:sz w:val="22"/>
          <w:szCs w:val="22"/>
          <w:lang w:eastAsia="ru-RU"/>
        </w:rPr>
        <w:t xml:space="preserve">Теперь инвалиды сами могут решать, какую модель ТСР приобретать. Основное условие при выборе – изделие должно соответствовать рекомендациям в индивидуальной программе реабилитации или </w:t>
      </w:r>
      <w:proofErr w:type="spellStart"/>
      <w:r w:rsidRPr="004361D3">
        <w:rPr>
          <w:rFonts w:ascii="Arial" w:hAnsi="Arial" w:cs="Arial"/>
          <w:sz w:val="22"/>
          <w:szCs w:val="22"/>
          <w:lang w:eastAsia="ru-RU"/>
        </w:rPr>
        <w:t>абилитации</w:t>
      </w:r>
      <w:proofErr w:type="spellEnd"/>
      <w:r w:rsidRPr="004361D3">
        <w:rPr>
          <w:rFonts w:ascii="Arial" w:hAnsi="Arial" w:cs="Arial"/>
          <w:sz w:val="22"/>
          <w:szCs w:val="22"/>
          <w:lang w:eastAsia="ru-RU"/>
        </w:rPr>
        <w:t xml:space="preserve"> инвалида.</w:t>
      </w:r>
      <w:bookmarkStart w:id="0" w:name="_GoBack"/>
      <w:bookmarkEnd w:id="0"/>
    </w:p>
    <w:p w:rsidR="004361D3" w:rsidRPr="004361D3" w:rsidRDefault="004361D3" w:rsidP="004361D3">
      <w:pPr>
        <w:pStyle w:val="p1"/>
        <w:jc w:val="both"/>
        <w:rPr>
          <w:rStyle w:val="s1"/>
          <w:rFonts w:ascii="Arial" w:hAnsi="Arial" w:cs="Arial"/>
          <w:b/>
          <w:sz w:val="22"/>
          <w:szCs w:val="22"/>
        </w:rPr>
      </w:pPr>
      <w:r w:rsidRPr="004361D3">
        <w:rPr>
          <w:rStyle w:val="s1"/>
          <w:rFonts w:ascii="Arial" w:hAnsi="Arial" w:cs="Arial"/>
          <w:b/>
          <w:sz w:val="22"/>
          <w:szCs w:val="22"/>
        </w:rPr>
        <w:t>Если стоимость технического средства реабилитации превышает сумму электронного сертификата, получатель услуги может доплатить из собственных средств.</w:t>
      </w:r>
    </w:p>
    <w:p w:rsidR="004361D3" w:rsidRPr="004361D3" w:rsidRDefault="004361D3" w:rsidP="004361D3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ru-RU"/>
        </w:rPr>
      </w:pPr>
      <w:r w:rsidRPr="004361D3">
        <w:rPr>
          <w:rFonts w:ascii="Arial" w:hAnsi="Arial" w:cs="Arial"/>
          <w:sz w:val="22"/>
          <w:szCs w:val="22"/>
          <w:lang w:eastAsia="ru-RU"/>
        </w:rPr>
        <w:t xml:space="preserve">Заявление на получение ТСР с помощью электронного сертификата удобнее всего подать через портал </w:t>
      </w:r>
      <w:proofErr w:type="spellStart"/>
      <w:r w:rsidRPr="004361D3">
        <w:rPr>
          <w:rFonts w:ascii="Arial" w:hAnsi="Arial" w:cs="Arial"/>
          <w:sz w:val="22"/>
          <w:szCs w:val="22"/>
          <w:lang w:eastAsia="ru-RU"/>
        </w:rPr>
        <w:t>госуслуг</w:t>
      </w:r>
      <w:proofErr w:type="spellEnd"/>
      <w:r w:rsidRPr="004361D3">
        <w:rPr>
          <w:rFonts w:ascii="Arial" w:hAnsi="Arial" w:cs="Arial"/>
          <w:sz w:val="22"/>
          <w:szCs w:val="22"/>
          <w:lang w:eastAsia="ru-RU"/>
        </w:rPr>
        <w:t xml:space="preserve">. Можно также обратиться в клиентские службы Социального фонда и в офисы МФЦ. Если гражданину положено несколько видов ТСР, их можно указать в одном заявлении, на каждый вид технического средства </w:t>
      </w:r>
      <w:r w:rsidR="00A254E2" w:rsidRPr="004D697B">
        <w:rPr>
          <w:rFonts w:ascii="Arial" w:hAnsi="Arial" w:cs="Arial"/>
          <w:sz w:val="22"/>
          <w:szCs w:val="22"/>
          <w:lang w:eastAsia="ru-RU"/>
        </w:rPr>
        <w:t>формируется</w:t>
      </w:r>
      <w:r w:rsidR="00A254E2" w:rsidRPr="00A254E2">
        <w:rPr>
          <w:rFonts w:ascii="Arial" w:hAnsi="Arial" w:cs="Arial"/>
          <w:color w:val="FF0000"/>
          <w:sz w:val="22"/>
          <w:szCs w:val="22"/>
          <w:lang w:eastAsia="ru-RU"/>
        </w:rPr>
        <w:t xml:space="preserve"> </w:t>
      </w:r>
      <w:r w:rsidRPr="004361D3">
        <w:rPr>
          <w:rFonts w:ascii="Arial" w:hAnsi="Arial" w:cs="Arial"/>
          <w:sz w:val="22"/>
          <w:szCs w:val="22"/>
          <w:lang w:eastAsia="ru-RU"/>
        </w:rPr>
        <w:t>отдельный электронный сертификат.</w:t>
      </w:r>
    </w:p>
    <w:p w:rsidR="004361D3" w:rsidRPr="004361D3" w:rsidRDefault="004361D3" w:rsidP="004361D3">
      <w:pPr>
        <w:pStyle w:val="p1"/>
        <w:jc w:val="both"/>
        <w:rPr>
          <w:rFonts w:ascii="Arial" w:hAnsi="Arial" w:cs="Arial"/>
          <w:b/>
          <w:sz w:val="22"/>
          <w:szCs w:val="22"/>
        </w:rPr>
      </w:pPr>
      <w:r w:rsidRPr="004361D3">
        <w:rPr>
          <w:rStyle w:val="s1"/>
          <w:rFonts w:ascii="Arial" w:hAnsi="Arial" w:cs="Arial"/>
          <w:b/>
          <w:sz w:val="22"/>
          <w:szCs w:val="22"/>
        </w:rPr>
        <w:t>Как найти магазины, которые принимают электронные сертификаты?</w:t>
      </w:r>
    </w:p>
    <w:p w:rsidR="004361D3" w:rsidRPr="004361D3" w:rsidRDefault="004361D3" w:rsidP="004361D3">
      <w:pPr>
        <w:pStyle w:val="p1"/>
        <w:jc w:val="both"/>
        <w:rPr>
          <w:rFonts w:ascii="Arial" w:hAnsi="Arial" w:cs="Arial"/>
          <w:sz w:val="22"/>
          <w:szCs w:val="22"/>
        </w:rPr>
      </w:pPr>
      <w:r w:rsidRPr="004361D3">
        <w:rPr>
          <w:rStyle w:val="s1"/>
          <w:rFonts w:ascii="Arial" w:hAnsi="Arial" w:cs="Arial"/>
          <w:sz w:val="22"/>
          <w:szCs w:val="22"/>
        </w:rPr>
        <w:t>• Через ГИС ЭС (ecert.gov.ru/)</w:t>
      </w:r>
    </w:p>
    <w:p w:rsidR="004361D3" w:rsidRPr="004361D3" w:rsidRDefault="004361D3" w:rsidP="004361D3">
      <w:pPr>
        <w:pStyle w:val="p1"/>
        <w:jc w:val="both"/>
        <w:rPr>
          <w:rFonts w:ascii="Arial" w:hAnsi="Arial" w:cs="Arial"/>
          <w:sz w:val="22"/>
          <w:szCs w:val="22"/>
        </w:rPr>
      </w:pPr>
      <w:r w:rsidRPr="004361D3">
        <w:rPr>
          <w:rStyle w:val="s1"/>
          <w:rFonts w:ascii="Arial" w:hAnsi="Arial" w:cs="Arial"/>
          <w:sz w:val="22"/>
          <w:szCs w:val="22"/>
        </w:rPr>
        <w:t>• Электронный каталог TCP (http://ktsr.sfr.gov.ru/ru-RU)</w:t>
      </w:r>
    </w:p>
    <w:p w:rsidR="004361D3" w:rsidRPr="004361D3" w:rsidRDefault="004361D3" w:rsidP="004361D3">
      <w:pPr>
        <w:pStyle w:val="p1"/>
        <w:jc w:val="both"/>
        <w:rPr>
          <w:rFonts w:ascii="Arial" w:hAnsi="Arial" w:cs="Arial"/>
          <w:sz w:val="22"/>
          <w:szCs w:val="22"/>
        </w:rPr>
      </w:pPr>
      <w:r w:rsidRPr="004361D3">
        <w:rPr>
          <w:rFonts w:ascii="Arial" w:hAnsi="Arial" w:cs="Arial"/>
          <w:sz w:val="22"/>
          <w:szCs w:val="22"/>
        </w:rPr>
        <w:t>• Мобильное приложение СФР «Социальный навигатор»</w:t>
      </w:r>
    </w:p>
    <w:p w:rsidR="004361D3" w:rsidRPr="004361D3" w:rsidRDefault="004361D3" w:rsidP="004361D3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ru-RU"/>
        </w:rPr>
      </w:pPr>
    </w:p>
    <w:p w:rsidR="004361D3" w:rsidRPr="004361D3" w:rsidRDefault="004361D3" w:rsidP="004361D3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ru-RU"/>
        </w:rPr>
      </w:pPr>
    </w:p>
    <w:p w:rsidR="00EA33E6" w:rsidRPr="00563D2F" w:rsidRDefault="00563D2F">
      <w:pPr>
        <w:jc w:val="right"/>
        <w:rPr>
          <w:rFonts w:ascii="Arial" w:hAnsi="Arial" w:cs="Arial"/>
          <w:sz w:val="20"/>
          <w:szCs w:val="20"/>
        </w:rPr>
      </w:pPr>
      <w:r w:rsidRPr="00563D2F">
        <w:rPr>
          <w:rFonts w:ascii="Arial" w:hAnsi="Arial" w:cs="Arial"/>
          <w:sz w:val="20"/>
          <w:szCs w:val="20"/>
        </w:rPr>
        <w:t>П</w:t>
      </w:r>
      <w:r w:rsidR="00AF1B0A" w:rsidRPr="00563D2F">
        <w:rPr>
          <w:rFonts w:ascii="Arial" w:hAnsi="Arial" w:cs="Arial"/>
          <w:sz w:val="20"/>
          <w:szCs w:val="20"/>
        </w:rPr>
        <w:t>ресс-служба ОПФР</w:t>
      </w:r>
    </w:p>
    <w:p w:rsidR="00EA33E6" w:rsidRPr="00563D2F" w:rsidRDefault="00AF1B0A">
      <w:pPr>
        <w:jc w:val="right"/>
        <w:rPr>
          <w:rFonts w:ascii="Arial" w:hAnsi="Arial" w:cs="Arial"/>
          <w:sz w:val="20"/>
          <w:szCs w:val="20"/>
        </w:rPr>
      </w:pPr>
      <w:r w:rsidRPr="00563D2F">
        <w:rPr>
          <w:rFonts w:ascii="Arial" w:hAnsi="Arial" w:cs="Arial"/>
          <w:sz w:val="20"/>
          <w:szCs w:val="20"/>
        </w:rPr>
        <w:t>(8332) 528-185</w:t>
      </w:r>
    </w:p>
    <w:p w:rsidR="00EA33E6" w:rsidRPr="00563D2F" w:rsidRDefault="00AF1B0A">
      <w:pPr>
        <w:jc w:val="right"/>
        <w:rPr>
          <w:rFonts w:ascii="Arial" w:hAnsi="Arial" w:cs="Arial"/>
          <w:sz w:val="20"/>
          <w:szCs w:val="20"/>
        </w:rPr>
      </w:pPr>
      <w:r w:rsidRPr="00563D2F">
        <w:rPr>
          <w:rFonts w:ascii="Arial" w:hAnsi="Arial" w:cs="Arial"/>
          <w:sz w:val="20"/>
          <w:szCs w:val="20"/>
        </w:rPr>
        <w:t>(8332) 528-284</w:t>
      </w:r>
    </w:p>
    <w:p w:rsidR="00AF1B0A" w:rsidRPr="00563D2F" w:rsidRDefault="00AF1B0A" w:rsidP="00AF1B0A">
      <w:pPr>
        <w:jc w:val="right"/>
        <w:rPr>
          <w:rFonts w:ascii="Arial" w:hAnsi="Arial" w:cs="Arial"/>
          <w:sz w:val="20"/>
          <w:szCs w:val="20"/>
        </w:rPr>
      </w:pPr>
      <w:r w:rsidRPr="00563D2F">
        <w:rPr>
          <w:rFonts w:ascii="Arial" w:hAnsi="Arial" w:cs="Arial"/>
          <w:sz w:val="20"/>
          <w:szCs w:val="20"/>
        </w:rPr>
        <w:t>(8332) 528-584</w:t>
      </w:r>
    </w:p>
    <w:p w:rsidR="00AF1B0A" w:rsidRPr="00563D2F" w:rsidRDefault="00AF1B0A">
      <w:pPr>
        <w:jc w:val="right"/>
        <w:rPr>
          <w:rFonts w:ascii="Arial" w:hAnsi="Arial" w:cs="Arial"/>
          <w:sz w:val="20"/>
          <w:szCs w:val="20"/>
        </w:rPr>
      </w:pPr>
    </w:p>
    <w:p w:rsidR="00AF1B0A" w:rsidRPr="00563D2F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563D2F">
        <w:rPr>
          <w:rFonts w:ascii="Arial" w:hAnsi="Arial" w:cs="Arial"/>
          <w:sz w:val="20"/>
          <w:szCs w:val="20"/>
          <w:lang w:eastAsia="ru-RU"/>
        </w:rPr>
        <w:t xml:space="preserve">Наши группы в </w:t>
      </w:r>
      <w:proofErr w:type="spellStart"/>
      <w:r w:rsidRPr="00563D2F">
        <w:rPr>
          <w:rFonts w:ascii="Arial" w:hAnsi="Arial" w:cs="Arial"/>
          <w:sz w:val="20"/>
          <w:szCs w:val="20"/>
          <w:lang w:eastAsia="ru-RU"/>
        </w:rPr>
        <w:t>соцсетях</w:t>
      </w:r>
      <w:proofErr w:type="spellEnd"/>
      <w:r w:rsidRPr="00563D2F">
        <w:rPr>
          <w:rFonts w:ascii="Arial" w:hAnsi="Arial" w:cs="Arial"/>
          <w:sz w:val="20"/>
          <w:szCs w:val="20"/>
          <w:lang w:eastAsia="ru-RU"/>
        </w:rPr>
        <w:t>: </w:t>
      </w:r>
    </w:p>
    <w:p w:rsidR="00AF1B0A" w:rsidRPr="00563D2F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563D2F">
        <w:rPr>
          <w:rFonts w:ascii="Arial" w:hAnsi="Arial" w:cs="Arial"/>
          <w:sz w:val="20"/>
          <w:szCs w:val="20"/>
          <w:lang w:eastAsia="ru-RU"/>
        </w:rPr>
        <w:t xml:space="preserve">ВК - </w:t>
      </w:r>
      <w:hyperlink r:id="rId8" w:history="1">
        <w:r w:rsidRPr="00563D2F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AF1B0A" w:rsidRPr="00563D2F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563D2F">
        <w:rPr>
          <w:rFonts w:ascii="Arial" w:hAnsi="Arial" w:cs="Arial"/>
          <w:sz w:val="20"/>
          <w:szCs w:val="20"/>
          <w:lang w:eastAsia="ru-RU"/>
        </w:rPr>
        <w:t xml:space="preserve">ОК - </w:t>
      </w:r>
      <w:hyperlink r:id="rId9" w:history="1">
        <w:r w:rsidRPr="00563D2F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EA33E6" w:rsidRPr="00563D2F" w:rsidRDefault="00AF1B0A" w:rsidP="00AF1B0A">
      <w:pPr>
        <w:jc w:val="right"/>
        <w:rPr>
          <w:sz w:val="20"/>
          <w:szCs w:val="20"/>
        </w:rPr>
      </w:pPr>
      <w:r w:rsidRPr="00563D2F">
        <w:rPr>
          <w:rFonts w:ascii="Arial" w:hAnsi="Arial" w:cs="Arial"/>
          <w:sz w:val="20"/>
          <w:szCs w:val="20"/>
        </w:rPr>
        <w:t>Телеграм</w:t>
      </w:r>
      <w:r w:rsidR="00563D2F" w:rsidRPr="00563D2F">
        <w:rPr>
          <w:rFonts w:ascii="Arial" w:hAnsi="Arial" w:cs="Arial"/>
          <w:sz w:val="20"/>
          <w:szCs w:val="20"/>
        </w:rPr>
        <w:t>м</w:t>
      </w:r>
      <w:r w:rsidRPr="00563D2F">
        <w:rPr>
          <w:rFonts w:ascii="Arial" w:hAnsi="Arial" w:cs="Arial"/>
          <w:sz w:val="20"/>
          <w:szCs w:val="20"/>
        </w:rPr>
        <w:t xml:space="preserve"> - </w:t>
      </w:r>
      <w:hyperlink r:id="rId10" w:history="1">
        <w:r w:rsidRPr="00563D2F">
          <w:rPr>
            <w:rStyle w:val="af0"/>
            <w:rFonts w:ascii="Arial" w:hAnsi="Arial" w:cs="Arial"/>
            <w:sz w:val="20"/>
            <w:szCs w:val="20"/>
          </w:rPr>
          <w:t>https://t.me/sfr_kirovskayaoblast</w:t>
        </w:r>
      </w:hyperlink>
    </w:p>
    <w:p w:rsidR="00EA33E6" w:rsidRPr="00563D2F" w:rsidRDefault="00EA33E6">
      <w:pPr>
        <w:jc w:val="right"/>
        <w:rPr>
          <w:sz w:val="20"/>
          <w:szCs w:val="20"/>
        </w:rPr>
      </w:pPr>
    </w:p>
    <w:p w:rsidR="00EA33E6" w:rsidRPr="00563D2F" w:rsidRDefault="00AF1B0A">
      <w:pPr>
        <w:jc w:val="center"/>
        <w:rPr>
          <w:color w:val="808080"/>
          <w:sz w:val="20"/>
          <w:szCs w:val="20"/>
        </w:rPr>
      </w:pPr>
      <w:r w:rsidRPr="00563D2F">
        <w:rPr>
          <w:color w:val="808080"/>
          <w:sz w:val="20"/>
          <w:szCs w:val="20"/>
        </w:rPr>
        <w:t>При использовании данной информации ссылка на пресс-службу ОПФР обязательна.</w:t>
      </w:r>
    </w:p>
    <w:sectPr w:rsidR="00EA33E6" w:rsidRPr="00563D2F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41399"/>
    <w:rsid w:val="0004528D"/>
    <w:rsid w:val="000537FF"/>
    <w:rsid w:val="00104189"/>
    <w:rsid w:val="00393396"/>
    <w:rsid w:val="003C55C7"/>
    <w:rsid w:val="004361D3"/>
    <w:rsid w:val="004D697B"/>
    <w:rsid w:val="0053190E"/>
    <w:rsid w:val="00563D2F"/>
    <w:rsid w:val="00603E6A"/>
    <w:rsid w:val="006576F0"/>
    <w:rsid w:val="007773BD"/>
    <w:rsid w:val="008D0CD4"/>
    <w:rsid w:val="008D424D"/>
    <w:rsid w:val="00937866"/>
    <w:rsid w:val="00A254E2"/>
    <w:rsid w:val="00A37AC8"/>
    <w:rsid w:val="00A46B4F"/>
    <w:rsid w:val="00AE3F50"/>
    <w:rsid w:val="00AF1B0A"/>
    <w:rsid w:val="00BD0294"/>
    <w:rsid w:val="00C62903"/>
    <w:rsid w:val="00CA16CB"/>
    <w:rsid w:val="00D7655B"/>
    <w:rsid w:val="00D86348"/>
    <w:rsid w:val="00EA33E6"/>
    <w:rsid w:val="00F815A9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semiHidden/>
    <w:unhideWhenUsed/>
    <w:rsid w:val="00AF1B0A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D0CD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D0CD4"/>
    <w:rPr>
      <w:rFonts w:ascii="Tahoma" w:eastAsia="Times New Roman" w:hAnsi="Tahoma" w:cs="Tahoma"/>
      <w:sz w:val="16"/>
      <w:szCs w:val="16"/>
      <w:lang w:bidi="ar-SA"/>
    </w:rPr>
  </w:style>
  <w:style w:type="paragraph" w:customStyle="1" w:styleId="p1">
    <w:name w:val="p1"/>
    <w:basedOn w:val="a"/>
    <w:rsid w:val="004361D3"/>
    <w:pPr>
      <w:suppressAutoHyphens w:val="0"/>
    </w:pPr>
    <w:rPr>
      <w:rFonts w:ascii="Helvetica" w:eastAsiaTheme="minorEastAsia" w:hAnsi="Helvetica"/>
      <w:sz w:val="18"/>
      <w:szCs w:val="18"/>
      <w:lang w:eastAsia="ru-RU"/>
    </w:rPr>
  </w:style>
  <w:style w:type="character" w:customStyle="1" w:styleId="s1">
    <w:name w:val="s1"/>
    <w:basedOn w:val="a1"/>
    <w:rsid w:val="004361D3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semiHidden/>
    <w:unhideWhenUsed/>
    <w:rsid w:val="00AF1B0A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D0CD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D0CD4"/>
    <w:rPr>
      <w:rFonts w:ascii="Tahoma" w:eastAsia="Times New Roman" w:hAnsi="Tahoma" w:cs="Tahoma"/>
      <w:sz w:val="16"/>
      <w:szCs w:val="16"/>
      <w:lang w:bidi="ar-SA"/>
    </w:rPr>
  </w:style>
  <w:style w:type="paragraph" w:customStyle="1" w:styleId="p1">
    <w:name w:val="p1"/>
    <w:basedOn w:val="a"/>
    <w:rsid w:val="004361D3"/>
    <w:pPr>
      <w:suppressAutoHyphens w:val="0"/>
    </w:pPr>
    <w:rPr>
      <w:rFonts w:ascii="Helvetica" w:eastAsiaTheme="minorEastAsia" w:hAnsi="Helvetica"/>
      <w:sz w:val="18"/>
      <w:szCs w:val="18"/>
      <w:lang w:eastAsia="ru-RU"/>
    </w:rPr>
  </w:style>
  <w:style w:type="character" w:customStyle="1" w:styleId="s1">
    <w:name w:val="s1"/>
    <w:basedOn w:val="a1"/>
    <w:rsid w:val="004361D3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3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irovskayaobla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fr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ir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2023-02-08T12:11:00Z</cp:lastPrinted>
  <dcterms:created xsi:type="dcterms:W3CDTF">2023-02-17T08:28:00Z</dcterms:created>
  <dcterms:modified xsi:type="dcterms:W3CDTF">2023-02-17T08:32:00Z</dcterms:modified>
  <dc:language>ru-RU</dc:language>
</cp:coreProperties>
</file>