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330" w:rsidRPr="00F75904" w:rsidRDefault="009A6330" w:rsidP="009A6330">
      <w:pPr>
        <w:pStyle w:val="a3"/>
        <w:jc w:val="center"/>
        <w:rPr>
          <w:rFonts w:cs="Times New Roman"/>
          <w:b/>
          <w:color w:val="auto"/>
          <w:kern w:val="0"/>
          <w:sz w:val="28"/>
          <w:szCs w:val="28"/>
          <w:lang w:val="ru-RU"/>
        </w:rPr>
      </w:pPr>
      <w:r w:rsidRPr="00F75904">
        <w:rPr>
          <w:b/>
          <w:sz w:val="28"/>
          <w:szCs w:val="28"/>
          <w:lang w:val="ru-RU"/>
        </w:rPr>
        <w:t>АДМИНИСТРАЦИЯ  МАЛМЫЖСКОГО  РАЙОНА</w:t>
      </w:r>
    </w:p>
    <w:p w:rsidR="009A6330" w:rsidRPr="00F75904" w:rsidRDefault="009A6330" w:rsidP="009A6330">
      <w:pPr>
        <w:pStyle w:val="a3"/>
        <w:jc w:val="center"/>
        <w:rPr>
          <w:b/>
          <w:sz w:val="28"/>
          <w:szCs w:val="28"/>
          <w:lang w:val="ru-RU"/>
        </w:rPr>
      </w:pPr>
      <w:r w:rsidRPr="00F75904">
        <w:rPr>
          <w:b/>
          <w:sz w:val="28"/>
          <w:szCs w:val="28"/>
          <w:lang w:val="ru-RU"/>
        </w:rPr>
        <w:t>КИРОВСКОЙ ОБЛАСТИ</w:t>
      </w:r>
      <w:bookmarkStart w:id="0" w:name="_GoBack"/>
      <w:bookmarkEnd w:id="0"/>
    </w:p>
    <w:p w:rsidR="009A6330" w:rsidRPr="009A6330" w:rsidRDefault="009A6330" w:rsidP="009A6330">
      <w:pPr>
        <w:pStyle w:val="a3"/>
        <w:jc w:val="center"/>
        <w:rPr>
          <w:b/>
          <w:sz w:val="36"/>
          <w:szCs w:val="36"/>
          <w:lang w:val="ru-RU"/>
        </w:rPr>
      </w:pPr>
    </w:p>
    <w:p w:rsidR="009A6330" w:rsidRDefault="009A6330" w:rsidP="009A6330">
      <w:pPr>
        <w:pStyle w:val="a3"/>
        <w:jc w:val="center"/>
        <w:rPr>
          <w:b/>
          <w:sz w:val="32"/>
          <w:szCs w:val="32"/>
          <w:lang w:val="ru-RU"/>
        </w:rPr>
      </w:pPr>
      <w:r w:rsidRPr="00F75904">
        <w:rPr>
          <w:b/>
          <w:sz w:val="32"/>
          <w:szCs w:val="32"/>
          <w:lang w:val="ru-RU"/>
        </w:rPr>
        <w:t>ПОСТАНОВЛЕНИЕ</w:t>
      </w:r>
    </w:p>
    <w:p w:rsidR="00F75904" w:rsidRPr="00F75904" w:rsidRDefault="00F75904" w:rsidP="009A6330">
      <w:pPr>
        <w:pStyle w:val="a3"/>
        <w:jc w:val="center"/>
        <w:rPr>
          <w:b/>
          <w:sz w:val="32"/>
          <w:szCs w:val="32"/>
          <w:lang w:val="ru-RU"/>
        </w:rPr>
      </w:pPr>
    </w:p>
    <w:tbl>
      <w:tblPr>
        <w:tblW w:w="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843"/>
        <w:gridCol w:w="5173"/>
        <w:gridCol w:w="497"/>
        <w:gridCol w:w="1847"/>
      </w:tblGrid>
      <w:tr w:rsidR="009A6330" w:rsidTr="009A6330"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330" w:rsidRPr="00F76BF2" w:rsidRDefault="00F76BF2">
            <w:pPr>
              <w:pStyle w:val="a3"/>
              <w:rPr>
                <w:sz w:val="28"/>
                <w:szCs w:val="28"/>
                <w:lang w:val="ru-RU"/>
              </w:rPr>
            </w:pPr>
            <w:r w:rsidRPr="00F76BF2">
              <w:rPr>
                <w:sz w:val="28"/>
                <w:szCs w:val="28"/>
                <w:lang w:val="ru-RU"/>
              </w:rPr>
              <w:t xml:space="preserve">15.12.2021 </w:t>
            </w:r>
          </w:p>
        </w:tc>
        <w:tc>
          <w:tcPr>
            <w:tcW w:w="5173" w:type="dxa"/>
          </w:tcPr>
          <w:p w:rsidR="009A6330" w:rsidRPr="009A6330" w:rsidRDefault="009A6330">
            <w:pPr>
              <w:pStyle w:val="a3"/>
              <w:rPr>
                <w:position w:val="-6"/>
                <w:u w:val="single"/>
                <w:lang w:val="ru-RU"/>
              </w:rPr>
            </w:pPr>
          </w:p>
        </w:tc>
        <w:tc>
          <w:tcPr>
            <w:tcW w:w="497" w:type="dxa"/>
            <w:hideMark/>
          </w:tcPr>
          <w:p w:rsidR="009A6330" w:rsidRDefault="009A6330">
            <w:pPr>
              <w:pStyle w:val="a3"/>
            </w:pPr>
            <w:r>
              <w:rPr>
                <w:position w:val="-6"/>
              </w:rPr>
              <w:t>№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330" w:rsidRPr="00F76BF2" w:rsidRDefault="00F76BF2">
            <w:pPr>
              <w:pStyle w:val="a3"/>
              <w:rPr>
                <w:sz w:val="28"/>
                <w:szCs w:val="28"/>
                <w:lang w:val="ru-RU"/>
              </w:rPr>
            </w:pPr>
            <w:r w:rsidRPr="00F76BF2">
              <w:rPr>
                <w:sz w:val="28"/>
                <w:szCs w:val="28"/>
                <w:lang w:val="ru-RU"/>
              </w:rPr>
              <w:t>783</w:t>
            </w:r>
          </w:p>
        </w:tc>
      </w:tr>
      <w:tr w:rsidR="009A6330" w:rsidTr="009A6330">
        <w:tc>
          <w:tcPr>
            <w:tcW w:w="9360" w:type="dxa"/>
            <w:gridSpan w:val="4"/>
            <w:hideMark/>
          </w:tcPr>
          <w:p w:rsidR="009A6330" w:rsidRPr="00F75904" w:rsidRDefault="009A6330">
            <w:pPr>
              <w:pStyle w:val="a3"/>
              <w:jc w:val="center"/>
              <w:rPr>
                <w:sz w:val="28"/>
                <w:szCs w:val="28"/>
              </w:rPr>
            </w:pPr>
            <w:r w:rsidRPr="00F75904">
              <w:rPr>
                <w:sz w:val="28"/>
                <w:szCs w:val="28"/>
              </w:rPr>
              <w:t>г. Малмыж</w:t>
            </w:r>
          </w:p>
        </w:tc>
      </w:tr>
    </w:tbl>
    <w:p w:rsidR="009A6330" w:rsidRDefault="009A6330" w:rsidP="009A6330">
      <w:pPr>
        <w:pStyle w:val="a3"/>
        <w:jc w:val="center"/>
      </w:pPr>
    </w:p>
    <w:p w:rsidR="009A6330" w:rsidRDefault="009A6330" w:rsidP="009A6330">
      <w:pPr>
        <w:pStyle w:val="a3"/>
        <w:tabs>
          <w:tab w:val="left" w:pos="1500"/>
        </w:tabs>
        <w:jc w:val="center"/>
        <w:rPr>
          <w:b/>
        </w:rPr>
      </w:pPr>
    </w:p>
    <w:p w:rsidR="009A6330" w:rsidRPr="009A6330" w:rsidRDefault="009A6330" w:rsidP="009A6330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proofErr w:type="spellStart"/>
      <w:r w:rsidRPr="009A6330">
        <w:rPr>
          <w:rFonts w:cs="Times New Roman"/>
          <w:b/>
          <w:sz w:val="28"/>
          <w:szCs w:val="28"/>
        </w:rPr>
        <w:t>Об</w:t>
      </w:r>
      <w:proofErr w:type="spellEnd"/>
      <w:r w:rsidR="00F76BF2"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 w:rsidRPr="009A6330">
        <w:rPr>
          <w:rFonts w:cs="Times New Roman"/>
          <w:b/>
          <w:sz w:val="28"/>
          <w:szCs w:val="28"/>
        </w:rPr>
        <w:t>утверждении</w:t>
      </w:r>
      <w:proofErr w:type="spellEnd"/>
      <w:r w:rsidR="00F76BF2"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 w:rsidRPr="009A6330">
        <w:rPr>
          <w:rFonts w:cs="Times New Roman"/>
          <w:b/>
          <w:sz w:val="28"/>
          <w:szCs w:val="28"/>
        </w:rPr>
        <w:t>Программы</w:t>
      </w:r>
      <w:proofErr w:type="spellEnd"/>
    </w:p>
    <w:p w:rsidR="009A6330" w:rsidRPr="005C4963" w:rsidRDefault="009A6330" w:rsidP="009A6330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5C4963">
        <w:rPr>
          <w:rFonts w:cs="Times New Roman"/>
          <w:b/>
          <w:bCs/>
          <w:sz w:val="28"/>
          <w:szCs w:val="28"/>
          <w:lang w:val="ru-RU"/>
        </w:rPr>
        <w:t xml:space="preserve">профилактики рисков причинения вреда (ущерба) </w:t>
      </w:r>
      <w:proofErr w:type="gramStart"/>
      <w:r w:rsidRPr="005C4963">
        <w:rPr>
          <w:rFonts w:cs="Times New Roman"/>
          <w:b/>
          <w:bCs/>
          <w:sz w:val="28"/>
          <w:szCs w:val="28"/>
          <w:lang w:val="ru-RU"/>
        </w:rPr>
        <w:t>охраняемым</w:t>
      </w:r>
      <w:proofErr w:type="gramEnd"/>
    </w:p>
    <w:p w:rsidR="009A6330" w:rsidRPr="005C4963" w:rsidRDefault="009A6330" w:rsidP="009A6330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5C4963">
        <w:rPr>
          <w:rFonts w:cs="Times New Roman"/>
          <w:b/>
          <w:bCs/>
          <w:sz w:val="28"/>
          <w:szCs w:val="28"/>
          <w:lang w:val="ru-RU"/>
        </w:rPr>
        <w:t xml:space="preserve">законом ценностям </w:t>
      </w:r>
      <w:r w:rsidRPr="005C4963">
        <w:rPr>
          <w:rFonts w:cs="Times New Roman"/>
          <w:b/>
          <w:sz w:val="28"/>
          <w:szCs w:val="28"/>
          <w:lang w:val="ru-RU" w:eastAsia="ru-RU"/>
        </w:rPr>
        <w:t xml:space="preserve">по муниципальному </w:t>
      </w:r>
      <w:r w:rsidRPr="005C4963">
        <w:rPr>
          <w:b/>
          <w:sz w:val="28"/>
          <w:szCs w:val="28"/>
          <w:lang w:val="ru-RU" w:eastAsia="ru-RU"/>
        </w:rPr>
        <w:t>земельному контролю на территории</w:t>
      </w:r>
      <w:r w:rsidRPr="005C4963">
        <w:rPr>
          <w:b/>
          <w:sz w:val="28"/>
          <w:szCs w:val="28"/>
          <w:shd w:val="clear" w:color="auto" w:fill="FFFFFF"/>
          <w:lang w:val="ru-RU"/>
        </w:rPr>
        <w:t>муниципального образования Малмыжский муниципальный район Кировской области</w:t>
      </w:r>
      <w:r w:rsidRPr="005C4963">
        <w:rPr>
          <w:rFonts w:cs="Times New Roman"/>
          <w:b/>
          <w:sz w:val="28"/>
          <w:szCs w:val="28"/>
          <w:lang w:val="ru-RU" w:eastAsia="ru-RU"/>
        </w:rPr>
        <w:t xml:space="preserve"> на 2022 год</w:t>
      </w:r>
    </w:p>
    <w:p w:rsidR="009A6330" w:rsidRDefault="009A6330" w:rsidP="009A6330">
      <w:pPr>
        <w:pStyle w:val="ConsPlusTitle"/>
        <w:jc w:val="center"/>
        <w:rPr>
          <w:rFonts w:ascii="Times New Roman" w:hAnsi="Times New Roman" w:cs="Times New Roman"/>
        </w:rPr>
      </w:pPr>
    </w:p>
    <w:p w:rsidR="009A6330" w:rsidRPr="009A6330" w:rsidRDefault="009A6330" w:rsidP="009A6330">
      <w:pPr>
        <w:pStyle w:val="a3"/>
        <w:tabs>
          <w:tab w:val="left" w:pos="1500"/>
        </w:tabs>
        <w:rPr>
          <w:rFonts w:cs="Times New Roman"/>
          <w:lang w:val="ru-RU"/>
        </w:rPr>
      </w:pPr>
    </w:p>
    <w:p w:rsidR="009A6330" w:rsidRPr="009A6330" w:rsidRDefault="009A6330" w:rsidP="009A6330">
      <w:pPr>
        <w:pStyle w:val="a3"/>
        <w:tabs>
          <w:tab w:val="left" w:pos="1500"/>
        </w:tabs>
        <w:rPr>
          <w:sz w:val="28"/>
          <w:szCs w:val="28"/>
          <w:lang w:val="ru-RU"/>
        </w:rPr>
      </w:pPr>
      <w:r w:rsidRPr="009A6330">
        <w:rPr>
          <w:sz w:val="28"/>
          <w:szCs w:val="28"/>
          <w:lang w:val="ru-RU"/>
        </w:rPr>
        <w:t xml:space="preserve">        В соответствии  со  статьей 44 Федерального закона от 31.07.2020 № 248-ФЗ «О государственном контроле (надзоре) и муниципальном контроле в Российской Федерации», </w:t>
      </w:r>
      <w:hyperlink r:id="rId4" w:history="1">
        <w:r w:rsidRPr="009A6330">
          <w:rPr>
            <w:rStyle w:val="a7"/>
            <w:color w:val="auto"/>
            <w:sz w:val="28"/>
            <w:szCs w:val="28"/>
            <w:u w:val="none"/>
            <w:lang w:val="ru-RU"/>
          </w:rPr>
          <w:t>статьей 8.2</w:t>
        </w:r>
      </w:hyperlink>
      <w:r w:rsidRPr="009A6330">
        <w:rPr>
          <w:sz w:val="28"/>
          <w:szCs w:val="28"/>
          <w:lang w:val="ru-RU"/>
        </w:rPr>
        <w:t xml:space="preserve">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администрация Малмыжского  района  ПОСТАНОВЛЯЕТ:</w:t>
      </w:r>
    </w:p>
    <w:p w:rsidR="009A6330" w:rsidRPr="009A6330" w:rsidRDefault="009A6330" w:rsidP="009A6330">
      <w:pPr>
        <w:autoSpaceDE w:val="0"/>
        <w:autoSpaceDN w:val="0"/>
        <w:adjustRightInd w:val="0"/>
        <w:spacing w:line="240" w:lineRule="auto"/>
        <w:rPr>
          <w:sz w:val="28"/>
          <w:szCs w:val="28"/>
          <w:lang w:val="ru-RU"/>
        </w:rPr>
      </w:pPr>
      <w:r w:rsidRPr="009A6330">
        <w:rPr>
          <w:sz w:val="28"/>
          <w:szCs w:val="28"/>
          <w:lang w:val="ru-RU"/>
        </w:rPr>
        <w:t xml:space="preserve">       1. Утвердить Программу </w:t>
      </w:r>
      <w:r w:rsidRPr="009A6330">
        <w:rPr>
          <w:bCs/>
          <w:sz w:val="28"/>
          <w:szCs w:val="28"/>
          <w:lang w:val="ru-RU"/>
        </w:rPr>
        <w:t xml:space="preserve">профилактики </w:t>
      </w:r>
      <w:r w:rsidRPr="009A6330">
        <w:rPr>
          <w:rFonts w:cs="Times New Roman"/>
          <w:bCs/>
          <w:sz w:val="28"/>
          <w:szCs w:val="28"/>
          <w:lang w:val="ru-RU"/>
        </w:rPr>
        <w:t xml:space="preserve">рисков причинения вреда (ущерба) охраняемым законом ценностям </w:t>
      </w:r>
      <w:r w:rsidRPr="009A6330">
        <w:rPr>
          <w:rFonts w:cs="Times New Roman"/>
          <w:sz w:val="28"/>
          <w:szCs w:val="28"/>
          <w:lang w:val="ru-RU" w:eastAsia="ru-RU"/>
        </w:rPr>
        <w:t xml:space="preserve">по муниципальному </w:t>
      </w:r>
      <w:r w:rsidRPr="009A6330">
        <w:rPr>
          <w:sz w:val="28"/>
          <w:szCs w:val="28"/>
          <w:lang w:val="ru-RU" w:eastAsia="ru-RU"/>
        </w:rPr>
        <w:t>земельному контролю на территории</w:t>
      </w:r>
      <w:r w:rsidRPr="009A6330">
        <w:rPr>
          <w:sz w:val="28"/>
          <w:szCs w:val="28"/>
          <w:shd w:val="clear" w:color="auto" w:fill="FFFFFF"/>
          <w:lang w:val="ru-RU"/>
        </w:rPr>
        <w:t>муниципального образования Малмыжский муниципальный район Кировской области</w:t>
      </w:r>
      <w:r w:rsidRPr="009A6330">
        <w:rPr>
          <w:rFonts w:cs="Times New Roman"/>
          <w:sz w:val="28"/>
          <w:szCs w:val="28"/>
          <w:lang w:val="ru-RU" w:eastAsia="ru-RU"/>
        </w:rPr>
        <w:t xml:space="preserve"> на 2022 год</w:t>
      </w:r>
      <w:r w:rsidRPr="009A6330">
        <w:rPr>
          <w:lang w:val="ru-RU"/>
        </w:rPr>
        <w:t xml:space="preserve"> (</w:t>
      </w:r>
      <w:r w:rsidRPr="009A6330">
        <w:rPr>
          <w:sz w:val="28"/>
          <w:szCs w:val="28"/>
          <w:lang w:val="ru-RU"/>
        </w:rPr>
        <w:t>далее - Программа) согласно приложению</w:t>
      </w:r>
      <w:r w:rsidR="00F75904">
        <w:rPr>
          <w:sz w:val="28"/>
          <w:szCs w:val="28"/>
          <w:lang w:val="ru-RU"/>
        </w:rPr>
        <w:t>.</w:t>
      </w:r>
    </w:p>
    <w:p w:rsidR="003851E2" w:rsidRPr="003851E2" w:rsidRDefault="003851E2" w:rsidP="003851E2">
      <w:pPr>
        <w:pStyle w:val="a3"/>
        <w:tabs>
          <w:tab w:val="left" w:pos="1500"/>
        </w:tabs>
        <w:rPr>
          <w:sz w:val="28"/>
          <w:szCs w:val="28"/>
          <w:lang w:val="ru-RU"/>
        </w:rPr>
      </w:pPr>
      <w:r w:rsidRPr="003851E2">
        <w:rPr>
          <w:sz w:val="28"/>
          <w:szCs w:val="28"/>
          <w:lang w:val="ru-RU"/>
        </w:rPr>
        <w:t xml:space="preserve">  2. Структурным подразделениям администрации Малмыжского  района, должностным лицам, уполномоченным на осуществление муниципального </w:t>
      </w:r>
      <w:r w:rsidR="00F75904" w:rsidRPr="00F75904">
        <w:rPr>
          <w:sz w:val="28"/>
          <w:szCs w:val="28"/>
          <w:lang w:val="ru-RU" w:eastAsia="ru-RU"/>
        </w:rPr>
        <w:t>земельного контрол</w:t>
      </w:r>
      <w:r w:rsidR="00F75904">
        <w:rPr>
          <w:sz w:val="28"/>
          <w:szCs w:val="28"/>
          <w:lang w:val="ru-RU" w:eastAsia="ru-RU"/>
        </w:rPr>
        <w:t>я</w:t>
      </w:r>
      <w:r w:rsidRPr="003851E2">
        <w:rPr>
          <w:sz w:val="28"/>
          <w:szCs w:val="28"/>
          <w:lang w:val="ru-RU"/>
        </w:rPr>
        <w:t xml:space="preserve"> обеспечить в пределах своей компетенции выполнение Программы.</w:t>
      </w:r>
    </w:p>
    <w:p w:rsidR="003851E2" w:rsidRDefault="003851E2" w:rsidP="003851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</w:t>
      </w:r>
      <w:r w:rsidRPr="003851E2">
        <w:rPr>
          <w:sz w:val="28"/>
          <w:szCs w:val="28"/>
          <w:lang w:val="ru-RU"/>
        </w:rPr>
        <w:t xml:space="preserve">. Опубликовать настоящее </w:t>
      </w:r>
      <w:r w:rsidR="00F75904">
        <w:rPr>
          <w:sz w:val="28"/>
          <w:szCs w:val="28"/>
          <w:lang w:val="ru-RU"/>
        </w:rPr>
        <w:t xml:space="preserve">постановление </w:t>
      </w:r>
      <w:r w:rsidRPr="003851E2">
        <w:rPr>
          <w:sz w:val="28"/>
          <w:szCs w:val="28"/>
          <w:lang w:val="ru-RU"/>
        </w:rPr>
        <w:t xml:space="preserve"> в Информационном бюллетене органов местного самоуправления муниципального образования Малмыжский муниципальный район Кировской области и разместить на официальном сайте Малмыжского района в информационно-телекоммуникационной сети «Интернет».</w:t>
      </w:r>
    </w:p>
    <w:p w:rsidR="003851E2" w:rsidRDefault="003851E2" w:rsidP="003851E2">
      <w:pPr>
        <w:rPr>
          <w:sz w:val="28"/>
          <w:szCs w:val="28"/>
          <w:lang w:val="ru-RU"/>
        </w:rPr>
      </w:pPr>
      <w:r w:rsidRPr="003851E2">
        <w:rPr>
          <w:sz w:val="28"/>
          <w:szCs w:val="28"/>
          <w:lang w:val="ru-RU"/>
        </w:rPr>
        <w:t xml:space="preserve">         4. </w:t>
      </w:r>
      <w:proofErr w:type="gramStart"/>
      <w:r w:rsidRPr="003851E2">
        <w:rPr>
          <w:sz w:val="28"/>
          <w:szCs w:val="28"/>
          <w:lang w:val="ru-RU"/>
        </w:rPr>
        <w:t>Контроль за</w:t>
      </w:r>
      <w:proofErr w:type="gramEnd"/>
      <w:r w:rsidRPr="003851E2">
        <w:rPr>
          <w:sz w:val="28"/>
          <w:szCs w:val="28"/>
          <w:lang w:val="ru-RU"/>
        </w:rPr>
        <w:t xml:space="preserve"> исполнением настоящего постановления возложить на </w:t>
      </w:r>
      <w:r>
        <w:rPr>
          <w:sz w:val="28"/>
          <w:szCs w:val="28"/>
          <w:lang w:val="ru-RU"/>
        </w:rPr>
        <w:t xml:space="preserve">заведующую отделом  по  управлению  муниципальным имуществом  и  земельными  ресурсами </w:t>
      </w:r>
      <w:r w:rsidRPr="003851E2">
        <w:rPr>
          <w:sz w:val="28"/>
          <w:szCs w:val="28"/>
          <w:lang w:val="ru-RU"/>
        </w:rPr>
        <w:t xml:space="preserve">администрации Малмыжского района </w:t>
      </w:r>
      <w:proofErr w:type="spellStart"/>
      <w:r w:rsidR="00F75904">
        <w:rPr>
          <w:sz w:val="28"/>
          <w:szCs w:val="28"/>
          <w:lang w:val="ru-RU"/>
        </w:rPr>
        <w:t>Чагину</w:t>
      </w:r>
      <w:proofErr w:type="spellEnd"/>
      <w:r w:rsidR="00F75904">
        <w:rPr>
          <w:sz w:val="28"/>
          <w:szCs w:val="28"/>
          <w:lang w:val="ru-RU"/>
        </w:rPr>
        <w:t xml:space="preserve"> И.А. </w:t>
      </w:r>
    </w:p>
    <w:p w:rsidR="003851E2" w:rsidRDefault="003851E2" w:rsidP="003851E2">
      <w:pPr>
        <w:rPr>
          <w:sz w:val="28"/>
          <w:szCs w:val="28"/>
          <w:lang w:val="ru-RU"/>
        </w:rPr>
      </w:pPr>
    </w:p>
    <w:p w:rsidR="003851E2" w:rsidRDefault="003851E2" w:rsidP="003851E2">
      <w:pPr>
        <w:rPr>
          <w:sz w:val="28"/>
          <w:szCs w:val="28"/>
          <w:lang w:val="ru-RU"/>
        </w:rPr>
      </w:pPr>
    </w:p>
    <w:p w:rsidR="003851E2" w:rsidRDefault="003851E2" w:rsidP="003851E2">
      <w:pPr>
        <w:rPr>
          <w:sz w:val="28"/>
          <w:szCs w:val="28"/>
          <w:lang w:val="ru-RU"/>
        </w:rPr>
      </w:pPr>
    </w:p>
    <w:p w:rsidR="00F75904" w:rsidRDefault="00F75904" w:rsidP="003851E2">
      <w:pPr>
        <w:rPr>
          <w:sz w:val="28"/>
          <w:szCs w:val="28"/>
          <w:lang w:val="ru-RU"/>
        </w:rPr>
      </w:pPr>
    </w:p>
    <w:p w:rsidR="00F75904" w:rsidRDefault="00F75904" w:rsidP="003851E2">
      <w:pPr>
        <w:rPr>
          <w:sz w:val="28"/>
          <w:szCs w:val="28"/>
          <w:lang w:val="ru-RU"/>
        </w:rPr>
      </w:pPr>
    </w:p>
    <w:p w:rsidR="003851E2" w:rsidRDefault="003851E2" w:rsidP="003851E2">
      <w:pPr>
        <w:rPr>
          <w:sz w:val="28"/>
          <w:szCs w:val="28"/>
          <w:lang w:val="ru-RU"/>
        </w:rPr>
      </w:pPr>
    </w:p>
    <w:p w:rsidR="003851E2" w:rsidRDefault="003851E2" w:rsidP="003851E2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2</w:t>
      </w:r>
    </w:p>
    <w:p w:rsidR="003851E2" w:rsidRPr="003851E2" w:rsidRDefault="003851E2" w:rsidP="003851E2">
      <w:pPr>
        <w:rPr>
          <w:sz w:val="28"/>
          <w:szCs w:val="28"/>
          <w:lang w:val="ru-RU"/>
        </w:rPr>
      </w:pPr>
    </w:p>
    <w:p w:rsidR="003851E2" w:rsidRPr="003851E2" w:rsidRDefault="003851E2" w:rsidP="003851E2">
      <w:pPr>
        <w:rPr>
          <w:sz w:val="28"/>
          <w:lang w:val="ru-RU"/>
        </w:rPr>
      </w:pPr>
      <w:r>
        <w:rPr>
          <w:sz w:val="28"/>
          <w:lang w:val="ru-RU"/>
        </w:rPr>
        <w:t>5</w:t>
      </w:r>
      <w:r w:rsidRPr="003851E2">
        <w:rPr>
          <w:sz w:val="28"/>
          <w:lang w:val="ru-RU"/>
        </w:rPr>
        <w:t xml:space="preserve">. Настоящее </w:t>
      </w:r>
      <w:r w:rsidR="00F75904">
        <w:rPr>
          <w:sz w:val="28"/>
          <w:lang w:val="ru-RU"/>
        </w:rPr>
        <w:t xml:space="preserve">постановление </w:t>
      </w:r>
      <w:r w:rsidRPr="003851E2">
        <w:rPr>
          <w:sz w:val="28"/>
          <w:lang w:val="ru-RU"/>
        </w:rPr>
        <w:t xml:space="preserve"> вступает в </w:t>
      </w:r>
      <w:r w:rsidR="00F75904">
        <w:rPr>
          <w:sz w:val="28"/>
          <w:lang w:val="ru-RU"/>
        </w:rPr>
        <w:t xml:space="preserve"> законную </w:t>
      </w:r>
      <w:r w:rsidRPr="003851E2">
        <w:rPr>
          <w:sz w:val="28"/>
          <w:lang w:val="ru-RU"/>
        </w:rPr>
        <w:t>силу с  01.01.2022.</w:t>
      </w:r>
    </w:p>
    <w:p w:rsidR="009A6330" w:rsidRPr="009A6330" w:rsidRDefault="009A6330" w:rsidP="009A6330">
      <w:pPr>
        <w:pStyle w:val="a3"/>
        <w:tabs>
          <w:tab w:val="left" w:pos="1500"/>
        </w:tabs>
        <w:rPr>
          <w:sz w:val="28"/>
          <w:szCs w:val="28"/>
          <w:lang w:val="ru-RU"/>
        </w:rPr>
      </w:pPr>
    </w:p>
    <w:p w:rsidR="009A6330" w:rsidRDefault="009A6330" w:rsidP="009A6330">
      <w:pPr>
        <w:pStyle w:val="a3"/>
        <w:tabs>
          <w:tab w:val="left" w:pos="0"/>
        </w:tabs>
        <w:rPr>
          <w:szCs w:val="28"/>
          <w:lang w:val="ru-RU"/>
        </w:rPr>
      </w:pPr>
    </w:p>
    <w:p w:rsidR="003851E2" w:rsidRPr="009A6330" w:rsidRDefault="003851E2" w:rsidP="009A6330">
      <w:pPr>
        <w:pStyle w:val="a3"/>
        <w:tabs>
          <w:tab w:val="left" w:pos="0"/>
        </w:tabs>
        <w:rPr>
          <w:szCs w:val="28"/>
          <w:lang w:val="ru-RU"/>
        </w:rPr>
      </w:pPr>
    </w:p>
    <w:p w:rsidR="009A6330" w:rsidRPr="009A6330" w:rsidRDefault="009A6330" w:rsidP="009A6330">
      <w:pPr>
        <w:pStyle w:val="a3"/>
        <w:tabs>
          <w:tab w:val="left" w:pos="0"/>
        </w:tabs>
        <w:rPr>
          <w:sz w:val="28"/>
          <w:szCs w:val="28"/>
          <w:lang w:val="ru-RU"/>
        </w:rPr>
      </w:pPr>
      <w:r w:rsidRPr="009A6330">
        <w:rPr>
          <w:sz w:val="28"/>
          <w:szCs w:val="28"/>
          <w:lang w:val="ru-RU"/>
        </w:rPr>
        <w:t xml:space="preserve">Глава  Малмыжского района </w:t>
      </w:r>
      <w:r w:rsidRPr="009A6330">
        <w:rPr>
          <w:sz w:val="28"/>
          <w:szCs w:val="28"/>
          <w:lang w:val="ru-RU"/>
        </w:rPr>
        <w:tab/>
        <w:t xml:space="preserve">                                                          Э.Л. Симонов</w:t>
      </w: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F76BF2" w:rsidRDefault="00F76BF2" w:rsidP="003851E2">
      <w:pPr>
        <w:spacing w:line="240" w:lineRule="auto"/>
        <w:rPr>
          <w:rFonts w:cs="Times New Roman"/>
          <w:sz w:val="28"/>
          <w:szCs w:val="28"/>
          <w:lang w:val="ru-RU"/>
        </w:rPr>
      </w:pPr>
    </w:p>
    <w:p w:rsidR="005C4963" w:rsidRPr="005C4963" w:rsidRDefault="005C4963" w:rsidP="00F76BF2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lastRenderedPageBreak/>
        <w:t>Приложение</w:t>
      </w:r>
    </w:p>
    <w:p w:rsidR="005C4963" w:rsidRPr="005C4963" w:rsidRDefault="005C4963" w:rsidP="005C4963">
      <w:pPr>
        <w:spacing w:line="240" w:lineRule="auto"/>
        <w:ind w:left="5670"/>
        <w:rPr>
          <w:rFonts w:cs="Times New Roman"/>
          <w:sz w:val="28"/>
          <w:szCs w:val="28"/>
          <w:lang w:val="ru-RU"/>
        </w:rPr>
      </w:pPr>
    </w:p>
    <w:p w:rsidR="005C4963" w:rsidRPr="005C4963" w:rsidRDefault="005C4963" w:rsidP="00F76BF2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>УТВЕРЖДЕНА</w:t>
      </w:r>
    </w:p>
    <w:p w:rsidR="005C4963" w:rsidRPr="005C4963" w:rsidRDefault="005C4963" w:rsidP="00F76BF2">
      <w:pPr>
        <w:spacing w:line="240" w:lineRule="auto"/>
        <w:ind w:left="5670"/>
        <w:jc w:val="right"/>
        <w:rPr>
          <w:rFonts w:cs="Times New Roman"/>
          <w:sz w:val="28"/>
          <w:szCs w:val="28"/>
          <w:lang w:val="ru-RU"/>
        </w:rPr>
      </w:pPr>
    </w:p>
    <w:p w:rsidR="003851E2" w:rsidRDefault="005C4963" w:rsidP="00F76BF2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>постановлением администрации</w:t>
      </w:r>
    </w:p>
    <w:p w:rsidR="005C4963" w:rsidRPr="005C4963" w:rsidRDefault="003851E2" w:rsidP="00F76BF2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>
        <w:rPr>
          <w:rFonts w:cs="Times New Roman"/>
          <w:sz w:val="28"/>
          <w:szCs w:val="28"/>
          <w:lang w:val="ru-RU"/>
        </w:rPr>
        <w:tab/>
      </w:r>
      <w:r w:rsidR="005C4963" w:rsidRPr="005C4963">
        <w:rPr>
          <w:rFonts w:cs="Times New Roman"/>
          <w:sz w:val="28"/>
          <w:szCs w:val="28"/>
          <w:lang w:val="ru-RU"/>
        </w:rPr>
        <w:t>Малмыжского  района</w:t>
      </w:r>
    </w:p>
    <w:p w:rsidR="005C4963" w:rsidRPr="005C4963" w:rsidRDefault="005C4963" w:rsidP="00F76BF2">
      <w:pPr>
        <w:spacing w:line="240" w:lineRule="auto"/>
        <w:jc w:val="right"/>
        <w:rPr>
          <w:rFonts w:cs="Times New Roman"/>
          <w:sz w:val="28"/>
          <w:szCs w:val="28"/>
          <w:lang w:val="ru-RU"/>
        </w:rPr>
      </w:pPr>
      <w:r w:rsidRPr="005C4963">
        <w:rPr>
          <w:rFonts w:cs="Times New Roman"/>
          <w:sz w:val="28"/>
          <w:szCs w:val="28"/>
          <w:lang w:val="ru-RU"/>
        </w:rPr>
        <w:t xml:space="preserve">от </w:t>
      </w:r>
      <w:r w:rsidR="00F76BF2">
        <w:rPr>
          <w:rFonts w:cs="Times New Roman"/>
          <w:sz w:val="28"/>
          <w:szCs w:val="28"/>
          <w:lang w:val="ru-RU"/>
        </w:rPr>
        <w:t xml:space="preserve"> 15.12.2021</w:t>
      </w:r>
      <w:r w:rsidRPr="005C4963">
        <w:rPr>
          <w:rFonts w:cs="Times New Roman"/>
          <w:sz w:val="28"/>
          <w:szCs w:val="28"/>
          <w:lang w:val="ru-RU"/>
        </w:rPr>
        <w:t xml:space="preserve"> № </w:t>
      </w:r>
      <w:r w:rsidR="00F76BF2">
        <w:rPr>
          <w:rFonts w:cs="Times New Roman"/>
          <w:sz w:val="28"/>
          <w:szCs w:val="28"/>
          <w:lang w:val="ru-RU"/>
        </w:rPr>
        <w:t>783</w:t>
      </w:r>
    </w:p>
    <w:p w:rsidR="00C72422" w:rsidRPr="00C72422" w:rsidRDefault="00C72422" w:rsidP="00C72422">
      <w:pPr>
        <w:widowControl/>
        <w:suppressAutoHyphens w:val="0"/>
        <w:autoSpaceDE w:val="0"/>
        <w:autoSpaceDN w:val="0"/>
        <w:adjustRightInd w:val="0"/>
        <w:spacing w:line="240" w:lineRule="auto"/>
        <w:jc w:val="right"/>
        <w:rPr>
          <w:rFonts w:cs="Times New Roman"/>
          <w:color w:val="auto"/>
          <w:kern w:val="0"/>
          <w:lang w:val="ru-RU" w:eastAsia="ru-RU"/>
        </w:rPr>
      </w:pPr>
    </w:p>
    <w:p w:rsidR="00C72422" w:rsidRPr="005C4963" w:rsidRDefault="00C72422" w:rsidP="00C72422">
      <w:pPr>
        <w:widowControl/>
        <w:shd w:val="clear" w:color="auto" w:fill="FFFFFF"/>
        <w:tabs>
          <w:tab w:val="left" w:pos="2268"/>
        </w:tabs>
        <w:spacing w:line="240" w:lineRule="auto"/>
        <w:jc w:val="center"/>
        <w:rPr>
          <w:rFonts w:cs="Times New Roman"/>
          <w:b/>
          <w:bCs/>
          <w:color w:val="111111"/>
          <w:kern w:val="0"/>
          <w:sz w:val="28"/>
          <w:szCs w:val="28"/>
          <w:lang w:val="ru-RU" w:eastAsia="ru-RU"/>
        </w:rPr>
      </w:pPr>
    </w:p>
    <w:p w:rsidR="005C4963" w:rsidRPr="005C4963" w:rsidRDefault="005C4963" w:rsidP="005C4963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5C4963">
        <w:rPr>
          <w:b/>
          <w:sz w:val="28"/>
          <w:szCs w:val="28"/>
          <w:lang w:val="ru-RU"/>
        </w:rPr>
        <w:t>П</w:t>
      </w:r>
      <w:r w:rsidR="00F75904">
        <w:rPr>
          <w:b/>
          <w:sz w:val="28"/>
          <w:szCs w:val="28"/>
          <w:lang w:val="ru-RU"/>
        </w:rPr>
        <w:t>РОГРАММА</w:t>
      </w:r>
    </w:p>
    <w:p w:rsidR="005C4963" w:rsidRPr="005C4963" w:rsidRDefault="005C4963" w:rsidP="005C4963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5C4963">
        <w:rPr>
          <w:rFonts w:cs="Times New Roman"/>
          <w:b/>
          <w:bCs/>
          <w:sz w:val="28"/>
          <w:szCs w:val="28"/>
          <w:lang w:val="ru-RU"/>
        </w:rPr>
        <w:t xml:space="preserve">профилактики рисков причинения вреда (ущерба) </w:t>
      </w:r>
      <w:proofErr w:type="gramStart"/>
      <w:r w:rsidRPr="005C4963">
        <w:rPr>
          <w:rFonts w:cs="Times New Roman"/>
          <w:b/>
          <w:bCs/>
          <w:sz w:val="28"/>
          <w:szCs w:val="28"/>
          <w:lang w:val="ru-RU"/>
        </w:rPr>
        <w:t>охраняемым</w:t>
      </w:r>
      <w:proofErr w:type="gramEnd"/>
    </w:p>
    <w:p w:rsidR="005C4963" w:rsidRPr="005C4963" w:rsidRDefault="005C4963" w:rsidP="005C4963">
      <w:pPr>
        <w:autoSpaceDE w:val="0"/>
        <w:autoSpaceDN w:val="0"/>
        <w:adjustRightInd w:val="0"/>
        <w:spacing w:line="240" w:lineRule="auto"/>
        <w:jc w:val="center"/>
        <w:rPr>
          <w:rFonts w:cs="Times New Roman"/>
          <w:b/>
          <w:sz w:val="28"/>
          <w:szCs w:val="28"/>
          <w:lang w:val="ru-RU" w:eastAsia="ru-RU"/>
        </w:rPr>
      </w:pPr>
      <w:r w:rsidRPr="005C4963">
        <w:rPr>
          <w:rFonts w:cs="Times New Roman"/>
          <w:b/>
          <w:bCs/>
          <w:sz w:val="28"/>
          <w:szCs w:val="28"/>
          <w:lang w:val="ru-RU"/>
        </w:rPr>
        <w:t xml:space="preserve">законом ценностям </w:t>
      </w:r>
      <w:r w:rsidRPr="005C4963">
        <w:rPr>
          <w:rFonts w:cs="Times New Roman"/>
          <w:b/>
          <w:sz w:val="28"/>
          <w:szCs w:val="28"/>
          <w:lang w:val="ru-RU" w:eastAsia="ru-RU"/>
        </w:rPr>
        <w:t xml:space="preserve">по муниципальному </w:t>
      </w:r>
      <w:r w:rsidRPr="005C4963">
        <w:rPr>
          <w:b/>
          <w:sz w:val="28"/>
          <w:szCs w:val="28"/>
          <w:lang w:val="ru-RU" w:eastAsia="ru-RU"/>
        </w:rPr>
        <w:t>земельному контролю на территории</w:t>
      </w:r>
      <w:r w:rsidRPr="005C4963">
        <w:rPr>
          <w:b/>
          <w:sz w:val="28"/>
          <w:szCs w:val="28"/>
          <w:shd w:val="clear" w:color="auto" w:fill="FFFFFF"/>
          <w:lang w:val="ru-RU"/>
        </w:rPr>
        <w:t>муниципального образования Малмыжский муниципальный район Кировской области</w:t>
      </w:r>
      <w:r w:rsidRPr="005C4963">
        <w:rPr>
          <w:rFonts w:cs="Times New Roman"/>
          <w:b/>
          <w:sz w:val="28"/>
          <w:szCs w:val="28"/>
          <w:lang w:val="ru-RU" w:eastAsia="ru-RU"/>
        </w:rPr>
        <w:t xml:space="preserve"> на 2022 год</w:t>
      </w:r>
    </w:p>
    <w:p w:rsidR="00C72422" w:rsidRPr="00C72422" w:rsidRDefault="00C72422" w:rsidP="00C72422">
      <w:pPr>
        <w:widowControl/>
        <w:autoSpaceDN w:val="0"/>
        <w:spacing w:line="240" w:lineRule="auto"/>
        <w:jc w:val="center"/>
        <w:textAlignment w:val="baseline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F75904" w:rsidRDefault="005C4963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sz w:val="28"/>
          <w:szCs w:val="28"/>
          <w:lang w:val="ru-RU"/>
        </w:rPr>
        <w:t>Администрация муниципального образования Малмыжский  муниципальный район Кировской области (далее – контрольный орган) осуществляет</w:t>
      </w:r>
      <w:r w:rsidR="00C72422" w:rsidRPr="00F75904">
        <w:rPr>
          <w:rFonts w:cs="Times New Roman"/>
          <w:kern w:val="0"/>
          <w:sz w:val="28"/>
          <w:szCs w:val="28"/>
          <w:lang w:val="ru-RU" w:eastAsia="ru-RU"/>
        </w:rPr>
        <w:t xml:space="preserve">  муниципальный земельный контроль </w:t>
      </w:r>
      <w:proofErr w:type="gramStart"/>
      <w:r w:rsidR="00C72422" w:rsidRPr="00F75904">
        <w:rPr>
          <w:rFonts w:cs="Times New Roman"/>
          <w:kern w:val="0"/>
          <w:sz w:val="28"/>
          <w:szCs w:val="28"/>
          <w:lang w:val="ru-RU" w:eastAsia="ru-RU"/>
        </w:rPr>
        <w:t>за</w:t>
      </w:r>
      <w:proofErr w:type="gramEnd"/>
      <w:r w:rsidR="00C72422" w:rsidRPr="00F75904">
        <w:rPr>
          <w:rFonts w:cs="Times New Roman"/>
          <w:kern w:val="0"/>
          <w:sz w:val="28"/>
          <w:szCs w:val="28"/>
          <w:lang w:val="ru-RU" w:eastAsia="ru-RU"/>
        </w:rPr>
        <w:t>: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соблюдением требований по использованию земель и земельных участков по целевому назначению, установленного режима использования земельных участков в соответствии с зонированием территории;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соблюдением требований земельного законодательства о недопущении самовольного занятия земельных участков, использования земельных участков без документов, разрешающих в случаях, предусмотренных законодательством Российской Федерации, осуществление хозяйственной деятельности;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соблюдением порядка передачи права пользования землей, исключающего самовольную уступку права пользования землей, а также самовольную мену земельными участками;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недопущением ненадлежащего использования земельного участка;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соблюдением требований законодательства, связанных с обязательным использованием земельных участков, предназначенных для сельскохозяйственного производства, жилищного или иного строительства, в указанных целях, в том числе из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предоставлением достоверных сведений о состоянии земель;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выполнением обязанности по переоформлению права постоянного (бессрочного) пользования земельными участками на право аренды земельных участков или по приобретению таких земельных участков в собственность;</w:t>
      </w:r>
    </w:p>
    <w:p w:rsidR="00F75904" w:rsidRDefault="00F75904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</w:p>
    <w:p w:rsidR="00F75904" w:rsidRDefault="00F75904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kern w:val="0"/>
          <w:sz w:val="28"/>
          <w:szCs w:val="28"/>
          <w:lang w:val="ru-RU" w:eastAsia="ru-RU"/>
        </w:rPr>
        <w:t xml:space="preserve">                                                      2</w:t>
      </w:r>
    </w:p>
    <w:p w:rsidR="00F75904" w:rsidRDefault="00F75904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proofErr w:type="gramStart"/>
      <w:r w:rsidRPr="00F75904">
        <w:rPr>
          <w:rFonts w:cs="Times New Roman"/>
          <w:kern w:val="0"/>
          <w:sz w:val="28"/>
          <w:szCs w:val="28"/>
          <w:lang w:val="ru-RU" w:eastAsia="ru-RU"/>
        </w:rPr>
        <w:t>соблюдением обязанностей по рекультивации земель при разработке месторождений полезных ископаемых, включая общераспространенные полезные ископаемые, осуществлении строительных, мелиоративных, изыскательских и иных работ, в том числе работ, осуществляемых для внутрихозяйственных или собственных надобностей, а также после завершения строительства, реконструкции и (или) эксплуатации объектов, не связанных с созданием лесной инфраструктуры, сноса объектов лесной инфраструктуры;</w:t>
      </w:r>
      <w:proofErr w:type="gramEnd"/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своевременным и качественным выполнением обязательных мероприятий по улучшению земель и охране почв от ветровой, водной эрозии, заболачивания, подтопления, переуплотнения, захламления, загрязнения и по предотвращению других процессов, ухудшающих качественное состояние земель и вызывающих их деградацию;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proofErr w:type="gramStart"/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выполнением требований о запрете самовольного снятия, перемещения и уничтожения плодородного слоя почвы, а также порчи земель в результате нарушения правил обращения с пестицидами, </w:t>
      </w:r>
      <w:proofErr w:type="spellStart"/>
      <w:r w:rsidRPr="00F75904">
        <w:rPr>
          <w:rFonts w:cs="Times New Roman"/>
          <w:kern w:val="0"/>
          <w:sz w:val="28"/>
          <w:szCs w:val="28"/>
          <w:lang w:val="ru-RU" w:eastAsia="ru-RU"/>
        </w:rPr>
        <w:t>агрохимикатами</w:t>
      </w:r>
      <w:proofErr w:type="spellEnd"/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или иными опасными для здоровья людей и окружающей среды веществами и отходами производства и потребления;</w:t>
      </w:r>
      <w:proofErr w:type="gramEnd"/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соблюдением требований о наличии и сохранности межевых знаков границ земельных участков;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соблюдением предписаний по вопросам соблюдения требований земельного законодательства и устранения нарушений в области земельных отношений;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выполнением иных требований законодательства.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Объектами муниципального земельного контроля являются территории земель, расположенные в границах муниципального образования </w:t>
      </w:r>
      <w:r w:rsidR="005C4963" w:rsidRPr="00F75904">
        <w:rPr>
          <w:sz w:val="28"/>
          <w:szCs w:val="28"/>
          <w:lang w:val="ru-RU"/>
        </w:rPr>
        <w:t>Малмыжский  муниципальный район Кировской области</w:t>
      </w:r>
      <w:r w:rsidRPr="00F75904">
        <w:rPr>
          <w:rFonts w:cs="Times New Roman"/>
          <w:kern w:val="0"/>
          <w:sz w:val="28"/>
          <w:szCs w:val="28"/>
          <w:lang w:val="ru-RU" w:eastAsia="ru-RU"/>
        </w:rPr>
        <w:t>, земельные участки и их части независимо от прав на них (далее – объекты контроля).</w:t>
      </w:r>
    </w:p>
    <w:p w:rsidR="00C72422" w:rsidRPr="00F75904" w:rsidRDefault="00C72422" w:rsidP="00C72422">
      <w:pPr>
        <w:widowControl/>
        <w:spacing w:line="240" w:lineRule="auto"/>
        <w:ind w:firstLine="708"/>
        <w:rPr>
          <w:rFonts w:cs="Times New Roman"/>
          <w:kern w:val="0"/>
          <w:sz w:val="28"/>
          <w:szCs w:val="28"/>
          <w:lang w:val="ru-RU" w:eastAsia="ru-RU"/>
        </w:rPr>
      </w:pPr>
      <w:proofErr w:type="gramStart"/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Подконтрольными субъектами при осуществлении муниципального земельного контроля являются юридические лица, индивидуальные предприниматели и граждане, использующие земли, земельные участки, части земельных участков на территории муниципального образования </w:t>
      </w:r>
      <w:r w:rsidR="005C4963" w:rsidRPr="00F75904">
        <w:rPr>
          <w:sz w:val="28"/>
          <w:szCs w:val="28"/>
          <w:lang w:val="ru-RU"/>
        </w:rPr>
        <w:t>Малмыжский  муниципальный район Кировской области</w:t>
      </w: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 при ведении хозяйственной или иной деятельности, в ходе которой могут быть допущены нарушения обязательных требований, оценка соблюдения которых является предметом муниципального земельного контроля.</w:t>
      </w:r>
      <w:proofErr w:type="gramEnd"/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На сайте </w:t>
      </w:r>
      <w:r w:rsidR="00D36343"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Малмыжского ра</w:t>
      </w:r>
      <w:r w:rsidR="004A7CA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йона </w:t>
      </w: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создан раздел «Муниципальный </w:t>
      </w:r>
      <w:r w:rsidR="004A7CAF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земельный </w:t>
      </w: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контроль», в котором аккумулируется необходимая поднадзорным субъектам информация в части муниципального земельного контроля </w:t>
      </w:r>
      <w:r w:rsidR="00D36343" w:rsidRPr="00F75904">
        <w:rPr>
          <w:rFonts w:cs="Times New Roman"/>
          <w:sz w:val="28"/>
          <w:szCs w:val="28"/>
          <w:lang w:val="ru-RU" w:eastAsia="ru-RU"/>
        </w:rPr>
        <w:t>(</w:t>
      </w:r>
      <w:hyperlink r:id="rId5" w:history="1">
        <w:proofErr w:type="spellStart"/>
        <w:r w:rsidR="00D36343" w:rsidRPr="00F75904">
          <w:rPr>
            <w:rStyle w:val="a7"/>
            <w:rFonts w:cs="Times New Roman"/>
            <w:color w:val="auto"/>
            <w:sz w:val="28"/>
            <w:szCs w:val="28"/>
            <w:u w:val="none"/>
          </w:rPr>
          <w:t>malmyzh</w:t>
        </w:r>
        <w:proofErr w:type="spellEnd"/>
        <w:r w:rsidR="00D36343" w:rsidRPr="00F75904">
          <w:rPr>
            <w:rStyle w:val="a7"/>
            <w:rFonts w:cs="Times New Roman"/>
            <w:color w:val="auto"/>
            <w:sz w:val="28"/>
            <w:szCs w:val="28"/>
            <w:u w:val="none"/>
            <w:lang w:val="ru-RU"/>
          </w:rPr>
          <w:t>43.</w:t>
        </w:r>
        <w:proofErr w:type="spellStart"/>
        <w:r w:rsidR="00D36343" w:rsidRPr="00F75904">
          <w:rPr>
            <w:rStyle w:val="a7"/>
            <w:rFonts w:cs="Times New Roman"/>
            <w:color w:val="auto"/>
            <w:sz w:val="28"/>
            <w:szCs w:val="28"/>
            <w:u w:val="none"/>
          </w:rPr>
          <w:t>ru</w:t>
        </w:r>
        <w:proofErr w:type="spellEnd"/>
      </w:hyperlink>
      <w:r w:rsidR="00D36343" w:rsidRPr="00F75904">
        <w:rPr>
          <w:rFonts w:cs="Times New Roman"/>
          <w:color w:val="auto"/>
          <w:sz w:val="28"/>
          <w:szCs w:val="28"/>
          <w:lang w:val="ru-RU" w:eastAsia="ru-RU"/>
        </w:rPr>
        <w:t>).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Основными проблемами, которые по своей сути являются причинами основной части нарушений требований земельного законодательства </w:t>
      </w: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Российской Федерации, выявляемых контрольным (надзорным) органом, являются:</w:t>
      </w:r>
    </w:p>
    <w:p w:rsidR="004A7CAF" w:rsidRDefault="004A7CAF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4A7CAF" w:rsidRDefault="004A7CAF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                                                3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1. Низкие знания правообладателей земельных участков, предъявляемых к ним земельным законодательством Российской Федерации о порядке, способах и ограничениях использования земельных участков.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Решением данной проблемы является активное проведение должностными лицами контрольного (надзорного) органа профилактических мероприятий по вопросам соблюдения обязательных требований и разъяснений по вопросам, связанным с организацией и осуществлением муниципального земельного контроля.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2. Сознательное бездействие правообладателей земельных участков. 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Правообладатели земельных участков сельскохозяйственного назначения помимо прав на такие земельные участки имеют и обязанности по поддержанию их в состоянии, пригодном для сельскохозяйственного использования.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Проблема заключается в том, что имеются правообладатели земельных участков из земель сельскохозяйственного назначения, оборот которых регулируется Федеральным законом от 24.07.2002 № 101-ФЗ «Об обороте земель сельскохозяйственного назначения» (далее – Закон), изначально не планировавшие использовать земельный участок сельскохозяйственного назначения по его прямому назначению.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Выявить таких правообладателей и провести с ними профилактические мероприятия, как правило, </w:t>
      </w:r>
      <w:proofErr w:type="gramStart"/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возможно</w:t>
      </w:r>
      <w:proofErr w:type="gramEnd"/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только при проведении контрольно-надзорных мероприятий, а в таких случаях земельный участок чаще всего уже находится в состоянии, не пригодном для сельскохозяйственного использования.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proofErr w:type="gramStart"/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>В качестве решения данной проблемы может быть организация первостепенной профилактической работы (мероприятий) с новыми правообладателями земельных участков на основе сведений, полученных от органа, осуществляющего государственную регистрацию прав на недвижимое имущество и сделок с ним, о государственной регистрации перехода прав на земельные участки из земель сельскохозяйственного назначения, в отношении которых в Едином государственном реестре недвижимости содержатся сведения о результатах проведения государственного</w:t>
      </w:r>
      <w:proofErr w:type="gramEnd"/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земельного надзора, указывающие на неиспользование такого земельного участка по целевому назначению или использование с нарушением законодательства Российской Федерации.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</w:p>
    <w:p w:rsidR="004A7CAF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b/>
          <w:kern w:val="0"/>
          <w:sz w:val="28"/>
          <w:szCs w:val="28"/>
          <w:lang w:val="ru-RU" w:eastAsia="ru-RU"/>
        </w:rPr>
        <w:t>Раздел II. Цели и задачи реализации программы</w:t>
      </w:r>
    </w:p>
    <w:p w:rsidR="00C72422" w:rsidRPr="00F75904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b/>
          <w:kern w:val="0"/>
          <w:sz w:val="28"/>
          <w:szCs w:val="28"/>
          <w:lang w:val="ru-RU" w:eastAsia="ru-RU"/>
        </w:rPr>
        <w:t xml:space="preserve"> профилактики рисков причинения вреда</w:t>
      </w:r>
    </w:p>
    <w:p w:rsidR="00C72422" w:rsidRPr="00F75904" w:rsidRDefault="00C72422" w:rsidP="00C72422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8"/>
          <w:szCs w:val="28"/>
          <w:lang w:val="ru-RU" w:eastAsia="ru-RU"/>
        </w:rPr>
      </w:pPr>
    </w:p>
    <w:p w:rsidR="00C72422" w:rsidRPr="00F75904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Цели разработки Программы и проведение профилактической работы: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bCs/>
          <w:kern w:val="24"/>
          <w:sz w:val="28"/>
          <w:szCs w:val="28"/>
          <w:lang w:val="ru-RU" w:eastAsia="ru-RU"/>
        </w:rPr>
        <w:tab/>
      </w:r>
      <w:r w:rsidRPr="00F75904">
        <w:rPr>
          <w:rFonts w:cs="Times New Roman"/>
          <w:kern w:val="0"/>
          <w:sz w:val="28"/>
          <w:szCs w:val="28"/>
          <w:lang w:val="ru-RU" w:eastAsia="ru-RU"/>
        </w:rPr>
        <w:t xml:space="preserve">предупреждение нарушения подконтрольными субъектами обязательных требований, требований, установленных муниципальными </w:t>
      </w:r>
      <w:r w:rsidRPr="00F75904">
        <w:rPr>
          <w:rFonts w:cs="Times New Roman"/>
          <w:kern w:val="0"/>
          <w:sz w:val="28"/>
          <w:szCs w:val="28"/>
          <w:lang w:val="ru-RU" w:eastAsia="ru-RU"/>
        </w:rPr>
        <w:lastRenderedPageBreak/>
        <w:t>правовыми актами, включая устранение причин, факторов и условий, способствующих возможному нарушению обязательных требований;</w:t>
      </w:r>
    </w:p>
    <w:p w:rsidR="004A7CAF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</w:r>
      <w:r w:rsidR="004A7CAF">
        <w:rPr>
          <w:rFonts w:cs="Times New Roman"/>
          <w:kern w:val="0"/>
          <w:sz w:val="28"/>
          <w:szCs w:val="28"/>
          <w:lang w:val="ru-RU" w:eastAsia="ru-RU"/>
        </w:rPr>
        <w:t xml:space="preserve">                                                4</w:t>
      </w:r>
    </w:p>
    <w:p w:rsidR="004A7CAF" w:rsidRDefault="004A7CAF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>повышение прозрачности системы муниципального контроля;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формирование единого понимания обязательных требований, требований, установленных муниципальными правовыми актами и создание системы профилактики правонарушений, направленной на выявление и предупреждение причин и условий, способствующих совершению правонарушений;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 xml:space="preserve"> повышение уровня правовой грамотности подконтрольных субъектов, в том числе путем доступности информации об обязательных требованиях и необходимых мерах по их исполнению;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мотивация подконтрольных субъектов к добросовестному поведению.</w:t>
      </w:r>
    </w:p>
    <w:p w:rsidR="00C72422" w:rsidRPr="00F75904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Проведение профилактических мероприятий Программы позволяет решить следующие задачи: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выявление причин, факторов и условий, способствующих причинению вреда (ущерба) охраняемым законом ценностям и нарушению обязательных требований, определение способов устранения или снижения рисков их возникновения;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устранение причин, факторов и условий, способствующих возможному причинению вреда (ущерба) охраняемым законом ценностям и нарушению обязательных требований;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установление и оценка зависимости видов, форм и интенсивности профилактических мероприятий от особенностей конкретных подконтрольных субъектов (объектов) и присвоенного им уровня риска, проведение профилактических мероприятий с учетом данных факторов;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определение перечня видов и сбор статистических данных, необходимых для организации профилактической работы;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повышение квалификации кадрового состава контрольно-надзорного органа;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снижение уровня административной нагрузки на организации и граждан, осуществляющих предпринимательскую деятельность;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 xml:space="preserve"> создание системы консультирования подконтрольных субъектов, в том числе с использованием современных информационно-телекоммуникационных технологий;</w:t>
      </w:r>
    </w:p>
    <w:p w:rsidR="00C72422" w:rsidRPr="00F75904" w:rsidRDefault="00C72422" w:rsidP="00C72422">
      <w:pPr>
        <w:widowControl/>
        <w:spacing w:line="240" w:lineRule="auto"/>
        <w:ind w:left="59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другие задачи в зависимости от выявленных проблем в регулируемой сфере и текущего состояния профилактической работы.</w:t>
      </w:r>
    </w:p>
    <w:p w:rsidR="00C72422" w:rsidRPr="00F75904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Сроки реализации Программы приведены в перечне основных профилактических мероприятий на 2022 год.</w:t>
      </w:r>
    </w:p>
    <w:p w:rsidR="00C72422" w:rsidRDefault="00C72422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kern w:val="0"/>
          <w:sz w:val="28"/>
          <w:szCs w:val="28"/>
          <w:lang w:val="ru-RU" w:eastAsia="ru-RU"/>
        </w:rPr>
        <w:tab/>
        <w:t>В Программу возможно внесение изменений и корректировка перечня мероприятий в связи с необходимостью осуществления профилактических мер, в частности проведения обязательных профилактических визитов. Изменения в данную часть Программы в случае необходимости вносятся ежемесячно без проведения публичного обсуждения.</w:t>
      </w:r>
    </w:p>
    <w:p w:rsidR="004A7CAF" w:rsidRDefault="004A7CAF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</w:p>
    <w:p w:rsidR="004A7CAF" w:rsidRDefault="004A7CAF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</w:p>
    <w:p w:rsidR="004A7CAF" w:rsidRDefault="004A7CAF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</w:p>
    <w:p w:rsidR="004A7CAF" w:rsidRPr="00F75904" w:rsidRDefault="004A7CAF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  <w:r>
        <w:rPr>
          <w:rFonts w:cs="Times New Roman"/>
          <w:kern w:val="0"/>
          <w:sz w:val="28"/>
          <w:szCs w:val="28"/>
          <w:lang w:val="ru-RU" w:eastAsia="ru-RU"/>
        </w:rPr>
        <w:t xml:space="preserve">                                                         5</w:t>
      </w:r>
    </w:p>
    <w:p w:rsidR="00C72422" w:rsidRPr="00F75904" w:rsidRDefault="00C72422" w:rsidP="00C72422">
      <w:pPr>
        <w:widowControl/>
        <w:spacing w:line="240" w:lineRule="auto"/>
        <w:jc w:val="center"/>
        <w:rPr>
          <w:rFonts w:cs="Times New Roman"/>
          <w:b/>
          <w:bCs/>
          <w:kern w:val="24"/>
          <w:sz w:val="28"/>
          <w:szCs w:val="28"/>
          <w:lang w:val="ru-RU" w:eastAsia="ru-RU"/>
        </w:rPr>
      </w:pPr>
    </w:p>
    <w:p w:rsidR="00C72422" w:rsidRPr="00F75904" w:rsidRDefault="00C72422" w:rsidP="00C72422">
      <w:pPr>
        <w:autoSpaceDE w:val="0"/>
        <w:autoSpaceDN w:val="0"/>
        <w:spacing w:line="240" w:lineRule="auto"/>
        <w:jc w:val="center"/>
        <w:outlineLvl w:val="1"/>
        <w:rPr>
          <w:rFonts w:cs="Times New Roman"/>
          <w:b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b/>
          <w:kern w:val="0"/>
          <w:sz w:val="28"/>
          <w:szCs w:val="28"/>
          <w:lang w:val="ru-RU" w:eastAsia="ru-RU"/>
        </w:rPr>
        <w:t>Раздел III. Перечень профилактических мероприятий, сроки (периодичность) их проведения</w:t>
      </w:r>
    </w:p>
    <w:p w:rsidR="00C72422" w:rsidRPr="00F75904" w:rsidRDefault="00C72422" w:rsidP="00C72422">
      <w:pPr>
        <w:widowControl/>
        <w:autoSpaceDN w:val="0"/>
        <w:spacing w:line="240" w:lineRule="auto"/>
        <w:contextualSpacing/>
        <w:textAlignment w:val="baseline"/>
        <w:rPr>
          <w:rFonts w:cs="Times New Roman"/>
          <w:b/>
          <w:kern w:val="0"/>
          <w:sz w:val="28"/>
          <w:szCs w:val="28"/>
          <w:lang w:val="ru-RU" w:eastAsia="ar-SA"/>
        </w:rPr>
      </w:pP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Мероприятия программы представляют собой комплекс мер, направленных на достижение целей и решение основных задач настоящей Программы. </w:t>
      </w:r>
    </w:p>
    <w:p w:rsidR="00C72422" w:rsidRPr="00F75904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F75904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основных профилактических мероприятий Программы на 2022 год приведен в таблице №1. </w:t>
      </w:r>
    </w:p>
    <w:p w:rsidR="00C72422" w:rsidRPr="004A7CAF" w:rsidRDefault="00C72422" w:rsidP="00C72422">
      <w:pPr>
        <w:autoSpaceDE w:val="0"/>
        <w:autoSpaceDN w:val="0"/>
        <w:spacing w:line="240" w:lineRule="auto"/>
        <w:jc w:val="right"/>
        <w:rPr>
          <w:rFonts w:cs="Times New Roman"/>
          <w:kern w:val="0"/>
          <w:sz w:val="28"/>
          <w:szCs w:val="28"/>
          <w:lang w:val="ru-RU" w:eastAsia="ru-RU"/>
        </w:rPr>
      </w:pPr>
      <w:r w:rsidRPr="004A7CAF">
        <w:rPr>
          <w:rFonts w:cs="Times New Roman"/>
          <w:kern w:val="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Таблица № 1</w:t>
      </w: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rPr>
          <w:rFonts w:cs="Calibri"/>
          <w:kern w:val="0"/>
          <w:sz w:val="20"/>
          <w:szCs w:val="20"/>
          <w:lang w:eastAsia="ru-RU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320"/>
        <w:gridCol w:w="2190"/>
        <w:gridCol w:w="2409"/>
      </w:tblGrid>
      <w:tr w:rsidR="00C72422" w:rsidRPr="00C72422" w:rsidTr="00D722CD"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№ </w:t>
            </w:r>
            <w:proofErr w:type="gramStart"/>
            <w:r w:rsidRPr="00C72422">
              <w:rPr>
                <w:rFonts w:cs="Times New Roman"/>
                <w:kern w:val="0"/>
                <w:lang w:val="ru-RU" w:eastAsia="ru-RU"/>
              </w:rPr>
              <w:t>п</w:t>
            </w:r>
            <w:proofErr w:type="gramEnd"/>
            <w:r w:rsidRPr="00C72422">
              <w:rPr>
                <w:rFonts w:cs="Times New Roman"/>
                <w:kern w:val="0"/>
                <w:lang w:val="ru-RU" w:eastAsia="ru-RU"/>
              </w:rPr>
              <w:t>/п</w:t>
            </w:r>
          </w:p>
        </w:tc>
        <w:tc>
          <w:tcPr>
            <w:tcW w:w="43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Профилактические мероприятия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Периодичность проведения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Адресат мероприятия</w:t>
            </w:r>
          </w:p>
        </w:tc>
      </w:tr>
    </w:tbl>
    <w:p w:rsidR="00C72422" w:rsidRPr="00C72422" w:rsidRDefault="00C72422" w:rsidP="00C72422">
      <w:pPr>
        <w:widowControl/>
        <w:spacing w:line="240" w:lineRule="auto"/>
        <w:jc w:val="left"/>
        <w:rPr>
          <w:rFonts w:cs="Times New Roman"/>
          <w:kern w:val="0"/>
          <w:sz w:val="2"/>
          <w:szCs w:val="2"/>
          <w:lang w:val="ru-RU" w:eastAsia="ar-SA"/>
        </w:rPr>
      </w:pPr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4320"/>
        <w:gridCol w:w="2190"/>
        <w:gridCol w:w="2409"/>
      </w:tblGrid>
      <w:tr w:rsidR="00C72422" w:rsidRPr="00C72422" w:rsidTr="00D722CD">
        <w:trPr>
          <w:trHeight w:val="28"/>
          <w:tblHeader/>
        </w:trPr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</w:t>
            </w:r>
          </w:p>
        </w:tc>
        <w:tc>
          <w:tcPr>
            <w:tcW w:w="43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</w:t>
            </w:r>
          </w:p>
        </w:tc>
        <w:tc>
          <w:tcPr>
            <w:tcW w:w="219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3</w:t>
            </w:r>
          </w:p>
        </w:tc>
        <w:tc>
          <w:tcPr>
            <w:tcW w:w="240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4</w:t>
            </w:r>
          </w:p>
        </w:tc>
      </w:tr>
      <w:tr w:rsidR="00C72422" w:rsidRPr="00F76BF2" w:rsidTr="00D722CD">
        <w:tc>
          <w:tcPr>
            <w:tcW w:w="720" w:type="dxa"/>
            <w:vMerge w:val="restart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1.</w:t>
            </w:r>
          </w:p>
        </w:tc>
        <w:tc>
          <w:tcPr>
            <w:tcW w:w="4320" w:type="dxa"/>
          </w:tcPr>
          <w:p w:rsidR="00C72422" w:rsidRPr="00C72422" w:rsidRDefault="00C72422" w:rsidP="005C4963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Размещение на официальном сайте </w:t>
            </w:r>
            <w:r w:rsidR="005C4963">
              <w:rPr>
                <w:rFonts w:cs="Times New Roman"/>
                <w:kern w:val="0"/>
                <w:lang w:val="ru-RU" w:eastAsia="ru-RU"/>
              </w:rPr>
              <w:t xml:space="preserve">Малмыжского   района </w:t>
            </w:r>
            <w:r w:rsidRPr="00C72422">
              <w:rPr>
                <w:rFonts w:cs="Times New Roman"/>
                <w:kern w:val="0"/>
                <w:lang w:val="ru-RU" w:eastAsia="ru-RU"/>
              </w:rPr>
              <w:t>актуальной информации: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409" w:type="dxa"/>
            <w:vMerge w:val="restart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C72422" w:rsidTr="00D722CD">
        <w:tc>
          <w:tcPr>
            <w:tcW w:w="720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4320" w:type="dxa"/>
          </w:tcPr>
          <w:p w:rsidR="00C72422" w:rsidRPr="00C72422" w:rsidRDefault="00C72422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тексты нормативных правовых актов, регулирующих осуществление муниципального земельного контроля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поддерживать в актуальном состоянии</w:t>
            </w:r>
          </w:p>
        </w:tc>
        <w:tc>
          <w:tcPr>
            <w:tcW w:w="2409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FF6600"/>
                <w:kern w:val="0"/>
                <w:lang w:val="ru-RU" w:eastAsia="ru-RU"/>
              </w:rPr>
            </w:pPr>
          </w:p>
        </w:tc>
      </w:tr>
      <w:tr w:rsidR="00C72422" w:rsidRPr="00F76BF2" w:rsidTr="00D722CD"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сведения об изменениях, внесенных в нормативные правовые акты, регулирующие осуществление муниципального земельного контроля, о сроках и порядке их вступления в силу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по мере необходимости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345F45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hyperlink r:id="rId6" w:history="1">
              <w:r w:rsidR="00C72422" w:rsidRPr="00C72422">
                <w:rPr>
                  <w:rFonts w:cs="Times New Roman"/>
                  <w:kern w:val="0"/>
                  <w:lang w:val="ru-RU" w:eastAsia="ru-RU"/>
                </w:rPr>
                <w:t>перечень</w:t>
              </w:r>
            </w:hyperlink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4A7CAF">
        <w:trPr>
          <w:trHeight w:val="531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перечень индикаторов риска нарушения обязательных требований, порядок отнесения объектов контроля к </w:t>
            </w: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категориям риска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lastRenderedPageBreak/>
              <w:t>не позднее 3 рабочих дней после утверждения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FF6600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ридические лица, индивидуальные предприниматели, 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lastRenderedPageBreak/>
              <w:t>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116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перечень объектов контроля, учитываемых в рамках формирования ежегодного плана контрольных (надзорных) мероприят</w:t>
            </w:r>
            <w:r w:rsidR="004A7CAF">
              <w:rPr>
                <w:rFonts w:cs="Times New Roman"/>
                <w:kern w:val="0"/>
                <w:lang w:val="ru-RU" w:eastAsia="ru-RU"/>
              </w:rPr>
              <w:t>ий, с указанием категории риска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не позднее 10 рабочих дней после утверждения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FF6600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216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исчерпывающий перечень сведений, которые могут запрашиваться контрольным (надзорным) органом у контролируемого лица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2022 г, 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1389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сведения о способах получения консультаций по вопросам соблюдения обязательных требований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2022 г, 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216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сведения о порядке досудебного обжалования решений контрольного (надзорного) органа, действий (бездействия) его должностных лиц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2022 г, поддерживать в актуальном состоянии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128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доклады, содержащие результаты обобщения правоприменительной практики контрольного (надзорного) органа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в срок до 3 дней со дня утверждения доклада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(с периодичностью, не реже одного раза в год)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1114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ежегодный доклад о муниципальном земельном контроле;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срок до 3 дней со дня утверждения доклада (не позднее 15 марта 2022 г.)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1880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письменные разъяснения, подписанные уполномоченным должностным лицом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случае осуществления консультирования по однотипным обращениям контролируемых лиц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440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п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рограммы профилактики на 2023 г. 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не позднее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1 октября 2022 г.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(проект Программы для общественного обсуждения);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в течение 5 дней со дня утверждения (утвержденной Программы)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40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widowControl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4320" w:type="dxa"/>
          </w:tcPr>
          <w:p w:rsidR="00C72422" w:rsidRPr="00C72422" w:rsidRDefault="004A7CAF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е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жегодных планов проведения плановых контрольных (надзорных) мероприятий по муниципальному земельному контролю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 xml:space="preserve">в течение 5 рабочих дней со дня их утверждения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 w:rsidRPr="00C72422">
              <w:rPr>
                <w:rFonts w:cs="Times New Roman"/>
                <w:color w:val="auto"/>
                <w:kern w:val="0"/>
                <w:lang w:val="ru-RU" w:eastAsia="ru-RU"/>
              </w:rPr>
              <w:t>(до 15 декабря года, предшествующего году реализации ежегодного плана)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color w:val="auto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204"/>
        </w:trPr>
        <w:tc>
          <w:tcPr>
            <w:tcW w:w="720" w:type="dxa"/>
            <w:vMerge w:val="restart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Информирование контролируемых лиц и иных заинтересованных лиц по вопросам соблюдения обязательных требований  земельного законодательства посредством: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153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публикаций в средствах массовой информации (газеты, журналы);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в течение 2022 года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63"/>
        </w:trPr>
        <w:tc>
          <w:tcPr>
            <w:tcW w:w="720" w:type="dxa"/>
            <w:vMerge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4320" w:type="dxa"/>
          </w:tcPr>
          <w:p w:rsidR="00C72422" w:rsidRPr="00C72422" w:rsidRDefault="00C72422" w:rsidP="00D36343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публикаций на официальном сайте </w:t>
            </w:r>
            <w:r w:rsidR="00D36343">
              <w:rPr>
                <w:rFonts w:cs="Times New Roman"/>
                <w:kern w:val="0"/>
                <w:lang w:val="ru-RU" w:eastAsia="ru-RU"/>
              </w:rPr>
              <w:t>Малмыжского  района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в течение 2022 г.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2216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3.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Обобщение контрольным (надзорным) органом правоприменительной практики осуществления муниципального земельного контроля в части компетенции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ежегодно, не позднее 1 марта 2022 года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1076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4.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Объявление предостережения о недопустимости нарушения обязательных требований в установленных российским законодательством случаях</w:t>
            </w:r>
          </w:p>
        </w:tc>
        <w:tc>
          <w:tcPr>
            <w:tcW w:w="2190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в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 соответствии с российским законодательством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3305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5.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Консультирование должностным лицом контрольного (надзорного) органа (по телефону, посредством видео-конференц-связи, на личном приеме либо в ходе проведения  профилактического мероприятия, контрольного (надзорного) мероприятия)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по вопросам, связанным с организацией и осуществлением муниципального земельного контроля в отношении контролируемых лиц</w:t>
            </w:r>
          </w:p>
        </w:tc>
        <w:tc>
          <w:tcPr>
            <w:tcW w:w="2190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п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о обращениям контролируемых лиц и их представителей, поступившим в течени</w:t>
            </w:r>
            <w:proofErr w:type="gramStart"/>
            <w:r w:rsidR="00C72422" w:rsidRPr="00C72422">
              <w:rPr>
                <w:rFonts w:cs="Times New Roman"/>
                <w:kern w:val="0"/>
                <w:lang w:val="ru-RU" w:eastAsia="ru-RU"/>
              </w:rPr>
              <w:t>и</w:t>
            </w:r>
            <w:proofErr w:type="gramEnd"/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 2022 года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188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6.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Проведение обязательных профилактических визитов в отношении контролируемых лиц, приступающих к </w:t>
            </w: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осуществлению деятельности в определенной сфере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не реже чем 2 раза в год (</w:t>
            </w:r>
            <w:r w:rsidRPr="00C72422">
              <w:rPr>
                <w:rFonts w:cs="Times New Roman"/>
                <w:kern w:val="0"/>
                <w:lang w:eastAsia="ru-RU"/>
              </w:rPr>
              <w:t>I</w:t>
            </w:r>
            <w:r w:rsidRPr="00C72422">
              <w:rPr>
                <w:rFonts w:cs="Times New Roman"/>
                <w:kern w:val="0"/>
                <w:lang w:val="ru-RU" w:eastAsia="ru-RU"/>
              </w:rPr>
              <w:t xml:space="preserve"> и </w:t>
            </w:r>
            <w:r w:rsidRPr="00C72422">
              <w:rPr>
                <w:rFonts w:cs="Times New Roman"/>
                <w:kern w:val="0"/>
                <w:lang w:eastAsia="ru-RU"/>
              </w:rPr>
              <w:t>IV</w:t>
            </w:r>
            <w:r w:rsidRPr="00C72422">
              <w:rPr>
                <w:rFonts w:cs="Times New Roman"/>
                <w:kern w:val="0"/>
                <w:lang w:val="ru-RU" w:eastAsia="ru-RU"/>
              </w:rPr>
              <w:t xml:space="preserve"> квартал 2022 г.)</w:t>
            </w: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 xml:space="preserve">ридические лица, индивидуальные предприниматели, 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lastRenderedPageBreak/>
              <w:t>граждане, органы государственной власти, органы местного самоуправления</w:t>
            </w:r>
          </w:p>
        </w:tc>
      </w:tr>
      <w:tr w:rsidR="00C72422" w:rsidRPr="00F76BF2" w:rsidTr="00D722CD">
        <w:trPr>
          <w:trHeight w:val="188"/>
        </w:trPr>
        <w:tc>
          <w:tcPr>
            <w:tcW w:w="7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7.</w:t>
            </w:r>
          </w:p>
        </w:tc>
        <w:tc>
          <w:tcPr>
            <w:tcW w:w="432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Разработка и утверждение Программы (Плана) профилактики рисков причинения вреда (ущерба) охраняемым законом ценностям по муниципальному земельному контролю на территории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муниципального образования </w:t>
            </w:r>
            <w:r w:rsidR="00D36343" w:rsidRPr="004A7CAF">
              <w:rPr>
                <w:lang w:val="ru-RU"/>
              </w:rPr>
              <w:t>Малмыжский  муниципальный район Кировской области</w:t>
            </w:r>
            <w:r w:rsidRPr="004A7CAF">
              <w:rPr>
                <w:rFonts w:cs="Times New Roman"/>
                <w:kern w:val="0"/>
                <w:lang w:val="ru-RU" w:eastAsia="ru-RU"/>
              </w:rPr>
              <w:t>на 2023 год</w:t>
            </w:r>
          </w:p>
        </w:tc>
        <w:tc>
          <w:tcPr>
            <w:tcW w:w="2190" w:type="dxa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не позднее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1 октября 2022 г. (разработка);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не позднее 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20 декабря 2022 г.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(утверждение)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409" w:type="dxa"/>
          </w:tcPr>
          <w:p w:rsidR="00C72422" w:rsidRPr="00C72422" w:rsidRDefault="004A7CAF" w:rsidP="004A7CAF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>
              <w:rPr>
                <w:rFonts w:cs="Times New Roman"/>
                <w:kern w:val="0"/>
                <w:lang w:val="ru-RU" w:eastAsia="ru-RU"/>
              </w:rPr>
              <w:t>ю</w:t>
            </w:r>
            <w:r w:rsidR="00C72422" w:rsidRPr="00C72422">
              <w:rPr>
                <w:rFonts w:cs="Times New Roman"/>
                <w:kern w:val="0"/>
                <w:lang w:val="ru-RU" w:eastAsia="ru-RU"/>
              </w:rPr>
              <w:t>ридические лица, индивидуальные предприниматели, граждане, органы государственной власти, органы местного самоуправления</w:t>
            </w:r>
          </w:p>
        </w:tc>
      </w:tr>
    </w:tbl>
    <w:p w:rsidR="00C72422" w:rsidRPr="00C72422" w:rsidRDefault="00C72422" w:rsidP="00C72422">
      <w:pPr>
        <w:autoSpaceDE w:val="0"/>
        <w:autoSpaceDN w:val="0"/>
        <w:spacing w:line="240" w:lineRule="auto"/>
        <w:jc w:val="left"/>
        <w:rPr>
          <w:rFonts w:cs="Times New Roman"/>
          <w:b/>
          <w:kern w:val="0"/>
          <w:sz w:val="26"/>
          <w:szCs w:val="26"/>
          <w:lang w:val="ru-RU" w:eastAsia="ru-RU"/>
        </w:rPr>
      </w:pPr>
    </w:p>
    <w:p w:rsidR="00C72422" w:rsidRPr="00C72422" w:rsidRDefault="00C72422" w:rsidP="00C72422">
      <w:pPr>
        <w:autoSpaceDE w:val="0"/>
        <w:autoSpaceDN w:val="0"/>
        <w:spacing w:line="240" w:lineRule="auto"/>
        <w:jc w:val="center"/>
        <w:rPr>
          <w:rFonts w:cs="Times New Roman"/>
          <w:b/>
          <w:kern w:val="0"/>
          <w:sz w:val="26"/>
          <w:szCs w:val="26"/>
          <w:lang w:val="ru-RU" w:eastAsia="ru-RU"/>
        </w:rPr>
      </w:pP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 xml:space="preserve">Раздел </w:t>
      </w:r>
      <w:r w:rsidRPr="00C72422">
        <w:rPr>
          <w:rFonts w:cs="Times New Roman"/>
          <w:b/>
          <w:kern w:val="0"/>
          <w:sz w:val="26"/>
          <w:szCs w:val="26"/>
          <w:lang w:eastAsia="ru-RU"/>
        </w:rPr>
        <w:t>IV</w:t>
      </w:r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 xml:space="preserve">. Показатели результативности и эффективности </w:t>
      </w:r>
      <w:proofErr w:type="gramStart"/>
      <w:r w:rsidRPr="00C72422">
        <w:rPr>
          <w:rFonts w:cs="Times New Roman"/>
          <w:b/>
          <w:kern w:val="0"/>
          <w:sz w:val="26"/>
          <w:szCs w:val="26"/>
          <w:lang w:val="ru-RU" w:eastAsia="ru-RU"/>
        </w:rPr>
        <w:t>программы профилактики рисков причинения вреда</w:t>
      </w:r>
      <w:proofErr w:type="gramEnd"/>
    </w:p>
    <w:p w:rsidR="00C72422" w:rsidRPr="00C72422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6"/>
          <w:szCs w:val="26"/>
          <w:lang w:val="ru-RU" w:eastAsia="ru-RU"/>
        </w:rPr>
      </w:pPr>
    </w:p>
    <w:p w:rsidR="00C72422" w:rsidRPr="00386DB6" w:rsidRDefault="00C72422" w:rsidP="00392243">
      <w:pPr>
        <w:widowControl/>
        <w:suppressAutoHyphens w:val="0"/>
        <w:spacing w:line="240" w:lineRule="auto"/>
        <w:ind w:right="-284"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Финансирование исполнения функции по осуществлению муниципального контроля осуществляется в рамках бюджетных средств администрацией муниципального образования </w:t>
      </w:r>
      <w:r w:rsidR="00D36343" w:rsidRPr="00386DB6">
        <w:rPr>
          <w:rFonts w:cs="Times New Roman"/>
          <w:sz w:val="28"/>
          <w:szCs w:val="28"/>
          <w:lang w:val="ru-RU"/>
        </w:rPr>
        <w:t>Малмыжский  муниципальный район Кировской области</w:t>
      </w: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, выделяемых на обеспечение текущей деятельности. </w:t>
      </w:r>
    </w:p>
    <w:p w:rsidR="00C72422" w:rsidRPr="00386DB6" w:rsidRDefault="00C72422" w:rsidP="00392243">
      <w:pPr>
        <w:widowControl/>
        <w:suppressAutoHyphens w:val="0"/>
        <w:spacing w:line="240" w:lineRule="auto"/>
        <w:ind w:right="-284"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Отдельное финансирование на проведение контрольных мероприятий и реализации настоящей программы не предусмотрено.</w:t>
      </w:r>
    </w:p>
    <w:p w:rsidR="00C72422" w:rsidRPr="00386DB6" w:rsidRDefault="00C72422" w:rsidP="00392243">
      <w:pPr>
        <w:widowControl/>
        <w:suppressAutoHyphens w:val="0"/>
        <w:spacing w:line="240" w:lineRule="auto"/>
        <w:ind w:right="-284"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Перечень уполномоченных лиц, ответственных за организацию и проведение профилактических мероприятий Программы на 2022 год приведен в таблице № 2. </w:t>
      </w:r>
    </w:p>
    <w:p w:rsidR="00C72422" w:rsidRPr="00386DB6" w:rsidRDefault="00C72422" w:rsidP="00392243">
      <w:pPr>
        <w:widowControl/>
        <w:suppressAutoHyphens w:val="0"/>
        <w:spacing w:line="240" w:lineRule="auto"/>
        <w:ind w:right="-284"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Текущее управление и </w:t>
      </w:r>
      <w:proofErr w:type="gramStart"/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контроль за</w:t>
      </w:r>
      <w:proofErr w:type="gramEnd"/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ходом реализации Программы осуществляет администрация </w:t>
      </w:r>
      <w:r w:rsidR="00D36343"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Малмыжского  района</w:t>
      </w: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. Ответственным исполнителем Программы является </w:t>
      </w:r>
      <w:r w:rsidR="00D36343"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отдел по управлению муниципальным имуществом  и  земельными ресурсами</w:t>
      </w: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.</w:t>
      </w:r>
    </w:p>
    <w:p w:rsidR="00C72422" w:rsidRPr="00386DB6" w:rsidRDefault="00C72422" w:rsidP="00392243">
      <w:pPr>
        <w:widowControl/>
        <w:suppressAutoHyphens w:val="0"/>
        <w:spacing w:line="240" w:lineRule="auto"/>
        <w:ind w:right="-284"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Мониторинг реализации Программы осуществляется на регулярной основе.</w:t>
      </w:r>
    </w:p>
    <w:p w:rsidR="00C72422" w:rsidRPr="00386DB6" w:rsidRDefault="00C72422" w:rsidP="00392243">
      <w:pPr>
        <w:widowControl/>
        <w:suppressAutoHyphens w:val="0"/>
        <w:spacing w:line="240" w:lineRule="auto"/>
        <w:ind w:right="-284"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Результаты профилактической работы включаются в ежегодные доклады об осуществлении муниципального земельного контроля и в виде отдельного информационного сообщения размещаются на официальном сайте </w:t>
      </w:r>
      <w:r w:rsidR="00D36343"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Малмыжского   района</w:t>
      </w:r>
      <w:proofErr w:type="gramStart"/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 (</w:t>
      </w:r>
      <w:hyperlink r:id="rId7" w:history="1">
        <w:hyperlink r:id="rId8" w:history="1">
          <w:r w:rsidR="00D36343" w:rsidRPr="00386DB6">
            <w:rPr>
              <w:rStyle w:val="a7"/>
              <w:rFonts w:cs="Times New Roman"/>
              <w:color w:val="auto"/>
              <w:sz w:val="28"/>
              <w:szCs w:val="28"/>
              <w:u w:val="none"/>
            </w:rPr>
            <w:t>malmyzh</w:t>
          </w:r>
          <w:r w:rsidR="00D36343" w:rsidRPr="00386DB6">
            <w:rPr>
              <w:rStyle w:val="a7"/>
              <w:rFonts w:cs="Times New Roman"/>
              <w:color w:val="auto"/>
              <w:sz w:val="28"/>
              <w:szCs w:val="28"/>
              <w:u w:val="none"/>
              <w:lang w:val="ru-RU"/>
            </w:rPr>
            <w:t>43.</w:t>
          </w:r>
          <w:r w:rsidR="00D36343" w:rsidRPr="00386DB6">
            <w:rPr>
              <w:rStyle w:val="a7"/>
              <w:rFonts w:cs="Times New Roman"/>
              <w:color w:val="auto"/>
              <w:sz w:val="28"/>
              <w:szCs w:val="28"/>
              <w:u w:val="none"/>
            </w:rPr>
            <w:t>ru</w:t>
          </w:r>
        </w:hyperlink>
        <w:r w:rsidR="00D36343" w:rsidRPr="00386DB6">
          <w:rPr>
            <w:rFonts w:cs="Times New Roman"/>
            <w:color w:val="auto"/>
            <w:sz w:val="28"/>
            <w:szCs w:val="28"/>
            <w:lang w:val="ru-RU" w:eastAsia="ru-RU"/>
          </w:rPr>
          <w:t>)</w:t>
        </w:r>
      </w:hyperlink>
      <w:proofErr w:type="gramEnd"/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в информационно-коммуникационной сети «Интернет».</w:t>
      </w:r>
    </w:p>
    <w:p w:rsidR="00C72422" w:rsidRPr="00386DB6" w:rsidRDefault="00C72422" w:rsidP="00C72422">
      <w:pPr>
        <w:autoSpaceDE w:val="0"/>
        <w:autoSpaceDN w:val="0"/>
        <w:spacing w:line="240" w:lineRule="auto"/>
        <w:jc w:val="right"/>
        <w:rPr>
          <w:rFonts w:cs="Times New Roman"/>
          <w:kern w:val="0"/>
          <w:sz w:val="28"/>
          <w:szCs w:val="28"/>
          <w:lang w:eastAsia="ru-RU"/>
        </w:rPr>
      </w:pPr>
      <w:r w:rsidRPr="00386DB6">
        <w:rPr>
          <w:rFonts w:cs="Times New Roman"/>
          <w:kern w:val="0"/>
          <w:sz w:val="28"/>
          <w:szCs w:val="28"/>
          <w:lang w:val="ru-RU" w:eastAsia="ru-RU"/>
        </w:rPr>
        <w:t>Таблица№</w:t>
      </w:r>
      <w:r w:rsidRPr="00386DB6">
        <w:rPr>
          <w:rFonts w:cs="Times New Roman"/>
          <w:kern w:val="0"/>
          <w:sz w:val="28"/>
          <w:szCs w:val="28"/>
          <w:lang w:eastAsia="ru-RU"/>
        </w:rPr>
        <w:t xml:space="preserve"> 2</w:t>
      </w:r>
    </w:p>
    <w:p w:rsidR="00C72422" w:rsidRPr="00386DB6" w:rsidRDefault="00C72422" w:rsidP="00C72422">
      <w:pPr>
        <w:autoSpaceDE w:val="0"/>
        <w:autoSpaceDN w:val="0"/>
        <w:spacing w:line="240" w:lineRule="auto"/>
        <w:jc w:val="right"/>
        <w:rPr>
          <w:rFonts w:cs="Times New Roman"/>
          <w:b/>
          <w:kern w:val="0"/>
          <w:sz w:val="20"/>
          <w:szCs w:val="20"/>
          <w:lang w:val="ru-RU" w:eastAsia="ru-RU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2319"/>
        <w:gridCol w:w="2910"/>
        <w:gridCol w:w="2410"/>
        <w:gridCol w:w="1342"/>
      </w:tblGrid>
      <w:tr w:rsidR="00C72422" w:rsidRPr="00C72422" w:rsidTr="00386DB6"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 xml:space="preserve">№ </w:t>
            </w:r>
            <w:proofErr w:type="gramStart"/>
            <w:r w:rsidRPr="00C72422">
              <w:rPr>
                <w:rFonts w:cs="Times New Roman"/>
                <w:kern w:val="0"/>
                <w:lang w:val="ru-RU" w:eastAsia="ru-RU"/>
              </w:rPr>
              <w:t>п</w:t>
            </w:r>
            <w:proofErr w:type="gramEnd"/>
            <w:r w:rsidRPr="00C72422">
              <w:rPr>
                <w:rFonts w:cs="Times New Roman"/>
                <w:kern w:val="0"/>
                <w:lang w:val="ru-RU" w:eastAsia="ru-RU"/>
              </w:rPr>
              <w:t>/п</w:t>
            </w:r>
          </w:p>
        </w:tc>
        <w:tc>
          <w:tcPr>
            <w:tcW w:w="2319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ФИО</w:t>
            </w:r>
          </w:p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</w:p>
        </w:tc>
        <w:tc>
          <w:tcPr>
            <w:tcW w:w="291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Должность</w:t>
            </w:r>
          </w:p>
        </w:tc>
        <w:tc>
          <w:tcPr>
            <w:tcW w:w="241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Функции</w:t>
            </w:r>
          </w:p>
        </w:tc>
        <w:tc>
          <w:tcPr>
            <w:tcW w:w="1342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Контакты</w:t>
            </w:r>
          </w:p>
        </w:tc>
      </w:tr>
    </w:tbl>
    <w:p w:rsidR="00C72422" w:rsidRPr="00C72422" w:rsidRDefault="00C72422" w:rsidP="00C72422">
      <w:pPr>
        <w:widowControl/>
        <w:spacing w:line="240" w:lineRule="auto"/>
        <w:jc w:val="left"/>
        <w:rPr>
          <w:rFonts w:cs="Times New Roman"/>
          <w:kern w:val="0"/>
          <w:sz w:val="2"/>
          <w:szCs w:val="2"/>
          <w:lang w:val="ru-RU" w:eastAsia="ar-SA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0"/>
        <w:gridCol w:w="2319"/>
        <w:gridCol w:w="2910"/>
        <w:gridCol w:w="2410"/>
        <w:gridCol w:w="1342"/>
      </w:tblGrid>
      <w:tr w:rsidR="00C72422" w:rsidRPr="00C72422" w:rsidTr="00386DB6">
        <w:trPr>
          <w:trHeight w:val="28"/>
          <w:tblHeader/>
        </w:trPr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lastRenderedPageBreak/>
              <w:t>1</w:t>
            </w:r>
          </w:p>
        </w:tc>
        <w:tc>
          <w:tcPr>
            <w:tcW w:w="2319" w:type="dxa"/>
            <w:vAlign w:val="center"/>
          </w:tcPr>
          <w:p w:rsidR="00386DB6" w:rsidRPr="00386DB6" w:rsidRDefault="00D36343" w:rsidP="00386DB6">
            <w:pPr>
              <w:autoSpaceDE w:val="0"/>
              <w:autoSpaceDN w:val="0"/>
              <w:spacing w:line="240" w:lineRule="auto"/>
              <w:rPr>
                <w:rFonts w:cs="Times New Roman"/>
                <w:kern w:val="0"/>
                <w:lang w:val="ru-RU" w:eastAsia="ru-RU"/>
              </w:rPr>
            </w:pPr>
            <w:proofErr w:type="spellStart"/>
            <w:r w:rsidRPr="00386DB6">
              <w:rPr>
                <w:rFonts w:cs="Times New Roman"/>
                <w:kern w:val="0"/>
                <w:lang w:val="ru-RU" w:eastAsia="ru-RU"/>
              </w:rPr>
              <w:t>Чагина</w:t>
            </w:r>
            <w:proofErr w:type="spellEnd"/>
          </w:p>
          <w:p w:rsidR="00C72422" w:rsidRPr="00386DB6" w:rsidRDefault="00D36343" w:rsidP="00386DB6">
            <w:pPr>
              <w:autoSpaceDE w:val="0"/>
              <w:autoSpaceDN w:val="0"/>
              <w:spacing w:line="240" w:lineRule="auto"/>
              <w:rPr>
                <w:rFonts w:cs="Times New Roman"/>
                <w:kern w:val="0"/>
                <w:sz w:val="20"/>
                <w:szCs w:val="2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>Ирина Алексеевна</w:t>
            </w:r>
          </w:p>
        </w:tc>
        <w:tc>
          <w:tcPr>
            <w:tcW w:w="2910" w:type="dxa"/>
            <w:vAlign w:val="center"/>
          </w:tcPr>
          <w:p w:rsidR="00C72422" w:rsidRPr="00386DB6" w:rsidRDefault="00C72422" w:rsidP="00386DB6">
            <w:pPr>
              <w:autoSpaceDE w:val="0"/>
              <w:autoSpaceDN w:val="0"/>
              <w:spacing w:line="240" w:lineRule="auto"/>
              <w:rPr>
                <w:rFonts w:cs="Times New Roman"/>
                <w:kern w:val="0"/>
                <w:sz w:val="20"/>
                <w:szCs w:val="2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 xml:space="preserve">Начальник </w:t>
            </w:r>
            <w:r w:rsidR="00D36343" w:rsidRPr="00386DB6">
              <w:rPr>
                <w:rFonts w:cs="Times New Roman"/>
                <w:color w:val="auto"/>
                <w:kern w:val="0"/>
                <w:lang w:val="ru-RU" w:eastAsia="ru-RU"/>
              </w:rPr>
              <w:t>отдела по управлению муниципальным имуществом  и  земельными ресурсами</w:t>
            </w:r>
          </w:p>
        </w:tc>
        <w:tc>
          <w:tcPr>
            <w:tcW w:w="2410" w:type="dxa"/>
            <w:vAlign w:val="center"/>
          </w:tcPr>
          <w:p w:rsidR="00C72422" w:rsidRPr="00386DB6" w:rsidRDefault="00C72422" w:rsidP="00386DB6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>Организация и координация деятельности по реализации Программы</w:t>
            </w:r>
          </w:p>
        </w:tc>
        <w:tc>
          <w:tcPr>
            <w:tcW w:w="1342" w:type="dxa"/>
            <w:vAlign w:val="center"/>
          </w:tcPr>
          <w:p w:rsidR="00386DB6" w:rsidRPr="00386DB6" w:rsidRDefault="00C72422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>8(</w:t>
            </w:r>
            <w:r w:rsidR="00D36343" w:rsidRPr="00386DB6">
              <w:rPr>
                <w:rFonts w:cs="Times New Roman"/>
                <w:kern w:val="0"/>
                <w:lang w:val="ru-RU" w:eastAsia="ru-RU"/>
              </w:rPr>
              <w:t>83347)</w:t>
            </w:r>
          </w:p>
          <w:p w:rsidR="00C72422" w:rsidRPr="00386DB6" w:rsidRDefault="00D36343" w:rsidP="00D36343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 xml:space="preserve"> 2-04</w:t>
            </w:r>
            <w:r w:rsidR="00C72422" w:rsidRPr="00386DB6">
              <w:rPr>
                <w:rFonts w:cs="Times New Roman"/>
                <w:kern w:val="0"/>
                <w:lang w:val="ru-RU" w:eastAsia="ru-RU"/>
              </w:rPr>
              <w:t>-</w:t>
            </w:r>
            <w:r w:rsidRPr="00386DB6">
              <w:rPr>
                <w:rFonts w:cs="Times New Roman"/>
                <w:kern w:val="0"/>
                <w:lang w:val="ru-RU" w:eastAsia="ru-RU"/>
              </w:rPr>
              <w:t>2</w:t>
            </w:r>
            <w:r w:rsidR="00C72422" w:rsidRPr="00386DB6">
              <w:rPr>
                <w:rFonts w:cs="Times New Roman"/>
                <w:kern w:val="0"/>
                <w:lang w:val="ru-RU" w:eastAsia="ru-RU"/>
              </w:rPr>
              <w:t>3</w:t>
            </w:r>
          </w:p>
        </w:tc>
      </w:tr>
      <w:tr w:rsidR="00C72422" w:rsidRPr="00C72422" w:rsidTr="00386DB6">
        <w:trPr>
          <w:trHeight w:val="1605"/>
          <w:tblHeader/>
        </w:trPr>
        <w:tc>
          <w:tcPr>
            <w:tcW w:w="720" w:type="dxa"/>
            <w:vAlign w:val="center"/>
          </w:tcPr>
          <w:p w:rsidR="00C72422" w:rsidRPr="00C72422" w:rsidRDefault="00C72422" w:rsidP="00C72422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C72422">
              <w:rPr>
                <w:rFonts w:cs="Times New Roman"/>
                <w:kern w:val="0"/>
                <w:lang w:val="ru-RU" w:eastAsia="ru-RU"/>
              </w:rPr>
              <w:t>2</w:t>
            </w:r>
          </w:p>
        </w:tc>
        <w:tc>
          <w:tcPr>
            <w:tcW w:w="2319" w:type="dxa"/>
            <w:vAlign w:val="center"/>
          </w:tcPr>
          <w:p w:rsidR="00386DB6" w:rsidRPr="00386DB6" w:rsidRDefault="00C43DEB" w:rsidP="00386DB6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lang w:val="ru-RU" w:eastAsia="ru-RU"/>
              </w:rPr>
            </w:pPr>
            <w:proofErr w:type="spellStart"/>
            <w:r w:rsidRPr="00386DB6">
              <w:rPr>
                <w:rFonts w:cs="Times New Roman"/>
                <w:kern w:val="0"/>
                <w:lang w:val="ru-RU" w:eastAsia="ru-RU"/>
              </w:rPr>
              <w:t>Камилева</w:t>
            </w:r>
            <w:proofErr w:type="spellEnd"/>
          </w:p>
          <w:p w:rsidR="00C72422" w:rsidRPr="00386DB6" w:rsidRDefault="00C43DEB" w:rsidP="00386DB6">
            <w:pPr>
              <w:autoSpaceDE w:val="0"/>
              <w:autoSpaceDN w:val="0"/>
              <w:spacing w:line="240" w:lineRule="auto"/>
              <w:jc w:val="left"/>
              <w:rPr>
                <w:rFonts w:cs="Times New Roman"/>
                <w:kern w:val="0"/>
                <w:sz w:val="20"/>
                <w:szCs w:val="20"/>
                <w:lang w:val="ru-RU" w:eastAsia="ru-RU"/>
              </w:rPr>
            </w:pPr>
            <w:proofErr w:type="spellStart"/>
            <w:r w:rsidRPr="00386DB6">
              <w:rPr>
                <w:rFonts w:cs="Times New Roman"/>
                <w:kern w:val="0"/>
                <w:lang w:val="ru-RU" w:eastAsia="ru-RU"/>
              </w:rPr>
              <w:t>МиляушаСайд</w:t>
            </w:r>
            <w:r w:rsidR="00D36343" w:rsidRPr="00386DB6">
              <w:rPr>
                <w:rFonts w:cs="Times New Roman"/>
                <w:kern w:val="0"/>
                <w:lang w:val="ru-RU" w:eastAsia="ru-RU"/>
              </w:rPr>
              <w:t>зяновна</w:t>
            </w:r>
            <w:proofErr w:type="spellEnd"/>
          </w:p>
        </w:tc>
        <w:tc>
          <w:tcPr>
            <w:tcW w:w="2910" w:type="dxa"/>
            <w:vAlign w:val="center"/>
          </w:tcPr>
          <w:p w:rsidR="00386DB6" w:rsidRPr="00386DB6" w:rsidRDefault="00D36343" w:rsidP="00386DB6">
            <w:pPr>
              <w:autoSpaceDE w:val="0"/>
              <w:autoSpaceDN w:val="0"/>
              <w:spacing w:line="240" w:lineRule="auto"/>
              <w:rPr>
                <w:rFonts w:cs="Times New Roman"/>
                <w:kern w:val="0"/>
                <w:sz w:val="22"/>
                <w:szCs w:val="22"/>
                <w:lang w:val="ru-RU" w:eastAsia="ru-RU"/>
              </w:rPr>
            </w:pPr>
            <w:r w:rsidRPr="00386DB6">
              <w:rPr>
                <w:rFonts w:cs="Times New Roman"/>
                <w:kern w:val="0"/>
                <w:sz w:val="22"/>
                <w:szCs w:val="22"/>
                <w:lang w:val="ru-RU" w:eastAsia="ru-RU"/>
              </w:rPr>
              <w:t xml:space="preserve">Ведущий специалист – </w:t>
            </w:r>
            <w:proofErr w:type="spellStart"/>
            <w:r w:rsidRPr="00386DB6">
              <w:rPr>
                <w:rFonts w:cs="Times New Roman"/>
                <w:kern w:val="0"/>
                <w:sz w:val="22"/>
                <w:szCs w:val="22"/>
                <w:lang w:val="ru-RU" w:eastAsia="ru-RU"/>
              </w:rPr>
              <w:t>специалитст</w:t>
            </w:r>
            <w:proofErr w:type="spellEnd"/>
            <w:r w:rsidRPr="00386DB6">
              <w:rPr>
                <w:rFonts w:cs="Times New Roman"/>
                <w:kern w:val="0"/>
                <w:sz w:val="22"/>
                <w:szCs w:val="22"/>
                <w:lang w:val="ru-RU" w:eastAsia="ru-RU"/>
              </w:rPr>
              <w:t xml:space="preserve">  по   </w:t>
            </w:r>
            <w:r w:rsidRPr="00386DB6">
              <w:rPr>
                <w:rFonts w:cs="Times New Roman"/>
                <w:color w:val="auto"/>
                <w:kern w:val="0"/>
                <w:sz w:val="22"/>
                <w:szCs w:val="22"/>
                <w:lang w:val="ru-RU" w:eastAsia="ru-RU"/>
              </w:rPr>
              <w:t>муниципальному земельному контролю отдела по управлению муниципальным имуществом  и  земельными ресурсами</w:t>
            </w:r>
          </w:p>
          <w:p w:rsidR="00C72422" w:rsidRPr="00386DB6" w:rsidRDefault="00C72422" w:rsidP="00386DB6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410" w:type="dxa"/>
            <w:vAlign w:val="center"/>
          </w:tcPr>
          <w:p w:rsidR="00C72422" w:rsidRPr="00386DB6" w:rsidRDefault="00C72422" w:rsidP="00386DB6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>Организация и проведение мероприятий Программы</w:t>
            </w:r>
          </w:p>
        </w:tc>
        <w:tc>
          <w:tcPr>
            <w:tcW w:w="1342" w:type="dxa"/>
            <w:vAlign w:val="center"/>
          </w:tcPr>
          <w:p w:rsidR="00386DB6" w:rsidRPr="00386DB6" w:rsidRDefault="00C72422" w:rsidP="00386DB6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val="ru-RU"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>8</w:t>
            </w:r>
            <w:r w:rsidR="00D36343" w:rsidRPr="00386DB6">
              <w:rPr>
                <w:rFonts w:cs="Times New Roman"/>
                <w:kern w:val="0"/>
                <w:lang w:val="ru-RU" w:eastAsia="ru-RU"/>
              </w:rPr>
              <w:t>(83347)</w:t>
            </w:r>
          </w:p>
          <w:p w:rsidR="00C72422" w:rsidRPr="00386DB6" w:rsidRDefault="00D36343" w:rsidP="00386DB6">
            <w:pPr>
              <w:autoSpaceDE w:val="0"/>
              <w:autoSpaceDN w:val="0"/>
              <w:spacing w:line="240" w:lineRule="auto"/>
              <w:jc w:val="center"/>
              <w:rPr>
                <w:rFonts w:cs="Times New Roman"/>
                <w:kern w:val="0"/>
                <w:lang w:eastAsia="ru-RU"/>
              </w:rPr>
            </w:pPr>
            <w:r w:rsidRPr="00386DB6">
              <w:rPr>
                <w:rFonts w:cs="Times New Roman"/>
                <w:kern w:val="0"/>
                <w:lang w:val="ru-RU" w:eastAsia="ru-RU"/>
              </w:rPr>
              <w:t>2-28-60</w:t>
            </w:r>
          </w:p>
        </w:tc>
      </w:tr>
    </w:tbl>
    <w:p w:rsidR="00C72422" w:rsidRPr="00386DB6" w:rsidRDefault="00386DB6" w:rsidP="00C72422">
      <w:pPr>
        <w:autoSpaceDE w:val="0"/>
        <w:autoSpaceDN w:val="0"/>
        <w:spacing w:line="240" w:lineRule="auto"/>
        <w:rPr>
          <w:rFonts w:cs="Times New Roman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kern w:val="0"/>
          <w:sz w:val="28"/>
          <w:szCs w:val="28"/>
          <w:lang w:val="ru-RU" w:eastAsia="ru-RU"/>
        </w:rPr>
        <w:t xml:space="preserve">                                                              10</w:t>
      </w:r>
    </w:p>
    <w:p w:rsidR="00C72422" w:rsidRPr="00386DB6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Ожидаемый результат Программы - снижение количества выявленных нарушений обязательных требований, требований, установленных муниципальными правовыми актами при увеличении количества и качества проводимых профилактических мероприятий.</w:t>
      </w:r>
    </w:p>
    <w:p w:rsidR="00C72422" w:rsidRPr="00386DB6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Методика оценки эффективности профилактических мероприятий предназначена способствовать максимальному достижению общественно значимых результатов снижения причиняемого подконтрольными субъектами вреда (ущерба) охраняемым законом ценностям при проведении профилактических мероприятий.</w:t>
      </w:r>
    </w:p>
    <w:p w:rsidR="00C72422" w:rsidRPr="00386DB6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Целевые показатели результативности мероприятий Программы по муниципальному земельному контролю:</w:t>
      </w:r>
    </w:p>
    <w:p w:rsidR="00C72422" w:rsidRPr="00386DB6" w:rsidRDefault="00386DB6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к</w:t>
      </w:r>
      <w:r w:rsidR="00C72422"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оличество выявленных нарушений требований земельного законодательства, шт.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;</w:t>
      </w:r>
    </w:p>
    <w:p w:rsidR="00C72422" w:rsidRPr="00386DB6" w:rsidRDefault="00386DB6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к</w:t>
      </w:r>
      <w:r w:rsidR="00C72422"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 xml:space="preserve">оличество проведенных профилактических мероприятий (информирование контролируемых лиц и иных заинтересованных лиц по вопросам соблюдения обязательных требований земельного законодательства посредством публикации в средствах массовой информации и на официальном сайте; обобщение правоприменительной практики; объявление предостережения, консультирования, профилактического визита и 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т.д.</w:t>
      </w:r>
      <w:r w:rsidR="00C72422" w:rsidRPr="00386DB6">
        <w:rPr>
          <w:rFonts w:cs="Times New Roman"/>
          <w:color w:val="auto"/>
          <w:kern w:val="0"/>
          <w:sz w:val="28"/>
          <w:szCs w:val="28"/>
          <w:lang w:val="ru-RU" w:eastAsia="ru-RU"/>
        </w:rPr>
        <w:t>).</w:t>
      </w:r>
    </w:p>
    <w:p w:rsidR="00C72422" w:rsidRPr="00392243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t>Показатели эффективности:</w:t>
      </w:r>
    </w:p>
    <w:p w:rsidR="00C72422" w:rsidRPr="00392243" w:rsidRDefault="00392243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с</w:t>
      </w:r>
      <w:r w:rsidR="00C72422"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t>нижение количества выявленных при проведении контрольно-надзорных мероприятий нарушений требований земельного законодательства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;</w:t>
      </w:r>
    </w:p>
    <w:p w:rsidR="00C72422" w:rsidRPr="00392243" w:rsidRDefault="00392243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к</w:t>
      </w:r>
      <w:r w:rsidR="00C72422"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t>оличество проведенных профилактических мероприятий контрольным (надзорным) органом, ед.</w:t>
      </w: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;</w:t>
      </w:r>
    </w:p>
    <w:p w:rsidR="00C72422" w:rsidRPr="00392243" w:rsidRDefault="00392243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>
        <w:rPr>
          <w:rFonts w:cs="Times New Roman"/>
          <w:color w:val="auto"/>
          <w:kern w:val="0"/>
          <w:sz w:val="28"/>
          <w:szCs w:val="28"/>
          <w:lang w:val="ru-RU" w:eastAsia="ru-RU"/>
        </w:rPr>
        <w:t>д</w:t>
      </w:r>
      <w:r w:rsidR="00C72422"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t>оля профилактических мероприятий в объеме контрольно-надзорных мероприятий, %.</w:t>
      </w:r>
    </w:p>
    <w:p w:rsidR="00C72422" w:rsidRPr="00392243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t>Показатель рассчитывается как отношение количества проведенных профилактических мероприятий к количеству проведенных контрольно-надзорных мероприятий. Ожидается ежегодный рост указанного показателя.</w:t>
      </w:r>
    </w:p>
    <w:p w:rsidR="00C72422" w:rsidRPr="00392243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lastRenderedPageBreak/>
        <w:t>Отчетным периодом для определения значений показателей является календарный год.</w:t>
      </w:r>
    </w:p>
    <w:p w:rsidR="00C72422" w:rsidRPr="00386DB6" w:rsidRDefault="00C72422" w:rsidP="00C72422">
      <w:pPr>
        <w:widowControl/>
        <w:suppressAutoHyphens w:val="0"/>
        <w:spacing w:line="240" w:lineRule="auto"/>
        <w:ind w:firstLine="709"/>
        <w:rPr>
          <w:rFonts w:cs="Times New Roman"/>
          <w:color w:val="auto"/>
          <w:kern w:val="0"/>
          <w:sz w:val="28"/>
          <w:szCs w:val="28"/>
          <w:lang w:val="ru-RU" w:eastAsia="ru-RU"/>
        </w:rPr>
      </w:pPr>
      <w:r w:rsidRPr="00392243">
        <w:rPr>
          <w:rFonts w:cs="Times New Roman"/>
          <w:color w:val="auto"/>
          <w:kern w:val="0"/>
          <w:sz w:val="28"/>
          <w:szCs w:val="28"/>
          <w:lang w:val="ru-RU" w:eastAsia="ru-RU"/>
        </w:rPr>
        <w:t>Результаты оценки фактических (достигнутых) значений показателей включаются в ежегодные доклады об осуществлении муниципального земельного контроля.</w:t>
      </w:r>
    </w:p>
    <w:p w:rsidR="00C72422" w:rsidRPr="00386DB6" w:rsidRDefault="00C72422" w:rsidP="00392243">
      <w:pPr>
        <w:autoSpaceDE w:val="0"/>
        <w:autoSpaceDN w:val="0"/>
        <w:spacing w:line="240" w:lineRule="auto"/>
        <w:ind w:right="-273"/>
        <w:jc w:val="center"/>
        <w:rPr>
          <w:rFonts w:cs="Times New Roman"/>
          <w:kern w:val="0"/>
          <w:sz w:val="28"/>
          <w:szCs w:val="28"/>
          <w:lang w:val="ru-RU" w:eastAsia="ru-RU"/>
        </w:rPr>
      </w:pPr>
      <w:r w:rsidRPr="00386DB6">
        <w:rPr>
          <w:rFonts w:cs="Times New Roman"/>
          <w:kern w:val="0"/>
          <w:sz w:val="28"/>
          <w:szCs w:val="28"/>
          <w:lang w:val="ru-RU" w:eastAsia="ru-RU"/>
        </w:rPr>
        <w:t>Таблица№3</w:t>
      </w:r>
    </w:p>
    <w:p w:rsidR="00C72422" w:rsidRPr="00386DB6" w:rsidRDefault="00C72422" w:rsidP="00C72422">
      <w:pPr>
        <w:widowControl/>
        <w:tabs>
          <w:tab w:val="left" w:pos="388"/>
        </w:tabs>
        <w:spacing w:line="240" w:lineRule="auto"/>
        <w:jc w:val="left"/>
        <w:rPr>
          <w:rFonts w:cs="Times New Roman"/>
          <w:kern w:val="0"/>
          <w:lang w:val="ru-RU" w:eastAsia="ru-RU"/>
        </w:rPr>
      </w:pPr>
    </w:p>
    <w:tbl>
      <w:tblPr>
        <w:tblW w:w="9780" w:type="dxa"/>
        <w:tblInd w:w="-4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2"/>
        <w:gridCol w:w="993"/>
        <w:gridCol w:w="1701"/>
        <w:gridCol w:w="567"/>
        <w:gridCol w:w="850"/>
        <w:gridCol w:w="851"/>
        <w:gridCol w:w="567"/>
        <w:gridCol w:w="567"/>
        <w:gridCol w:w="567"/>
        <w:gridCol w:w="567"/>
        <w:gridCol w:w="708"/>
      </w:tblGrid>
      <w:tr w:rsidR="00386DB6" w:rsidRPr="00F76BF2" w:rsidTr="00386DB6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Наименование мероприятия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Сроки исполнения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Показатели результатов деятельности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Бюджетные ассигнования в разрезе бюджетов (расход), тыс. руб.</w:t>
            </w:r>
          </w:p>
        </w:tc>
      </w:tr>
      <w:tr w:rsidR="00386DB6" w:rsidRPr="00386DB6" w:rsidTr="00386DB6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cs="Times New Roman"/>
                <w:kern w:val="0"/>
                <w:lang w:val="ru-RU"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Наименование показателя</w:t>
            </w:r>
            <w:proofErr w:type="gramStart"/>
            <w:r w:rsidRPr="00386DB6">
              <w:rPr>
                <w:rFonts w:cs="Times New Roman"/>
                <w:kern w:val="0"/>
                <w:lang w:val="ru-RU" w:eastAsia="ar-SA"/>
              </w:rPr>
              <w:t xml:space="preserve"> (*)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proofErr w:type="spellStart"/>
            <w:r w:rsidRPr="00386DB6">
              <w:rPr>
                <w:rFonts w:cs="Times New Roman"/>
                <w:kern w:val="0"/>
                <w:lang w:val="ru-RU" w:eastAsia="ar-SA"/>
              </w:rPr>
              <w:t>Пла-новоезначе-ние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proofErr w:type="spellStart"/>
            <w:r w:rsidRPr="00386DB6">
              <w:rPr>
                <w:rFonts w:cs="Times New Roman"/>
                <w:kern w:val="0"/>
                <w:lang w:val="ru-RU" w:eastAsia="ar-SA"/>
              </w:rPr>
              <w:t>Фак-тическ-оезначе-ние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proofErr w:type="spellStart"/>
            <w:r w:rsidRPr="00386DB6">
              <w:rPr>
                <w:rFonts w:cs="Times New Roman"/>
                <w:kern w:val="0"/>
                <w:lang w:val="ru-RU" w:eastAsia="ar-SA"/>
              </w:rPr>
              <w:t>Отк-ло-не-ние</w:t>
            </w:r>
            <w:proofErr w:type="spellEnd"/>
            <w:r w:rsidRPr="00386DB6">
              <w:rPr>
                <w:rFonts w:cs="Times New Roman"/>
                <w:kern w:val="0"/>
                <w:lang w:val="ru-RU" w:eastAsia="ar-SA"/>
              </w:rPr>
              <w:t xml:space="preserve">, </w:t>
            </w: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(-/+, %)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ФБ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ОБ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МБ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lang w:val="ru-RU" w:eastAsia="ar-SA"/>
              </w:rPr>
            </w:pPr>
            <w:r w:rsidRPr="00386DB6">
              <w:rPr>
                <w:rFonts w:cs="Times New Roman"/>
                <w:kern w:val="0"/>
                <w:lang w:val="ru-RU" w:eastAsia="ar-SA"/>
              </w:rPr>
              <w:t>Иные</w:t>
            </w:r>
          </w:p>
        </w:tc>
      </w:tr>
      <w:tr w:rsidR="00386DB6" w:rsidRPr="00386DB6" w:rsidTr="00386DB6">
        <w:trPr>
          <w:trHeight w:val="3958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autoSpaceDE w:val="0"/>
              <w:autoSpaceDN w:val="0"/>
              <w:spacing w:line="240" w:lineRule="auto"/>
              <w:rPr>
                <w:rFonts w:cs="Times New Roman"/>
                <w:kern w:val="0"/>
                <w:sz w:val="22"/>
                <w:szCs w:val="22"/>
                <w:lang w:val="ru-RU" w:eastAsia="ru-RU"/>
              </w:rPr>
            </w:pPr>
          </w:p>
          <w:p w:rsidR="00386DB6" w:rsidRPr="00386DB6" w:rsidRDefault="00386DB6" w:rsidP="00D363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bCs/>
                <w:sz w:val="22"/>
                <w:szCs w:val="22"/>
                <w:lang w:val="ru-RU"/>
              </w:rPr>
            </w:pPr>
            <w:r w:rsidRPr="00386DB6">
              <w:rPr>
                <w:rFonts w:cs="Times New Roman"/>
                <w:kern w:val="0"/>
                <w:sz w:val="22"/>
                <w:szCs w:val="22"/>
                <w:lang w:val="ru-RU" w:eastAsia="ru-RU"/>
              </w:rPr>
              <w:t xml:space="preserve">Программа </w:t>
            </w:r>
            <w:r w:rsidRPr="00386DB6">
              <w:rPr>
                <w:rFonts w:cs="Times New Roman"/>
                <w:bCs/>
                <w:sz w:val="22"/>
                <w:szCs w:val="22"/>
                <w:lang w:val="ru-RU"/>
              </w:rPr>
              <w:t xml:space="preserve">профилактики рисков причинения вреда (ущерба) </w:t>
            </w:r>
            <w:proofErr w:type="gramStart"/>
            <w:r w:rsidRPr="00386DB6">
              <w:rPr>
                <w:rFonts w:cs="Times New Roman"/>
                <w:bCs/>
                <w:sz w:val="22"/>
                <w:szCs w:val="22"/>
                <w:lang w:val="ru-RU"/>
              </w:rPr>
              <w:t>охраняемым</w:t>
            </w:r>
            <w:proofErr w:type="gramEnd"/>
          </w:p>
          <w:p w:rsidR="00386DB6" w:rsidRPr="00386DB6" w:rsidRDefault="00386DB6" w:rsidP="00D3634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sz w:val="22"/>
                <w:szCs w:val="22"/>
                <w:lang w:val="ru-RU" w:eastAsia="ru-RU"/>
              </w:rPr>
            </w:pPr>
            <w:r w:rsidRPr="00386DB6">
              <w:rPr>
                <w:rFonts w:cs="Times New Roman"/>
                <w:bCs/>
                <w:sz w:val="22"/>
                <w:szCs w:val="22"/>
                <w:lang w:val="ru-RU"/>
              </w:rPr>
              <w:t xml:space="preserve">законом ценностям </w:t>
            </w:r>
            <w:r w:rsidRPr="00386DB6">
              <w:rPr>
                <w:rFonts w:cs="Times New Roman"/>
                <w:sz w:val="22"/>
                <w:szCs w:val="22"/>
                <w:lang w:val="ru-RU" w:eastAsia="ru-RU"/>
              </w:rPr>
              <w:t>по муниципальному земельному контролю на территории</w:t>
            </w:r>
            <w:r w:rsidRPr="00386DB6">
              <w:rPr>
                <w:rFonts w:cs="Times New Roman"/>
                <w:sz w:val="22"/>
                <w:szCs w:val="22"/>
                <w:shd w:val="clear" w:color="auto" w:fill="FFFFFF"/>
                <w:lang w:val="ru-RU"/>
              </w:rPr>
              <w:t>муниципального образования Малмыжский муниципальный район Кировской области</w:t>
            </w:r>
            <w:r w:rsidRPr="00386DB6">
              <w:rPr>
                <w:rFonts w:cs="Times New Roman"/>
                <w:sz w:val="22"/>
                <w:szCs w:val="22"/>
                <w:lang w:val="ru-RU" w:eastAsia="ru-RU"/>
              </w:rPr>
              <w:t xml:space="preserve"> на 2022 год</w:t>
            </w: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left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cs="Times New Roman"/>
                <w:kern w:val="0"/>
                <w:sz w:val="22"/>
                <w:szCs w:val="22"/>
                <w:lang w:val="ru-RU" w:eastAsia="ar-SA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suppressLineNumbers/>
              <w:snapToGrid w:val="0"/>
              <w:spacing w:line="240" w:lineRule="auto"/>
              <w:jc w:val="left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suppressLineNumbers/>
              <w:snapToGrid w:val="0"/>
              <w:spacing w:line="240" w:lineRule="auto"/>
              <w:jc w:val="left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cs="Times New Roman"/>
                <w:kern w:val="0"/>
                <w:sz w:val="22"/>
                <w:szCs w:val="22"/>
                <w:lang w:val="ru-RU" w:eastAsia="ar-SA"/>
              </w:rPr>
              <w:t>Выполнение запланированных мероприятий</w:t>
            </w:r>
          </w:p>
          <w:p w:rsidR="00386DB6" w:rsidRPr="00386DB6" w:rsidRDefault="00386DB6" w:rsidP="00C72422">
            <w:pPr>
              <w:widowControl/>
              <w:suppressLineNumbers/>
              <w:snapToGrid w:val="0"/>
              <w:spacing w:line="240" w:lineRule="auto"/>
              <w:jc w:val="left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cs="Times New Roman"/>
                <w:kern w:val="0"/>
                <w:sz w:val="22"/>
                <w:szCs w:val="22"/>
                <w:lang w:val="ru-RU" w:eastAsia="ar-SA"/>
              </w:rPr>
              <w:t>%</w:t>
            </w: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cs="Times New Roman"/>
                <w:kern w:val="0"/>
                <w:sz w:val="22"/>
                <w:szCs w:val="22"/>
                <w:lang w:val="ru-RU" w:eastAsia="ar-SA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spacing w:line="60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spacing w:line="600" w:lineRule="auto"/>
              <w:jc w:val="center"/>
              <w:rPr>
                <w:rFonts w:cs="Times New Roman"/>
                <w:kern w:val="0"/>
                <w:sz w:val="22"/>
                <w:szCs w:val="22"/>
                <w:lang w:val="ru-RU" w:eastAsia="ar-S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</w:p>
          <w:p w:rsidR="00386DB6" w:rsidRPr="00386DB6" w:rsidRDefault="00386DB6" w:rsidP="00C72422">
            <w:pPr>
              <w:widowControl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</w:pPr>
            <w:r w:rsidRPr="00386DB6">
              <w:rPr>
                <w:rFonts w:ascii="Arial" w:hAnsi="Arial" w:cs="Arial"/>
                <w:kern w:val="0"/>
                <w:sz w:val="22"/>
                <w:szCs w:val="22"/>
                <w:lang w:val="ru-RU" w:eastAsia="ar-SA"/>
              </w:rPr>
              <w:t>0,00</w:t>
            </w:r>
          </w:p>
        </w:tc>
      </w:tr>
    </w:tbl>
    <w:p w:rsidR="00C72422" w:rsidRPr="00C72422" w:rsidRDefault="00C72422" w:rsidP="00C72422">
      <w:pPr>
        <w:autoSpaceDN w:val="0"/>
        <w:spacing w:line="240" w:lineRule="auto"/>
        <w:textAlignment w:val="baseline"/>
        <w:rPr>
          <w:rFonts w:eastAsia="SimSun" w:cs="Mangal"/>
          <w:color w:val="auto"/>
          <w:kern w:val="3"/>
          <w:lang w:val="ru-RU" w:eastAsia="zh-CN" w:bidi="hi-IN"/>
        </w:rPr>
      </w:pPr>
    </w:p>
    <w:p w:rsidR="00FF3FC7" w:rsidRDefault="00FF3FC7" w:rsidP="00B40522">
      <w:pPr>
        <w:widowControl/>
        <w:autoSpaceDE w:val="0"/>
        <w:spacing w:line="240" w:lineRule="auto"/>
        <w:ind w:left="1416" w:hanging="1416"/>
        <w:rPr>
          <w:rFonts w:cs="Times New Roman"/>
          <w:color w:val="auto"/>
          <w:kern w:val="0"/>
          <w:sz w:val="22"/>
          <w:szCs w:val="22"/>
          <w:lang w:val="ru-RU" w:eastAsia="ar-SA"/>
        </w:rPr>
      </w:pPr>
    </w:p>
    <w:p w:rsidR="00392243" w:rsidRDefault="00392243" w:rsidP="00B40522">
      <w:pPr>
        <w:widowControl/>
        <w:autoSpaceDE w:val="0"/>
        <w:spacing w:line="240" w:lineRule="auto"/>
        <w:ind w:left="1416" w:hanging="1416"/>
        <w:rPr>
          <w:rFonts w:cs="Times New Roman"/>
          <w:color w:val="auto"/>
          <w:kern w:val="0"/>
          <w:sz w:val="22"/>
          <w:szCs w:val="22"/>
          <w:lang w:val="ru-RU" w:eastAsia="ar-SA"/>
        </w:rPr>
      </w:pPr>
    </w:p>
    <w:p w:rsidR="00392243" w:rsidRPr="00B40522" w:rsidRDefault="00392243" w:rsidP="00B40522">
      <w:pPr>
        <w:widowControl/>
        <w:autoSpaceDE w:val="0"/>
        <w:spacing w:line="240" w:lineRule="auto"/>
        <w:ind w:left="1416" w:hanging="1416"/>
        <w:rPr>
          <w:rFonts w:cs="Times New Roman"/>
          <w:color w:val="auto"/>
          <w:kern w:val="0"/>
          <w:sz w:val="22"/>
          <w:szCs w:val="22"/>
          <w:lang w:val="ru-RU" w:eastAsia="ar-SA"/>
        </w:rPr>
      </w:pPr>
      <w:r>
        <w:rPr>
          <w:rFonts w:cs="Times New Roman"/>
          <w:color w:val="auto"/>
          <w:kern w:val="0"/>
          <w:sz w:val="22"/>
          <w:szCs w:val="22"/>
          <w:lang w:val="ru-RU" w:eastAsia="ar-SA"/>
        </w:rPr>
        <w:t xml:space="preserve">                                                                     ______________</w:t>
      </w:r>
    </w:p>
    <w:sectPr w:rsidR="00392243" w:rsidRPr="00B40522" w:rsidSect="00F7590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E81"/>
    <w:rsid w:val="00155F20"/>
    <w:rsid w:val="00187DD3"/>
    <w:rsid w:val="00187EA2"/>
    <w:rsid w:val="0020476E"/>
    <w:rsid w:val="002140C0"/>
    <w:rsid w:val="00295ECD"/>
    <w:rsid w:val="002E74DD"/>
    <w:rsid w:val="00345F45"/>
    <w:rsid w:val="003732B8"/>
    <w:rsid w:val="003851E2"/>
    <w:rsid w:val="00386DB6"/>
    <w:rsid w:val="00392243"/>
    <w:rsid w:val="003B31BE"/>
    <w:rsid w:val="003B4609"/>
    <w:rsid w:val="003E5476"/>
    <w:rsid w:val="004479DC"/>
    <w:rsid w:val="0046459E"/>
    <w:rsid w:val="004A7CAF"/>
    <w:rsid w:val="004F0D16"/>
    <w:rsid w:val="005042FC"/>
    <w:rsid w:val="00506E47"/>
    <w:rsid w:val="005612DE"/>
    <w:rsid w:val="00570E7B"/>
    <w:rsid w:val="00571115"/>
    <w:rsid w:val="00586276"/>
    <w:rsid w:val="005B6AA8"/>
    <w:rsid w:val="005C4963"/>
    <w:rsid w:val="00662F43"/>
    <w:rsid w:val="006736A3"/>
    <w:rsid w:val="006C52A8"/>
    <w:rsid w:val="006C7E86"/>
    <w:rsid w:val="00704271"/>
    <w:rsid w:val="00737F0F"/>
    <w:rsid w:val="00742FC4"/>
    <w:rsid w:val="0085073B"/>
    <w:rsid w:val="008B56DE"/>
    <w:rsid w:val="008D4F3E"/>
    <w:rsid w:val="0095439E"/>
    <w:rsid w:val="00980B61"/>
    <w:rsid w:val="009A6330"/>
    <w:rsid w:val="00A7044F"/>
    <w:rsid w:val="00AB5426"/>
    <w:rsid w:val="00AE543B"/>
    <w:rsid w:val="00B07E81"/>
    <w:rsid w:val="00B40522"/>
    <w:rsid w:val="00BB1D19"/>
    <w:rsid w:val="00C41C83"/>
    <w:rsid w:val="00C43DEB"/>
    <w:rsid w:val="00C72422"/>
    <w:rsid w:val="00CB629C"/>
    <w:rsid w:val="00CC2305"/>
    <w:rsid w:val="00CE7D9B"/>
    <w:rsid w:val="00D36343"/>
    <w:rsid w:val="00D722CD"/>
    <w:rsid w:val="00DE28F0"/>
    <w:rsid w:val="00E92BD8"/>
    <w:rsid w:val="00E954A4"/>
    <w:rsid w:val="00ED5075"/>
    <w:rsid w:val="00F633AA"/>
    <w:rsid w:val="00F735D9"/>
    <w:rsid w:val="00F75904"/>
    <w:rsid w:val="00F76BF2"/>
    <w:rsid w:val="00FF3F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30"/>
    <w:pPr>
      <w:widowControl w:val="0"/>
      <w:suppressAutoHyphens/>
      <w:spacing w:line="100" w:lineRule="atLeast"/>
      <w:jc w:val="both"/>
    </w:pPr>
    <w:rPr>
      <w:rFonts w:ascii="Times New Roman" w:hAnsi="Times New Roman" w:cs="Tahoma"/>
      <w:color w:val="000000"/>
      <w:kern w:val="2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5ECD"/>
    <w:pPr>
      <w:widowControl w:val="0"/>
      <w:suppressAutoHyphens/>
      <w:jc w:val="both"/>
    </w:pPr>
    <w:rPr>
      <w:rFonts w:ascii="Times New Roman" w:hAnsi="Times New Roman" w:cs="Tahoma"/>
      <w:color w:val="000000"/>
      <w:kern w:val="2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95EC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95ECD"/>
    <w:rPr>
      <w:rFonts w:ascii="Tahoma" w:hAnsi="Tahoma" w:cs="Times New Roman"/>
      <w:color w:val="000000"/>
      <w:kern w:val="2"/>
      <w:sz w:val="16"/>
      <w:lang w:val="en-US"/>
    </w:rPr>
  </w:style>
  <w:style w:type="table" w:customStyle="1" w:styleId="2">
    <w:name w:val="Сетка таблицы2"/>
    <w:basedOn w:val="a1"/>
    <w:next w:val="a6"/>
    <w:uiPriority w:val="59"/>
    <w:rsid w:val="00B40522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B405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6"/>
    <w:uiPriority w:val="59"/>
    <w:rsid w:val="00B40522"/>
    <w:rPr>
      <w:rFonts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D36343"/>
    <w:rPr>
      <w:color w:val="0000FF" w:themeColor="hyperlink"/>
      <w:u w:val="single"/>
    </w:rPr>
  </w:style>
  <w:style w:type="paragraph" w:customStyle="1" w:styleId="ConsPlusTitle">
    <w:name w:val="ConsPlusTitle"/>
    <w:rsid w:val="009A6330"/>
    <w:pPr>
      <w:widowControl w:val="0"/>
      <w:suppressAutoHyphens/>
      <w:autoSpaceDE w:val="0"/>
    </w:pPr>
    <w:rPr>
      <w:rFonts w:ascii="Arial" w:eastAsia="Arial" w:hAnsi="Arial" w:cs="Arial"/>
      <w:b/>
      <w:bCs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30"/>
    <w:pPr>
      <w:widowControl w:val="0"/>
      <w:suppressAutoHyphens/>
      <w:spacing w:line="100" w:lineRule="atLeast"/>
      <w:jc w:val="both"/>
    </w:pPr>
    <w:rPr>
      <w:rFonts w:ascii="Times New Roman" w:hAnsi="Times New Roman" w:cs="Tahoma"/>
      <w:color w:val="000000"/>
      <w:kern w:val="2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95ECD"/>
    <w:pPr>
      <w:widowControl w:val="0"/>
      <w:suppressAutoHyphens/>
      <w:jc w:val="both"/>
    </w:pPr>
    <w:rPr>
      <w:rFonts w:ascii="Times New Roman" w:hAnsi="Times New Roman" w:cs="Tahoma"/>
      <w:color w:val="000000"/>
      <w:kern w:val="2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95ECD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95ECD"/>
    <w:rPr>
      <w:rFonts w:ascii="Tahoma" w:hAnsi="Tahoma" w:cs="Times New Roman"/>
      <w:color w:val="000000"/>
      <w:kern w:val="2"/>
      <w:sz w:val="16"/>
      <w:lang w:val="en-US" w:eastAsia="x-none"/>
    </w:rPr>
  </w:style>
  <w:style w:type="table" w:customStyle="1" w:styleId="2">
    <w:name w:val="Сетка таблицы2"/>
    <w:basedOn w:val="a1"/>
    <w:next w:val="a6"/>
    <w:uiPriority w:val="59"/>
    <w:rsid w:val="00B405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B405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6"/>
    <w:uiPriority w:val="59"/>
    <w:rsid w:val="00B40522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D36343"/>
    <w:rPr>
      <w:color w:val="0000FF" w:themeColor="hyperlink"/>
      <w:u w:val="single"/>
    </w:rPr>
  </w:style>
  <w:style w:type="paragraph" w:customStyle="1" w:styleId="ConsPlusTitle">
    <w:name w:val="ConsPlusTitle"/>
    <w:rsid w:val="009A6330"/>
    <w:pPr>
      <w:widowControl w:val="0"/>
      <w:suppressAutoHyphens/>
      <w:autoSpaceDE w:val="0"/>
    </w:pPr>
    <w:rPr>
      <w:rFonts w:ascii="Arial" w:eastAsia="Arial" w:hAnsi="Arial" w:cs="Arial"/>
      <w:b/>
      <w:bCs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0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lmyzh43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&#1089;&#1074;&#1077;&#1090;&#1083;&#1099;&#1081;.&#1088;&#1092;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213122&amp;date=12.08.2021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malmyzh43.ru/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56CA1339D486992499FFCB0E1664C1CFA20B3C2AC689AE4110676492AE6A38EE6E6DBEF8C5DF4867E8CC530E11D0F5E153693EC00jEAD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2420</Words>
  <Characters>21077</Characters>
  <Application>Microsoft Office Word</Application>
  <DocSecurity>0</DocSecurity>
  <Lines>175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Manson</cp:lastModifiedBy>
  <cp:revision>3</cp:revision>
  <cp:lastPrinted>2021-12-13T12:51:00Z</cp:lastPrinted>
  <dcterms:created xsi:type="dcterms:W3CDTF">2021-12-20T13:26:00Z</dcterms:created>
  <dcterms:modified xsi:type="dcterms:W3CDTF">2021-12-21T06:06:00Z</dcterms:modified>
</cp:coreProperties>
</file>