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FAD" w:rsidRPr="00EC00E4" w:rsidRDefault="00EC00E4" w:rsidP="00EC00E4">
      <w:pPr>
        <w:jc w:val="center"/>
        <w:rPr>
          <w:rFonts w:ascii="Times New Roman" w:hAnsi="Times New Roman" w:cs="Times New Roman"/>
          <w:b/>
          <w:sz w:val="28"/>
          <w:szCs w:val="28"/>
        </w:rPr>
      </w:pPr>
      <w:r w:rsidRPr="00EC00E4">
        <w:rPr>
          <w:rFonts w:ascii="Times New Roman" w:hAnsi="Times New Roman" w:cs="Times New Roman"/>
          <w:b/>
          <w:sz w:val="28"/>
          <w:szCs w:val="28"/>
        </w:rPr>
        <w:t>АДЖИМСКАЯ СЕЛЬСКАЯ ДУМА</w:t>
      </w:r>
    </w:p>
    <w:p w:rsidR="00EC00E4" w:rsidRPr="00EC00E4" w:rsidRDefault="00EC00E4" w:rsidP="00EC00E4">
      <w:pPr>
        <w:jc w:val="center"/>
        <w:rPr>
          <w:rFonts w:ascii="Times New Roman" w:hAnsi="Times New Roman" w:cs="Times New Roman"/>
          <w:b/>
          <w:sz w:val="28"/>
          <w:szCs w:val="28"/>
        </w:rPr>
      </w:pPr>
      <w:r w:rsidRPr="00EC00E4">
        <w:rPr>
          <w:rFonts w:ascii="Times New Roman" w:hAnsi="Times New Roman" w:cs="Times New Roman"/>
          <w:b/>
          <w:sz w:val="28"/>
          <w:szCs w:val="28"/>
        </w:rPr>
        <w:t>МАЛМЫЖСКОГО РАЙОНА КИРОВСКОЙ ОБЛАСТИ</w:t>
      </w:r>
    </w:p>
    <w:p w:rsidR="00EC00E4" w:rsidRPr="00EC00E4" w:rsidRDefault="00EC00E4" w:rsidP="00EC00E4">
      <w:pPr>
        <w:jc w:val="center"/>
        <w:rPr>
          <w:rFonts w:ascii="Times New Roman" w:hAnsi="Times New Roman" w:cs="Times New Roman"/>
          <w:b/>
          <w:sz w:val="28"/>
          <w:szCs w:val="28"/>
        </w:rPr>
      </w:pPr>
      <w:r w:rsidRPr="00EC00E4">
        <w:rPr>
          <w:rFonts w:ascii="Times New Roman" w:hAnsi="Times New Roman" w:cs="Times New Roman"/>
          <w:b/>
          <w:sz w:val="28"/>
          <w:szCs w:val="28"/>
        </w:rPr>
        <w:t>РЕШЕНИЕ</w:t>
      </w:r>
    </w:p>
    <w:p w:rsidR="00EC00E4" w:rsidRDefault="00C13808" w:rsidP="00EC00E4">
      <w:pPr>
        <w:jc w:val="center"/>
        <w:rPr>
          <w:rFonts w:ascii="Times New Roman" w:hAnsi="Times New Roman" w:cs="Times New Roman"/>
          <w:b/>
          <w:sz w:val="28"/>
          <w:szCs w:val="28"/>
        </w:rPr>
      </w:pPr>
      <w:r>
        <w:rPr>
          <w:rFonts w:ascii="Times New Roman" w:hAnsi="Times New Roman" w:cs="Times New Roman"/>
          <w:b/>
          <w:sz w:val="28"/>
          <w:szCs w:val="28"/>
        </w:rPr>
        <w:t>18.04.2019</w:t>
      </w:r>
      <w:r w:rsidR="00EC00E4" w:rsidRPr="00EC00E4">
        <w:rPr>
          <w:rFonts w:ascii="Times New Roman" w:hAnsi="Times New Roman" w:cs="Times New Roman"/>
          <w:b/>
          <w:sz w:val="28"/>
          <w:szCs w:val="28"/>
        </w:rPr>
        <w:t xml:space="preserve">                                                                                      №14</w:t>
      </w:r>
    </w:p>
    <w:p w:rsidR="00EC00E4" w:rsidRDefault="00EC00E4" w:rsidP="00EC00E4">
      <w:pPr>
        <w:jc w:val="center"/>
        <w:rPr>
          <w:rFonts w:ascii="Times New Roman" w:hAnsi="Times New Roman" w:cs="Times New Roman"/>
          <w:sz w:val="28"/>
          <w:szCs w:val="28"/>
        </w:rPr>
      </w:pPr>
      <w:r>
        <w:rPr>
          <w:rFonts w:ascii="Times New Roman" w:hAnsi="Times New Roman" w:cs="Times New Roman"/>
          <w:sz w:val="28"/>
          <w:szCs w:val="28"/>
        </w:rPr>
        <w:t>с</w:t>
      </w:r>
      <w:r w:rsidRPr="00EC00E4">
        <w:rPr>
          <w:rFonts w:ascii="Times New Roman" w:hAnsi="Times New Roman" w:cs="Times New Roman"/>
          <w:sz w:val="28"/>
          <w:szCs w:val="28"/>
        </w:rPr>
        <w:t>. Аджим</w:t>
      </w:r>
    </w:p>
    <w:p w:rsidR="00EC00E4" w:rsidRPr="00EC00E4" w:rsidRDefault="00EC00E4" w:rsidP="00EC00E4">
      <w:pPr>
        <w:jc w:val="center"/>
        <w:rPr>
          <w:rFonts w:ascii="Times New Roman" w:hAnsi="Times New Roman" w:cs="Times New Roman"/>
          <w:b/>
          <w:sz w:val="28"/>
          <w:szCs w:val="28"/>
        </w:rPr>
      </w:pPr>
      <w:r w:rsidRPr="00EC00E4">
        <w:rPr>
          <w:rFonts w:ascii="Times New Roman" w:hAnsi="Times New Roman" w:cs="Times New Roman"/>
          <w:b/>
          <w:sz w:val="28"/>
          <w:szCs w:val="28"/>
        </w:rPr>
        <w:t>Об утверждении отчета главы сельского поселения за 2018 год</w:t>
      </w:r>
    </w:p>
    <w:p w:rsidR="00EC00E4" w:rsidRDefault="00EC00E4" w:rsidP="00EC00E4">
      <w:pPr>
        <w:rPr>
          <w:rFonts w:ascii="Times New Roman" w:hAnsi="Times New Roman" w:cs="Times New Roman"/>
          <w:sz w:val="28"/>
          <w:szCs w:val="28"/>
        </w:rPr>
      </w:pPr>
    </w:p>
    <w:p w:rsidR="00EC00E4" w:rsidRDefault="00EC00E4" w:rsidP="00EC00E4">
      <w:pPr>
        <w:jc w:val="both"/>
        <w:rPr>
          <w:rFonts w:ascii="Times New Roman" w:hAnsi="Times New Roman" w:cs="Times New Roman"/>
          <w:sz w:val="28"/>
          <w:szCs w:val="28"/>
        </w:rPr>
      </w:pPr>
      <w:r>
        <w:rPr>
          <w:rFonts w:ascii="Times New Roman" w:hAnsi="Times New Roman" w:cs="Times New Roman"/>
          <w:sz w:val="28"/>
          <w:szCs w:val="28"/>
        </w:rPr>
        <w:tab/>
        <w:t>В соответствии со статьей Устава  муниципального образования Аджимское сельское поселение Малмыжского района Кировской области, заслушав и обсудив  отчет главы Аджимского сельского поселения о проделанной работе за 2018 год, Аджимская сельская Дума РЕШИЛА:</w:t>
      </w:r>
    </w:p>
    <w:p w:rsidR="00EC00E4" w:rsidRDefault="00EC00E4" w:rsidP="00EC00E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Отчет главы Аджимского сельского поселения Хайрутдиновой Р.М.  принять  к сведению.</w:t>
      </w:r>
    </w:p>
    <w:p w:rsidR="00EC00E4" w:rsidRDefault="00EC00E4" w:rsidP="00EC00E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Считать основной задачей  администрации сельского поселения, депутатского корпуса руководителей предприятий, учреждений и граждан выполнение утвержденных планов социально-экономического развития , бюджета Аджимского сельского поселения, на этой основе  добиться  улучшения жизни проживающего населения.</w:t>
      </w:r>
    </w:p>
    <w:p w:rsidR="00EC00E4" w:rsidRDefault="00EC00E4" w:rsidP="00EC00E4">
      <w:pPr>
        <w:pStyle w:val="a3"/>
        <w:jc w:val="both"/>
        <w:rPr>
          <w:rFonts w:ascii="Times New Roman" w:hAnsi="Times New Roman" w:cs="Times New Roman"/>
          <w:sz w:val="28"/>
          <w:szCs w:val="28"/>
        </w:rPr>
      </w:pPr>
    </w:p>
    <w:p w:rsidR="00EC00E4" w:rsidRDefault="00EC00E4" w:rsidP="00EC00E4">
      <w:pPr>
        <w:pStyle w:val="a3"/>
        <w:jc w:val="both"/>
        <w:rPr>
          <w:rFonts w:ascii="Times New Roman" w:hAnsi="Times New Roman" w:cs="Times New Roman"/>
          <w:sz w:val="28"/>
          <w:szCs w:val="28"/>
        </w:rPr>
      </w:pPr>
    </w:p>
    <w:p w:rsidR="00EC00E4" w:rsidRDefault="00EC00E4" w:rsidP="00EC00E4">
      <w:pPr>
        <w:pStyle w:val="a3"/>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Р.М. Хайрутдинова</w:t>
      </w: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Default="00C13808" w:rsidP="00EC00E4">
      <w:pPr>
        <w:pStyle w:val="a3"/>
        <w:jc w:val="both"/>
        <w:rPr>
          <w:rFonts w:ascii="Times New Roman" w:hAnsi="Times New Roman" w:cs="Times New Roman"/>
          <w:sz w:val="28"/>
          <w:szCs w:val="28"/>
        </w:rPr>
      </w:pPr>
    </w:p>
    <w:p w:rsidR="00C13808" w:rsidRPr="00C13808" w:rsidRDefault="00C13808" w:rsidP="00C13808">
      <w:pPr>
        <w:jc w:val="both"/>
        <w:rPr>
          <w:sz w:val="28"/>
          <w:szCs w:val="28"/>
        </w:rPr>
      </w:pPr>
      <w:r w:rsidRPr="00C13808">
        <w:rPr>
          <w:sz w:val="28"/>
          <w:szCs w:val="28"/>
        </w:rPr>
        <w:t>2018 год .</w:t>
      </w:r>
    </w:p>
    <w:p w:rsidR="00C13808" w:rsidRPr="00C13808" w:rsidRDefault="00C13808" w:rsidP="00C13808">
      <w:pPr>
        <w:jc w:val="both"/>
        <w:rPr>
          <w:sz w:val="28"/>
          <w:szCs w:val="28"/>
        </w:rPr>
      </w:pPr>
      <w:r w:rsidRPr="00C13808">
        <w:rPr>
          <w:sz w:val="28"/>
          <w:szCs w:val="28"/>
        </w:rPr>
        <w:t xml:space="preserve"> Добрый вечер, дорогие односельчане !!!</w:t>
      </w:r>
    </w:p>
    <w:p w:rsidR="00C13808" w:rsidRPr="00C13808" w:rsidRDefault="00C13808" w:rsidP="00C13808">
      <w:pPr>
        <w:jc w:val="both"/>
        <w:rPr>
          <w:sz w:val="28"/>
          <w:szCs w:val="28"/>
        </w:rPr>
      </w:pPr>
      <w:r w:rsidRPr="00C13808">
        <w:rPr>
          <w:sz w:val="28"/>
          <w:szCs w:val="28"/>
        </w:rPr>
        <w:t>Вот  вновь я стою перед вами и хочу  вкратце    рассказать о нашей совместно проделанной работе в 2018г.</w:t>
      </w:r>
    </w:p>
    <w:p w:rsidR="00C13808" w:rsidRPr="00C13808" w:rsidRDefault="00C13808" w:rsidP="00C13808">
      <w:pPr>
        <w:jc w:val="both"/>
        <w:rPr>
          <w:sz w:val="28"/>
          <w:szCs w:val="28"/>
        </w:rPr>
      </w:pPr>
      <w:r w:rsidRPr="00C13808">
        <w:rPr>
          <w:sz w:val="28"/>
          <w:szCs w:val="28"/>
        </w:rPr>
        <w:t>На территории сельского поселения  фактически проживает  685 человек вместе с детьми, а зарегистрирован 915 человек. В школе обучается  72 ученика, садиковский возраст-29,а  детский сад посещает 20 детей.   Сезонно работают в ООО «Труд»  25 рабочих, также трудится  в ООО «Кюри»  15 человек, сельской интеллигенции-  62 ,  молодежи до 30 лет –   зарегистрировано 159,  из них проживает 12 человек,   280  пенсионеров.</w:t>
      </w:r>
    </w:p>
    <w:p w:rsidR="00C13808" w:rsidRPr="00C13808" w:rsidRDefault="00C13808" w:rsidP="00C13808">
      <w:pPr>
        <w:jc w:val="both"/>
        <w:rPr>
          <w:sz w:val="28"/>
          <w:szCs w:val="28"/>
        </w:rPr>
      </w:pPr>
      <w:r w:rsidRPr="00C13808">
        <w:rPr>
          <w:sz w:val="28"/>
          <w:szCs w:val="28"/>
        </w:rPr>
        <w:t xml:space="preserve">  В 2018 году   родилось  2 человека,  10-   умерло.</w:t>
      </w:r>
    </w:p>
    <w:p w:rsidR="00C13808" w:rsidRPr="00C13808" w:rsidRDefault="00C13808" w:rsidP="00C13808">
      <w:pPr>
        <w:jc w:val="both"/>
        <w:rPr>
          <w:sz w:val="28"/>
          <w:szCs w:val="28"/>
        </w:rPr>
      </w:pPr>
      <w:r w:rsidRPr="00C13808">
        <w:rPr>
          <w:sz w:val="28"/>
          <w:szCs w:val="28"/>
        </w:rPr>
        <w:t>Зарегистрирован и работают   22       индивидуальных предпринимателя.</w:t>
      </w:r>
    </w:p>
    <w:p w:rsidR="00C13808" w:rsidRPr="00C13808" w:rsidRDefault="00C13808" w:rsidP="00C13808">
      <w:pPr>
        <w:jc w:val="both"/>
        <w:rPr>
          <w:sz w:val="28"/>
          <w:szCs w:val="28"/>
        </w:rPr>
      </w:pPr>
      <w:r w:rsidRPr="00C13808">
        <w:rPr>
          <w:sz w:val="28"/>
          <w:szCs w:val="28"/>
        </w:rPr>
        <w:t xml:space="preserve"> На  территории  сельского поселения    работает  обслуживающая организация по водоснабжению ООО «Водолей», которая организована  в </w:t>
      </w:r>
      <w:smartTag w:uri="urn:schemas-microsoft-com:office:smarttags" w:element="metricconverter">
        <w:smartTagPr>
          <w:attr w:name="ProductID" w:val="2012 г"/>
        </w:smartTagPr>
        <w:r w:rsidRPr="00C13808">
          <w:rPr>
            <w:sz w:val="28"/>
            <w:szCs w:val="28"/>
          </w:rPr>
          <w:t>2012 г</w:t>
        </w:r>
      </w:smartTag>
      <w:r w:rsidRPr="00C13808">
        <w:rPr>
          <w:sz w:val="28"/>
          <w:szCs w:val="28"/>
        </w:rPr>
        <w:t>. Водолею -6 лет.  Вода, которую мы употребляем, чистая и исследованная. Микробиология  из кранов проверяется в каждый квартал, полный хим. анализ  делается один раз в год,  радиология один раз в год и микробиология  из каптажей  тоже один раз в год. Санитарно – гигиенические  требования  к качеству  воды централизованных систем питьевого водоснабжения соответствует СанПину, о чем говорят  протокола  лабораторных исследований.</w:t>
      </w:r>
    </w:p>
    <w:p w:rsidR="00C13808" w:rsidRPr="00C13808" w:rsidRDefault="00C13808" w:rsidP="00C13808">
      <w:pPr>
        <w:jc w:val="both"/>
        <w:rPr>
          <w:sz w:val="28"/>
          <w:szCs w:val="28"/>
        </w:rPr>
      </w:pPr>
      <w:r w:rsidRPr="00C13808">
        <w:rPr>
          <w:sz w:val="28"/>
          <w:szCs w:val="28"/>
        </w:rPr>
        <w:t xml:space="preserve">332 домовладений и и17 учреждений  пользуются услугами  ООО «Водолей».Тариф на услугу  системы водоснабжения  в размере 42 р. 97 к. а с 01. июля  </w:t>
      </w:r>
      <w:smartTag w:uri="urn:schemas-microsoft-com:office:smarttags" w:element="metricconverter">
        <w:smartTagPr>
          <w:attr w:name="ProductID" w:val="2019 г"/>
        </w:smartTagPr>
        <w:r w:rsidRPr="00C13808">
          <w:rPr>
            <w:sz w:val="28"/>
            <w:szCs w:val="28"/>
          </w:rPr>
          <w:t>2019 г</w:t>
        </w:r>
      </w:smartTag>
      <w:r w:rsidRPr="00C13808">
        <w:rPr>
          <w:sz w:val="28"/>
          <w:szCs w:val="28"/>
        </w:rPr>
        <w:t xml:space="preserve">.  46 р. 17к. утвержден  экспертной группой  региональной службы  по тарифам Кировской области. Как  известно,  ООО «Водолей»  работает с льготниками всех категорий и содержание зимних муниципальных дорог тоже лежит на плечах ООО «Водолей».   В </w:t>
      </w:r>
      <w:smartTag w:uri="urn:schemas-microsoft-com:office:smarttags" w:element="metricconverter">
        <w:smartTagPr>
          <w:attr w:name="ProductID" w:val="2018 г"/>
        </w:smartTagPr>
        <w:r w:rsidRPr="00C13808">
          <w:rPr>
            <w:sz w:val="28"/>
            <w:szCs w:val="28"/>
          </w:rPr>
          <w:t>2018 г</w:t>
        </w:r>
      </w:smartTag>
      <w:r w:rsidRPr="00C13808">
        <w:rPr>
          <w:sz w:val="28"/>
          <w:szCs w:val="28"/>
        </w:rPr>
        <w:t xml:space="preserve">. полностью были заменены индивидуальные приборы учета воды собственников. На вырученные деньги был произведен косметический  ремонт  трех насосных станций. Были заменены фибры  трех  насосов на станции д.Исаево 2 подъема,  на сумму 52т. 800р. специалистами из Кирова ООО «Сантехзаказ» был произведен  ремонт и замена  подшипников в </w:t>
      </w:r>
      <w:r w:rsidRPr="00C13808">
        <w:rPr>
          <w:sz w:val="28"/>
          <w:szCs w:val="28"/>
        </w:rPr>
        <w:lastRenderedPageBreak/>
        <w:t xml:space="preserve">насосах 2 станций: № 2 в Аджиме и Исаево 2 подъема. Стоймость одного подшипника  на 1 насос  21т.280 р. Таких насосов в каждой станции по три. Были заменены  счетчики по воде в  трех насосных станциях,  так как  тоже истек срок поверки, на сумму 34 т. рублей. В </w:t>
      </w:r>
      <w:smartTag w:uri="urn:schemas-microsoft-com:office:smarttags" w:element="metricconverter">
        <w:smartTagPr>
          <w:attr w:name="ProductID" w:val="2018 г"/>
        </w:smartTagPr>
        <w:r w:rsidRPr="00C13808">
          <w:rPr>
            <w:sz w:val="28"/>
            <w:szCs w:val="28"/>
          </w:rPr>
          <w:t>2018 г</w:t>
        </w:r>
      </w:smartTag>
      <w:r w:rsidRPr="00C13808">
        <w:rPr>
          <w:sz w:val="28"/>
          <w:szCs w:val="28"/>
        </w:rPr>
        <w:t xml:space="preserve">. ООО «Водолей» продали  </w:t>
      </w:r>
      <w:smartTag w:uri="urn:schemas-microsoft-com:office:smarttags" w:element="metricconverter">
        <w:smartTagPr>
          <w:attr w:name="ProductID" w:val="13651 м3"/>
        </w:smartTagPr>
        <w:r w:rsidRPr="00C13808">
          <w:rPr>
            <w:sz w:val="28"/>
            <w:szCs w:val="28"/>
          </w:rPr>
          <w:t>13651 м3</w:t>
        </w:r>
      </w:smartTag>
      <w:r w:rsidRPr="00C13808">
        <w:rPr>
          <w:sz w:val="28"/>
          <w:szCs w:val="28"/>
        </w:rPr>
        <w:t xml:space="preserve"> воды. И за обогрев    только водонапорных насосных станций в зимнее время  заплатили 150т. рублей, а за аренду водопровода 86 т. рублей.  Расходы по  пожарам, последний пожар случился а августе </w:t>
      </w:r>
      <w:smartTag w:uri="urn:schemas-microsoft-com:office:smarttags" w:element="metricconverter">
        <w:smartTagPr>
          <w:attr w:name="ProductID" w:val="2018 г"/>
        </w:smartTagPr>
        <w:r w:rsidRPr="00C13808">
          <w:rPr>
            <w:sz w:val="28"/>
            <w:szCs w:val="28"/>
          </w:rPr>
          <w:t>2018 г</w:t>
        </w:r>
      </w:smartTag>
      <w:r w:rsidRPr="00C13808">
        <w:rPr>
          <w:sz w:val="28"/>
          <w:szCs w:val="28"/>
        </w:rPr>
        <w:t xml:space="preserve"> в с.Аджим., ООО «Водолей» берет на себя…</w:t>
      </w:r>
    </w:p>
    <w:p w:rsidR="00C13808" w:rsidRPr="00C13808" w:rsidRDefault="00C13808" w:rsidP="00C13808">
      <w:pPr>
        <w:jc w:val="both"/>
        <w:rPr>
          <w:sz w:val="28"/>
          <w:szCs w:val="28"/>
        </w:rPr>
      </w:pPr>
      <w:r w:rsidRPr="00C13808">
        <w:rPr>
          <w:sz w:val="28"/>
          <w:szCs w:val="28"/>
        </w:rPr>
        <w:t xml:space="preserve"> А вот Исаковским хочу сказать «спасибо». Они на свои деньги приобрели пожарную колонку и рукава, протяженностью </w:t>
      </w:r>
      <w:smartTag w:uri="urn:schemas-microsoft-com:office:smarttags" w:element="metricconverter">
        <w:smartTagPr>
          <w:attr w:name="ProductID" w:val="250 м"/>
        </w:smartTagPr>
        <w:r w:rsidRPr="00C13808">
          <w:rPr>
            <w:sz w:val="28"/>
            <w:szCs w:val="28"/>
          </w:rPr>
          <w:t>250 м</w:t>
        </w:r>
      </w:smartTag>
      <w:r w:rsidRPr="00C13808">
        <w:rPr>
          <w:sz w:val="28"/>
          <w:szCs w:val="28"/>
        </w:rPr>
        <w:t>. Это хранится у них у себя, в Исаково, в частном владении Гафиатуллина Рината  Закиулловича.</w:t>
      </w:r>
    </w:p>
    <w:p w:rsidR="00C13808" w:rsidRPr="00C13808" w:rsidRDefault="00C13808" w:rsidP="00C13808">
      <w:pPr>
        <w:jc w:val="both"/>
        <w:rPr>
          <w:sz w:val="28"/>
          <w:szCs w:val="28"/>
        </w:rPr>
      </w:pPr>
      <w:r w:rsidRPr="00C13808">
        <w:rPr>
          <w:sz w:val="28"/>
          <w:szCs w:val="28"/>
        </w:rPr>
        <w:t xml:space="preserve">Пользуясь случаем, хочу сказать,    не все ухаживают за гидрантами, конечно это обидно,  зимой под снегом, летом в траве… Гидранты нужны вам , а не Талгату.  Этим гидрантам сделано красивые обозначения. Если не ухаживать за гидрантами, они быстро выйдут из строя, они не вечные, их держать надо в чистоте и в порядке. Их 51 штука, а домовладений 314, на каждое 6 домовладений  1 гидрант. Чем плохо !?!  </w:t>
      </w:r>
    </w:p>
    <w:p w:rsidR="00C13808" w:rsidRPr="00C13808" w:rsidRDefault="00C13808" w:rsidP="00C13808">
      <w:pPr>
        <w:jc w:val="both"/>
        <w:rPr>
          <w:sz w:val="28"/>
          <w:szCs w:val="28"/>
        </w:rPr>
      </w:pPr>
      <w:r w:rsidRPr="00C13808">
        <w:rPr>
          <w:sz w:val="28"/>
          <w:szCs w:val="28"/>
        </w:rPr>
        <w:t xml:space="preserve">  Одним словом, Водолей работает  по нулям, это чистое служение людям.</w:t>
      </w:r>
    </w:p>
    <w:p w:rsidR="00C13808" w:rsidRPr="00C13808" w:rsidRDefault="00C13808" w:rsidP="00C13808">
      <w:pPr>
        <w:jc w:val="both"/>
        <w:rPr>
          <w:sz w:val="28"/>
          <w:szCs w:val="28"/>
        </w:rPr>
      </w:pPr>
      <w:r w:rsidRPr="00C13808">
        <w:rPr>
          <w:sz w:val="28"/>
          <w:szCs w:val="28"/>
        </w:rPr>
        <w:t>Вот уже в протяжении 10 лет на территории сельского поселения  успешно работает кооператив «Кучка».</w:t>
      </w:r>
    </w:p>
    <w:p w:rsidR="00C13808" w:rsidRPr="00C13808" w:rsidRDefault="00C13808" w:rsidP="00C13808">
      <w:pPr>
        <w:jc w:val="both"/>
        <w:rPr>
          <w:sz w:val="28"/>
          <w:szCs w:val="28"/>
        </w:rPr>
      </w:pPr>
      <w:r w:rsidRPr="00C13808">
        <w:rPr>
          <w:sz w:val="28"/>
          <w:szCs w:val="28"/>
        </w:rPr>
        <w:t xml:space="preserve">На 1 января </w:t>
      </w:r>
      <w:smartTag w:uri="urn:schemas-microsoft-com:office:smarttags" w:element="metricconverter">
        <w:smartTagPr>
          <w:attr w:name="ProductID" w:val="2019 г"/>
        </w:smartTagPr>
        <w:r w:rsidRPr="00C13808">
          <w:rPr>
            <w:sz w:val="28"/>
            <w:szCs w:val="28"/>
          </w:rPr>
          <w:t>2019 г</w:t>
        </w:r>
      </w:smartTag>
      <w:r w:rsidRPr="00C13808">
        <w:rPr>
          <w:sz w:val="28"/>
          <w:szCs w:val="28"/>
        </w:rPr>
        <w:t xml:space="preserve">. кооператив насчитывает  594 члена пайщиков.  Членами пайщиками являются  не только жители нашего поселения, есть у нас Ральниковские, Порезские, Плотбищенские, Рожкинские, Калининские  и жители г. Малмыжа. Кооперативом за один отчетный год было привлечено  личных сбережений  на сумму 5 млн. 535 т. рублей.  Количество вкладов -39. </w:t>
      </w:r>
    </w:p>
    <w:p w:rsidR="00C13808" w:rsidRPr="00C13808" w:rsidRDefault="00C13808" w:rsidP="00C13808">
      <w:pPr>
        <w:jc w:val="both"/>
        <w:rPr>
          <w:sz w:val="28"/>
          <w:szCs w:val="28"/>
        </w:rPr>
      </w:pPr>
      <w:r w:rsidRPr="00C13808">
        <w:rPr>
          <w:sz w:val="28"/>
          <w:szCs w:val="28"/>
        </w:rPr>
        <w:t xml:space="preserve">Фонд поддержки малого и среднего предпринимательства   г.Кирова является  членом пайщиков нашего кооператива , как юридическое лицо. Фондовых денег в нашем обороте  уже нет, все долги с % вернули. Общая сумма выданных займов  17 млн. 105 т. рублей в количестве  151 займа. Цифры прозвучали  на один отчетный год. </w:t>
      </w:r>
    </w:p>
    <w:p w:rsidR="00C13808" w:rsidRPr="00C13808" w:rsidRDefault="00C13808" w:rsidP="00C13808">
      <w:pPr>
        <w:jc w:val="both"/>
        <w:rPr>
          <w:sz w:val="28"/>
          <w:szCs w:val="28"/>
        </w:rPr>
      </w:pPr>
      <w:r w:rsidRPr="00C13808">
        <w:rPr>
          <w:sz w:val="28"/>
          <w:szCs w:val="28"/>
        </w:rPr>
        <w:t xml:space="preserve">Впервые кооператив «Кучка»  вышел спонсором  в 2011г.  По сегодняшний день оказано спонсорской помощи,  в виде   финансирования,   администрации сельского поселения  для    участия  в различных </w:t>
      </w:r>
      <w:r w:rsidRPr="00C13808">
        <w:rPr>
          <w:sz w:val="28"/>
          <w:szCs w:val="28"/>
        </w:rPr>
        <w:lastRenderedPageBreak/>
        <w:t>программах, особенно в ППМИ, в сумме  около 2-х миллиона рублей. Прибыль, которую получает кооператив, по решению членов правления, направляли  и направляем  на развитие  своего сельского  поселения, на формирование  комфортной  среды  жизнеобеспечения  в родном сельском поселении.</w:t>
      </w:r>
    </w:p>
    <w:p w:rsidR="00C13808" w:rsidRPr="00C13808" w:rsidRDefault="00C13808" w:rsidP="00C13808">
      <w:pPr>
        <w:jc w:val="both"/>
        <w:rPr>
          <w:sz w:val="28"/>
          <w:szCs w:val="28"/>
        </w:rPr>
      </w:pPr>
      <w:r w:rsidRPr="00C13808">
        <w:rPr>
          <w:sz w:val="28"/>
          <w:szCs w:val="28"/>
        </w:rPr>
        <w:t>По самооблажению собрали   150           тыс. руб. На уличное освещение ушло – 89т.рублей.</w:t>
      </w:r>
    </w:p>
    <w:p w:rsidR="00C13808" w:rsidRPr="00C13808" w:rsidRDefault="00C13808" w:rsidP="00C13808">
      <w:pPr>
        <w:jc w:val="both"/>
        <w:rPr>
          <w:sz w:val="28"/>
          <w:szCs w:val="28"/>
        </w:rPr>
      </w:pPr>
      <w:r w:rsidRPr="00C13808">
        <w:rPr>
          <w:sz w:val="28"/>
          <w:szCs w:val="28"/>
        </w:rPr>
        <w:t>На приобретение энергосберегающих лампочек  в количестве 100 шт. ушло- 58.302 рубля</w:t>
      </w:r>
    </w:p>
    <w:p w:rsidR="00C13808" w:rsidRPr="00C13808" w:rsidRDefault="00C13808" w:rsidP="00C13808">
      <w:pPr>
        <w:jc w:val="both"/>
        <w:rPr>
          <w:sz w:val="28"/>
          <w:szCs w:val="28"/>
        </w:rPr>
      </w:pPr>
      <w:r w:rsidRPr="00C13808">
        <w:rPr>
          <w:sz w:val="28"/>
          <w:szCs w:val="28"/>
        </w:rPr>
        <w:t xml:space="preserve"> Я хочу сказать «огромное спасибо» замечательному специалисту и хорошему человеку  Куклину  Валерию Вениаминовичу. Спасибо, вам Валерий Вениаминович, вы  заменили   100  лампочек, вы  поднимались   на 100 столбов и не раз. После замены лампочек мы получили большую экономию по  оплате за уличное освещение. Например,   за январь 2018г.-  33т.029р.    и за январь 2019г.-   5т.920р.  февраль </w:t>
      </w:r>
      <w:smartTag w:uri="urn:schemas-microsoft-com:office:smarttags" w:element="metricconverter">
        <w:smartTagPr>
          <w:attr w:name="ProductID" w:val="2018 г"/>
        </w:smartTagPr>
        <w:r w:rsidRPr="00C13808">
          <w:rPr>
            <w:sz w:val="28"/>
            <w:szCs w:val="28"/>
          </w:rPr>
          <w:t>2018 г</w:t>
        </w:r>
      </w:smartTag>
      <w:r w:rsidRPr="00C13808">
        <w:rPr>
          <w:sz w:val="28"/>
          <w:szCs w:val="28"/>
        </w:rPr>
        <w:t xml:space="preserve">. – 15т.937р, февраль </w:t>
      </w:r>
      <w:smartTag w:uri="urn:schemas-microsoft-com:office:smarttags" w:element="metricconverter">
        <w:smartTagPr>
          <w:attr w:name="ProductID" w:val="2019 г"/>
        </w:smartTagPr>
        <w:r w:rsidRPr="00C13808">
          <w:rPr>
            <w:sz w:val="28"/>
            <w:szCs w:val="28"/>
          </w:rPr>
          <w:t>2019 г</w:t>
        </w:r>
      </w:smartTag>
      <w:r w:rsidRPr="00C13808">
        <w:rPr>
          <w:sz w:val="28"/>
          <w:szCs w:val="28"/>
        </w:rPr>
        <w:t>.- 3222р.</w:t>
      </w:r>
    </w:p>
    <w:p w:rsidR="00C13808" w:rsidRPr="00C13808" w:rsidRDefault="00C13808" w:rsidP="00C13808">
      <w:pPr>
        <w:jc w:val="both"/>
        <w:rPr>
          <w:sz w:val="28"/>
          <w:szCs w:val="28"/>
        </w:rPr>
      </w:pPr>
      <w:r w:rsidRPr="00C13808">
        <w:rPr>
          <w:sz w:val="28"/>
          <w:szCs w:val="28"/>
        </w:rPr>
        <w:t xml:space="preserve"> Еще хочу сказать большое спасибо Хабибуллину  Фариту, который  регулирует   время включения уличного освещения. Спасибо, Фарит!</w:t>
      </w:r>
    </w:p>
    <w:p w:rsidR="00C13808" w:rsidRPr="00C13808" w:rsidRDefault="00C13808" w:rsidP="00C13808">
      <w:pPr>
        <w:jc w:val="both"/>
        <w:rPr>
          <w:sz w:val="28"/>
          <w:szCs w:val="28"/>
        </w:rPr>
      </w:pPr>
      <w:r w:rsidRPr="00C13808">
        <w:rPr>
          <w:sz w:val="28"/>
          <w:szCs w:val="28"/>
        </w:rPr>
        <w:t xml:space="preserve">Давайте, будем говорить о реформе по мусору. На территории  сельского поселения «организован» 22 площадки для сбора мусора.  Опыт показал, что надо уменьшить это количество. Например, площадки для сбора мусора на ул. Молодежной, на ул. Набережной, ( у церкви),у школы  - они лишние. Мы этот вопрос  еще обсудим  на сходах, на думе…  Чем меньше площадок, тем меньше грязи…  Мусор, конечно, дорогой, но  администрация  список проживающих сократила до минимума. У кого еще вопросы по количеству проживающих, подходите индивидуально. Несмотря, что мусорная реформа  работает  уже 4 –ый месяц, финансирование закупки контейнеров и строительства контейнерных площадок остается открытым. Одно понятно, администрация должна содержать порядок и чистоту в населенных пунктах. С юридическими лицами тоже договора  по обращению  с ТКО не составлены. Нынче администрация   снова будет ставить новые мусоросборники –урны с надписью « Чистое село», у каждого магазина,   у школы, детского сада, мечети, церкви, у детской  площадки, у  библиотек, у клубов,  у ВОПа, у ФАПа,  у спортивной площадки,  у фонтана, к слову, </w:t>
      </w:r>
      <w:r w:rsidRPr="00C13808">
        <w:rPr>
          <w:sz w:val="28"/>
          <w:szCs w:val="28"/>
        </w:rPr>
        <w:lastRenderedPageBreak/>
        <w:t>администрация приобрела  новый фонтан на спонсорские деньги, но такой же как старый.</w:t>
      </w:r>
    </w:p>
    <w:p w:rsidR="00C13808" w:rsidRPr="00C13808" w:rsidRDefault="00C13808" w:rsidP="00C13808">
      <w:pPr>
        <w:jc w:val="both"/>
        <w:rPr>
          <w:sz w:val="28"/>
          <w:szCs w:val="28"/>
        </w:rPr>
      </w:pPr>
      <w:r w:rsidRPr="00C13808">
        <w:rPr>
          <w:sz w:val="28"/>
          <w:szCs w:val="28"/>
        </w:rPr>
        <w:t xml:space="preserve">По проекту по поддержке местных  инициатив   были построены  дороги по улицам Советская и Молодежная, отремонтирован ул.Мира д.Исаево,  отремонтирован подъезд д. Исаково. Для отбора в конкурсе по ППМИ были подготовлены  3 заявки: это строительство дороги по ул.Заречная, Ремонт дороги в д. Исаково и  вырубка опасных и сухостойных  деревьев.По последнему проекту  не хватило1 балла, Исаковский проект выиграл, а  Заречный проект со стоймостью 1 515, 472р. проиграл, так как складываться по 1 тыс. рублей – это  сегодня  уже не вариант, так как  от начало проекта прошло 8 лет. Жителей мало- всего 41 человек, от них поступит около 50 тысяч рублей, протяженность дороги </w:t>
      </w:r>
      <w:smartTag w:uri="urn:schemas-microsoft-com:office:smarttags" w:element="metricconverter">
        <w:smartTagPr>
          <w:attr w:name="ProductID" w:val="990 м"/>
        </w:smartTagPr>
        <w:r w:rsidRPr="00C13808">
          <w:rPr>
            <w:sz w:val="28"/>
            <w:szCs w:val="28"/>
          </w:rPr>
          <w:t>990 м</w:t>
        </w:r>
      </w:smartTag>
      <w:r w:rsidRPr="00C13808">
        <w:rPr>
          <w:sz w:val="28"/>
          <w:szCs w:val="28"/>
        </w:rPr>
        <w:t>.  Все эти данные проверяются через яндекс- карту. На будущий год всю финансовую  силу направим  для решения этой проблемы, так как это  у нас  последняя дорога.</w:t>
      </w:r>
    </w:p>
    <w:p w:rsidR="00C13808" w:rsidRPr="00C13808" w:rsidRDefault="00C13808" w:rsidP="00C13808">
      <w:pPr>
        <w:jc w:val="both"/>
        <w:rPr>
          <w:sz w:val="28"/>
          <w:szCs w:val="28"/>
        </w:rPr>
      </w:pPr>
      <w:r w:rsidRPr="00C13808">
        <w:rPr>
          <w:sz w:val="28"/>
          <w:szCs w:val="28"/>
        </w:rPr>
        <w:t xml:space="preserve"> На территории сельского поселения в прошлом году  работали две федеральные  программы. Впервые по району построен столб – интернет УЦН (устранение цифрого неравенства) вай –фай , пароль которого хорошо знают все школьники. От Янкинского моста  проложен  оптико – волоконный кабель, для устойчивого интернета до офиса ВОП и до телефонной станции. Сейчас ждем интернет  в каждый дом. От жителей поступило 109 заявлений.</w:t>
      </w:r>
    </w:p>
    <w:p w:rsidR="00C13808" w:rsidRPr="00C13808" w:rsidRDefault="00C13808" w:rsidP="00C13808">
      <w:pPr>
        <w:jc w:val="both"/>
        <w:rPr>
          <w:sz w:val="28"/>
          <w:szCs w:val="28"/>
        </w:rPr>
      </w:pPr>
      <w:r w:rsidRPr="00C13808">
        <w:rPr>
          <w:sz w:val="28"/>
          <w:szCs w:val="28"/>
        </w:rPr>
        <w:t>На счет кладбищ: жители д.Исаково сами наводят порядок на кладбище и сами же следят за порядком круглый год . А русское кладбище – раз в год сходили на субботник, и все забыли. А на субботник  даже одна треть населения  не ходит, а за могилами ваших близких кто должен ухаживать? Как –то на одном субботнике Геннадии Иванович Вертунов  почти четверть кладбища показывает и рассказывает, кто где похоронен, и заставляет сына обкашивать все могилы  и говорит «Тут все свои».Так и должно быть ! Спасибо, Геннадий Иванович! От нас сегодня надо, чтоб мы за них молились и держали их «дом» в порядке. Эту традицию мы должны из поколения  в поколение  передать !  А  в прошлом году  снова  у нас   на  кладбище порядок навел Понамарев Григорий! Спасибо ему ! А так не должно быть ! Каждый должен  сам ухаживать за могилами  родителей, близких , знакомых, друзей. Каждый…</w:t>
      </w:r>
    </w:p>
    <w:p w:rsidR="00C13808" w:rsidRPr="00C13808" w:rsidRDefault="00C13808" w:rsidP="00C13808">
      <w:pPr>
        <w:jc w:val="both"/>
        <w:rPr>
          <w:sz w:val="28"/>
          <w:szCs w:val="28"/>
        </w:rPr>
      </w:pPr>
      <w:r w:rsidRPr="00C13808">
        <w:rPr>
          <w:sz w:val="28"/>
          <w:szCs w:val="28"/>
        </w:rPr>
        <w:t xml:space="preserve">И все мы хотим и надеемся , что на территории нашего поселения будет  реализоваться  проект  строительства  животноводческого  комплекса </w:t>
      </w:r>
      <w:r w:rsidRPr="00C13808">
        <w:rPr>
          <w:sz w:val="28"/>
          <w:szCs w:val="28"/>
        </w:rPr>
        <w:lastRenderedPageBreak/>
        <w:t xml:space="preserve">замкнутого  цикла мощностью 2400 голов дойного стада со шлейфом и собственной кормозаготовкой.  Что  зависит от администрации, все сделано,  все суды прошли, все процедуры соблюдены, в результате, отмежевано  321 невостребованная доля, составлен договор аренды помещения с ООО «НОБЕЛЬ-МОЛ». </w:t>
      </w:r>
    </w:p>
    <w:p w:rsidR="00C13808" w:rsidRPr="00C13808" w:rsidRDefault="00C13808" w:rsidP="00C13808">
      <w:pPr>
        <w:jc w:val="both"/>
        <w:rPr>
          <w:sz w:val="28"/>
          <w:szCs w:val="28"/>
        </w:rPr>
      </w:pPr>
      <w:r w:rsidRPr="00C13808">
        <w:rPr>
          <w:sz w:val="28"/>
          <w:szCs w:val="28"/>
        </w:rPr>
        <w:t>В соседней Удмуртии выявился  опасный инфекционный болезнь –нодулярный дерматит крупного рогатого скота .Источником вируса  является  больные ,переболевшие животные. Нодулярный дерматит  передается  животным  в основном кровососущими  насекомыми, комарами. Москитами и мухами. Вирус могут переносить птицы. При острой форме  повышение температуры до 40С, снижение аппетита, на коже шей, груди, живота, паха, головы, вымени образуются плотные узелки. Молоко становится розоватым, густым, сдаивается болезненно по каплям, а при нагревании застывает в гель. Проводить обязательную вакцинацию!    Для пастьбы , особенно в летнее время,, не выпускать животных , не обработанных против кровососущих насекомых.</w:t>
      </w:r>
    </w:p>
    <w:p w:rsidR="00C13808" w:rsidRPr="00C13808" w:rsidRDefault="00C13808" w:rsidP="00C13808">
      <w:pPr>
        <w:jc w:val="both"/>
        <w:rPr>
          <w:sz w:val="28"/>
          <w:szCs w:val="28"/>
        </w:rPr>
      </w:pPr>
      <w:r w:rsidRPr="00C13808">
        <w:rPr>
          <w:sz w:val="28"/>
          <w:szCs w:val="28"/>
        </w:rPr>
        <w:t>Орг.комитет при администрации сельского  поселения  готовится к празднику Великой Победы. Нынче планируем с детьми войны торжественно закладывать ЯБЛОНЕВЫЙ САД.  Конечно, им помогут школьники, депутаты сельской думы. На территории сельского поселения проживает 49 детей войны и 12 тружеников тыла.</w:t>
      </w:r>
    </w:p>
    <w:p w:rsidR="00C13808" w:rsidRPr="00C13808" w:rsidRDefault="00C13808" w:rsidP="00C13808">
      <w:pPr>
        <w:jc w:val="both"/>
        <w:rPr>
          <w:sz w:val="28"/>
          <w:szCs w:val="28"/>
        </w:rPr>
      </w:pPr>
      <w:r w:rsidRPr="00C13808">
        <w:rPr>
          <w:sz w:val="28"/>
          <w:szCs w:val="28"/>
        </w:rPr>
        <w:t xml:space="preserve"> 15 пожилых  людей находятся  на обслуживании  соц. работников Марины Орловой и Ларисы Худяковой. Для людей достигших пенсионного  возраста  и имеющих инвалидность  имеется возможность оформить соц. работника.</w:t>
      </w:r>
    </w:p>
    <w:p w:rsidR="00C13808" w:rsidRPr="00C13808" w:rsidRDefault="00C13808" w:rsidP="00C13808">
      <w:pPr>
        <w:jc w:val="both"/>
        <w:rPr>
          <w:sz w:val="28"/>
          <w:szCs w:val="28"/>
        </w:rPr>
      </w:pPr>
      <w:r w:rsidRPr="00C13808">
        <w:rPr>
          <w:sz w:val="28"/>
          <w:szCs w:val="28"/>
        </w:rPr>
        <w:t>В администрации  сельского поселения  немало дел, которые сразу  не видны, но без них никуда не денешься  и они отнимают  немало времени. За прошлый год подготовлено и издано постановлений -43, распоряжений -29.Даны ответы прокурорским запросам в количестве -36. Принято решений думы -33.</w:t>
      </w:r>
    </w:p>
    <w:p w:rsidR="00C13808" w:rsidRPr="00C13808" w:rsidRDefault="00C13808" w:rsidP="00C13808">
      <w:pPr>
        <w:jc w:val="both"/>
        <w:rPr>
          <w:sz w:val="28"/>
          <w:szCs w:val="28"/>
        </w:rPr>
      </w:pPr>
      <w:r w:rsidRPr="00C13808">
        <w:rPr>
          <w:sz w:val="28"/>
          <w:szCs w:val="28"/>
        </w:rPr>
        <w:t xml:space="preserve">. Выдано населению справок -334. К слову, в настоящее время   органы местного самоуправления не осуществляют регистрационный учет, следовательно, не обладают информацией о всех зарегистрированных  и снятых  с регистрации граждан для выдачи справки о составе  семьи и других справок  о лицах,  проживающих  совместно с заявителем.  По </w:t>
      </w:r>
      <w:r w:rsidRPr="00C13808">
        <w:rPr>
          <w:sz w:val="28"/>
          <w:szCs w:val="28"/>
        </w:rPr>
        <w:lastRenderedPageBreak/>
        <w:t>административной реформе  от 08.11.2016 № 143 определена  необходимость :</w:t>
      </w:r>
    </w:p>
    <w:p w:rsidR="00C13808" w:rsidRPr="00C13808" w:rsidRDefault="00C13808" w:rsidP="00C13808">
      <w:pPr>
        <w:jc w:val="both"/>
        <w:rPr>
          <w:sz w:val="28"/>
          <w:szCs w:val="28"/>
        </w:rPr>
      </w:pPr>
      <w:r w:rsidRPr="00C13808">
        <w:rPr>
          <w:sz w:val="28"/>
          <w:szCs w:val="28"/>
        </w:rPr>
        <w:t>Замены справок о составе семьи другой информацией, также рекомендовано  обеспечить  исключение  из нормативных документов требований  о предоставлении справок  о составе семьи.</w:t>
      </w:r>
    </w:p>
    <w:p w:rsidR="00C13808" w:rsidRPr="00C13808" w:rsidRDefault="00C13808" w:rsidP="00C13808">
      <w:pPr>
        <w:jc w:val="both"/>
        <w:rPr>
          <w:sz w:val="28"/>
          <w:szCs w:val="28"/>
        </w:rPr>
      </w:pPr>
      <w:r w:rsidRPr="00C13808">
        <w:rPr>
          <w:sz w:val="28"/>
          <w:szCs w:val="28"/>
        </w:rPr>
        <w:t xml:space="preserve">С наступлением весны каждый житель обязан прибрать свою территорию  и держать  в порядке круглый год. Чтоб можно  было  сказать: «Вот, какой молодец, живет, трудится,  людей уважает, себя любит! Какое образцовое хозяйство!» Так же судят о руководителях учреждений и предприятий. </w:t>
      </w:r>
    </w:p>
    <w:p w:rsidR="00C13808" w:rsidRPr="00C13808" w:rsidRDefault="00C13808" w:rsidP="00C13808">
      <w:pPr>
        <w:jc w:val="both"/>
        <w:rPr>
          <w:sz w:val="28"/>
          <w:szCs w:val="28"/>
        </w:rPr>
      </w:pPr>
      <w:r w:rsidRPr="00C13808">
        <w:rPr>
          <w:sz w:val="28"/>
          <w:szCs w:val="28"/>
        </w:rPr>
        <w:t>Планы на будущее:</w:t>
      </w:r>
    </w:p>
    <w:p w:rsidR="00C13808" w:rsidRPr="00C13808" w:rsidRDefault="00C13808" w:rsidP="00C13808">
      <w:pPr>
        <w:jc w:val="both"/>
        <w:rPr>
          <w:sz w:val="28"/>
          <w:szCs w:val="28"/>
        </w:rPr>
      </w:pPr>
      <w:r w:rsidRPr="00C13808">
        <w:rPr>
          <w:sz w:val="28"/>
          <w:szCs w:val="28"/>
        </w:rPr>
        <w:t xml:space="preserve"> Построить дорогу по ул. Заречная  с.Аджим    протяженностью </w:t>
      </w:r>
      <w:smartTag w:uri="urn:schemas-microsoft-com:office:smarttags" w:element="metricconverter">
        <w:smartTagPr>
          <w:attr w:name="ProductID" w:val="990 м"/>
        </w:smartTagPr>
        <w:r w:rsidRPr="00C13808">
          <w:rPr>
            <w:sz w:val="28"/>
            <w:szCs w:val="28"/>
          </w:rPr>
          <w:t>990 м</w:t>
        </w:r>
      </w:smartTag>
      <w:r w:rsidRPr="00C13808">
        <w:rPr>
          <w:sz w:val="28"/>
          <w:szCs w:val="28"/>
        </w:rPr>
        <w:t xml:space="preserve">. в щебеночном исполнении.  Если будет финансовая возможность, попробуем  заявиться с проектом по д.Верхняя «Вырубка  старых и сухостойных деревьев».  Районному руководству отправлено письмо с просьбой отремонтировать часть подьезда  к с.Аджим от д. Исаево до Аджима протяженностью </w:t>
      </w:r>
      <w:smartTag w:uri="urn:schemas-microsoft-com:office:smarttags" w:element="metricconverter">
        <w:smartTagPr>
          <w:attr w:name="ProductID" w:val="2 км"/>
        </w:smartTagPr>
        <w:r w:rsidRPr="00C13808">
          <w:rPr>
            <w:sz w:val="28"/>
            <w:szCs w:val="28"/>
          </w:rPr>
          <w:t>2 км</w:t>
        </w:r>
      </w:smartTag>
      <w:r w:rsidRPr="00C13808">
        <w:rPr>
          <w:sz w:val="28"/>
          <w:szCs w:val="28"/>
        </w:rPr>
        <w:t xml:space="preserve"> и часть дороги по Аджиму протяженностью </w:t>
      </w:r>
      <w:smartTag w:uri="urn:schemas-microsoft-com:office:smarttags" w:element="metricconverter">
        <w:smartTagPr>
          <w:attr w:name="ProductID" w:val="1 км"/>
        </w:smartTagPr>
        <w:r w:rsidRPr="00C13808">
          <w:rPr>
            <w:sz w:val="28"/>
            <w:szCs w:val="28"/>
          </w:rPr>
          <w:t>1 км</w:t>
        </w:r>
      </w:smartTag>
      <w:r w:rsidRPr="00C13808">
        <w:rPr>
          <w:sz w:val="28"/>
          <w:szCs w:val="28"/>
        </w:rPr>
        <w:t>, которые были разбиты во время строительства автодороги «Порез –Пукшинерь».</w:t>
      </w:r>
    </w:p>
    <w:p w:rsidR="00C13808" w:rsidRPr="00C13808" w:rsidRDefault="00C13808" w:rsidP="00C13808">
      <w:pPr>
        <w:jc w:val="both"/>
        <w:rPr>
          <w:sz w:val="28"/>
          <w:szCs w:val="28"/>
        </w:rPr>
      </w:pPr>
      <w:r w:rsidRPr="00C13808">
        <w:rPr>
          <w:sz w:val="28"/>
          <w:szCs w:val="28"/>
        </w:rPr>
        <w:t>Администрация не может войти не в одну программу, кроме ППМИ, в «Комфортную городскую среду» не попадаем из-за маленького количества населения, требование программы – на территории поселения должно жить больше 1000 жителей, а нас 915, «устойчивое развитие сельских территорий»  тоже нас пока  не берут- нет градообразующего большого перспективного сельхозпредприятия.</w:t>
      </w:r>
    </w:p>
    <w:p w:rsidR="00C13808" w:rsidRPr="00C13808" w:rsidRDefault="00C13808" w:rsidP="00C13808">
      <w:pPr>
        <w:jc w:val="both"/>
        <w:rPr>
          <w:sz w:val="28"/>
          <w:szCs w:val="28"/>
        </w:rPr>
      </w:pPr>
      <w:r w:rsidRPr="00C13808">
        <w:rPr>
          <w:sz w:val="28"/>
          <w:szCs w:val="28"/>
        </w:rPr>
        <w:t xml:space="preserve">Но про ООО «Кюри  хочу сказать много добрых слов: во –первых , свой юридический адрес они поменяли  на АДЖИМ, Советская ,26. До этого они были зарегистрированы в ст.Ирюке. Во- вторых, они за свой счет отмежевали  </w:t>
      </w:r>
      <w:smartTag w:uri="urn:schemas-microsoft-com:office:smarttags" w:element="metricconverter">
        <w:smartTagPr>
          <w:attr w:name="ProductID" w:val="1507,7 га"/>
        </w:smartTagPr>
        <w:r w:rsidRPr="00C13808">
          <w:rPr>
            <w:sz w:val="28"/>
            <w:szCs w:val="28"/>
          </w:rPr>
          <w:t>1507,7 га</w:t>
        </w:r>
      </w:smartTag>
      <w:r w:rsidRPr="00C13808">
        <w:rPr>
          <w:sz w:val="28"/>
          <w:szCs w:val="28"/>
        </w:rPr>
        <w:t xml:space="preserve"> невостребованной земельной доли и между администрацией и ООО «Кюри» заключен договор аренды земельного участка. В- третьих, ООО «Кюри» наш надежный и постоянный спонсор, например, на ремонт Исаковского подъезда было выделено  200 т.рублей, а на ремонт Исаковской дороги  25 т. рублей  выделено.  И не один праздник не остается без внимания. За что руководителям  ООО «Кюри» огромное спасибо!</w:t>
      </w:r>
    </w:p>
    <w:p w:rsidR="00C13808" w:rsidRPr="00C13808" w:rsidRDefault="00C13808" w:rsidP="00C13808">
      <w:pPr>
        <w:jc w:val="both"/>
        <w:rPr>
          <w:sz w:val="28"/>
          <w:szCs w:val="28"/>
        </w:rPr>
      </w:pPr>
      <w:r w:rsidRPr="00C13808">
        <w:rPr>
          <w:sz w:val="28"/>
          <w:szCs w:val="28"/>
        </w:rPr>
        <w:lastRenderedPageBreak/>
        <w:t xml:space="preserve"> Администрация на своем рабочем месте делает все возможное, чтоб жизнь наших односельчан становилась  более благоустроенной, чтоб укреплялось  доверие к органам  местного самоуправления, так  как мы самая близкая власть , которая  тесно соприкасается  с населением. Наша главная цель- формирование комфортной среды  жизнеобеспечения в сельских поселениях.</w:t>
      </w:r>
    </w:p>
    <w:p w:rsidR="00C13808" w:rsidRPr="00C13808" w:rsidRDefault="00C13808" w:rsidP="00C13808">
      <w:pPr>
        <w:jc w:val="both"/>
        <w:rPr>
          <w:sz w:val="28"/>
          <w:szCs w:val="28"/>
        </w:rPr>
      </w:pPr>
      <w:r w:rsidRPr="00C13808">
        <w:rPr>
          <w:sz w:val="28"/>
          <w:szCs w:val="28"/>
        </w:rPr>
        <w:t xml:space="preserve"> Я всем присутствующим в зале желаю здоровья, позитива и призываю быть активными.</w:t>
      </w:r>
    </w:p>
    <w:p w:rsidR="00C13808" w:rsidRPr="00C13808" w:rsidRDefault="00C13808" w:rsidP="00C13808">
      <w:pPr>
        <w:jc w:val="both"/>
        <w:rPr>
          <w:sz w:val="28"/>
          <w:szCs w:val="28"/>
        </w:rPr>
      </w:pPr>
    </w:p>
    <w:p w:rsidR="00C13808" w:rsidRPr="00C13808" w:rsidRDefault="00C13808" w:rsidP="00C13808">
      <w:pPr>
        <w:jc w:val="both"/>
        <w:rPr>
          <w:sz w:val="28"/>
          <w:szCs w:val="28"/>
        </w:rPr>
      </w:pPr>
    </w:p>
    <w:p w:rsidR="00C13808" w:rsidRPr="00C13808" w:rsidRDefault="00C13808" w:rsidP="00C13808">
      <w:pPr>
        <w:jc w:val="both"/>
        <w:rPr>
          <w:sz w:val="28"/>
          <w:szCs w:val="28"/>
        </w:rPr>
      </w:pPr>
    </w:p>
    <w:p w:rsidR="00C13808" w:rsidRPr="00C13808" w:rsidRDefault="00C13808" w:rsidP="00EC00E4">
      <w:pPr>
        <w:pStyle w:val="a3"/>
        <w:jc w:val="both"/>
        <w:rPr>
          <w:rFonts w:ascii="Times New Roman" w:hAnsi="Times New Roman" w:cs="Times New Roman"/>
          <w:sz w:val="28"/>
          <w:szCs w:val="28"/>
        </w:rPr>
      </w:pPr>
    </w:p>
    <w:sectPr w:rsidR="00C13808" w:rsidRPr="00C13808" w:rsidSect="00B72F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14C28"/>
    <w:multiLevelType w:val="hybridMultilevel"/>
    <w:tmpl w:val="3DBA9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defaultTabStop w:val="708"/>
  <w:characterSpacingControl w:val="doNotCompress"/>
  <w:compat/>
  <w:rsids>
    <w:rsidRoot w:val="00EC00E4"/>
    <w:rsid w:val="000A2085"/>
    <w:rsid w:val="00B72FAD"/>
    <w:rsid w:val="00C13808"/>
    <w:rsid w:val="00EC00E4"/>
    <w:rsid w:val="00F976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F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0E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2117</Words>
  <Characters>12069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cp:lastPrinted>2019-04-08T12:05:00Z</cp:lastPrinted>
  <dcterms:created xsi:type="dcterms:W3CDTF">2019-04-08T11:56:00Z</dcterms:created>
  <dcterms:modified xsi:type="dcterms:W3CDTF">2019-04-18T11:24:00Z</dcterms:modified>
</cp:coreProperties>
</file>