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EA1" w:rsidRDefault="00A407A0">
      <w:pPr>
        <w:pStyle w:val="Standard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АДМИНИСТРАЦИЯ</w:t>
      </w:r>
    </w:p>
    <w:p w:rsidR="00326EA1" w:rsidRDefault="00A407A0">
      <w:pPr>
        <w:pStyle w:val="Standard"/>
        <w:jc w:val="center"/>
      </w:pPr>
      <w:r>
        <w:rPr>
          <w:b/>
          <w:sz w:val="28"/>
          <w:szCs w:val="28"/>
        </w:rPr>
        <w:t xml:space="preserve"> КАКСИНВАЙСКОГО СЕЛЬСКОГО ПОСЕЛЕНИЯ</w:t>
      </w:r>
    </w:p>
    <w:p w:rsidR="00326EA1" w:rsidRDefault="00A407A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326EA1" w:rsidRDefault="00326EA1">
      <w:pPr>
        <w:pStyle w:val="Standard"/>
        <w:jc w:val="center"/>
        <w:rPr>
          <w:b/>
          <w:sz w:val="28"/>
          <w:szCs w:val="28"/>
        </w:rPr>
      </w:pPr>
    </w:p>
    <w:p w:rsidR="00326EA1" w:rsidRDefault="00A407A0">
      <w:pPr>
        <w:pStyle w:val="Standard"/>
        <w:tabs>
          <w:tab w:val="left" w:pos="339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26EA1" w:rsidRDefault="00A407A0">
      <w:pPr>
        <w:pStyle w:val="Standard"/>
        <w:tabs>
          <w:tab w:val="left" w:pos="40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26EA1" w:rsidRDefault="00326EA1">
      <w:pPr>
        <w:pStyle w:val="Standard"/>
        <w:tabs>
          <w:tab w:val="left" w:pos="5860"/>
        </w:tabs>
        <w:rPr>
          <w:sz w:val="28"/>
          <w:szCs w:val="28"/>
        </w:rPr>
      </w:pPr>
    </w:p>
    <w:p w:rsidR="00326EA1" w:rsidRDefault="00A407A0">
      <w:pPr>
        <w:pStyle w:val="Standard"/>
        <w:tabs>
          <w:tab w:val="left" w:pos="5860"/>
        </w:tabs>
      </w:pPr>
      <w:r>
        <w:rPr>
          <w:sz w:val="28"/>
          <w:szCs w:val="28"/>
        </w:rPr>
        <w:t xml:space="preserve">    28.01.2021                                                                                             №  5</w:t>
      </w:r>
    </w:p>
    <w:p w:rsidR="00326EA1" w:rsidRDefault="00A407A0">
      <w:pPr>
        <w:pStyle w:val="Standard"/>
        <w:tabs>
          <w:tab w:val="left" w:pos="5860"/>
        </w:tabs>
      </w:pPr>
      <w:r>
        <w:rPr>
          <w:b/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Каксинвай</w:t>
      </w:r>
      <w:proofErr w:type="spellEnd"/>
    </w:p>
    <w:p w:rsidR="00326EA1" w:rsidRDefault="00326EA1">
      <w:pPr>
        <w:pStyle w:val="Standard"/>
        <w:jc w:val="center"/>
        <w:rPr>
          <w:b/>
          <w:sz w:val="28"/>
          <w:szCs w:val="28"/>
        </w:rPr>
      </w:pPr>
    </w:p>
    <w:p w:rsidR="00326EA1" w:rsidRDefault="00A407A0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 О внесении  изменений в  постановление  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Каксинвайского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№ 47 от 17.11.2016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 ред. от 29.09.2017)</w:t>
      </w:r>
    </w:p>
    <w:p w:rsidR="00326EA1" w:rsidRDefault="00326EA1">
      <w:pPr>
        <w:pStyle w:val="Standard"/>
        <w:ind w:right="-143"/>
        <w:jc w:val="center"/>
        <w:rPr>
          <w:b/>
          <w:sz w:val="28"/>
          <w:szCs w:val="28"/>
        </w:rPr>
      </w:pPr>
    </w:p>
    <w:p w:rsidR="00326EA1" w:rsidRDefault="00A407A0">
      <w:pPr>
        <w:pStyle w:val="a5"/>
        <w:jc w:val="both"/>
      </w:pPr>
      <w:r>
        <w:rPr>
          <w:rFonts w:cs="Times New Roman"/>
          <w:sz w:val="28"/>
          <w:szCs w:val="28"/>
        </w:rPr>
        <w:t xml:space="preserve">            В соответствии с </w:t>
      </w:r>
      <w:proofErr w:type="gramStart"/>
      <w:r>
        <w:rPr>
          <w:rFonts w:cs="Times New Roman"/>
          <w:sz w:val="28"/>
          <w:szCs w:val="28"/>
        </w:rPr>
        <w:t>Федеральным</w:t>
      </w:r>
      <w:proofErr w:type="gramEnd"/>
      <w:r>
        <w:rPr>
          <w:rFonts w:cs="Times New Roman"/>
          <w:sz w:val="28"/>
          <w:szCs w:val="28"/>
        </w:rPr>
        <w:t xml:space="preserve"> законном от 27.07.2010 № 210-ФЗ «Об организации предоставления  государственных   и муниципальных услуг», администрация  </w:t>
      </w:r>
      <w:proofErr w:type="spellStart"/>
      <w:r>
        <w:rPr>
          <w:rFonts w:cs="Times New Roman"/>
          <w:sz w:val="28"/>
          <w:szCs w:val="28"/>
        </w:rPr>
        <w:t>Каксинвайского</w:t>
      </w:r>
      <w:proofErr w:type="spellEnd"/>
      <w:r>
        <w:rPr>
          <w:rFonts w:cs="Times New Roman"/>
          <w:sz w:val="28"/>
          <w:szCs w:val="28"/>
        </w:rPr>
        <w:t xml:space="preserve"> сельского посе</w:t>
      </w:r>
      <w:r>
        <w:rPr>
          <w:rFonts w:cs="Times New Roman"/>
          <w:sz w:val="28"/>
          <w:szCs w:val="28"/>
        </w:rPr>
        <w:t>ления Малмыжского района Кировской области  ПОСТАНОВЛЯЕТ:</w:t>
      </w:r>
    </w:p>
    <w:p w:rsidR="00326EA1" w:rsidRDefault="00A407A0">
      <w:pPr>
        <w:pStyle w:val="Standard"/>
        <w:jc w:val="both"/>
      </w:pPr>
      <w:r>
        <w:rPr>
          <w:rFonts w:cs="Times New Roman"/>
          <w:sz w:val="28"/>
          <w:szCs w:val="28"/>
        </w:rPr>
        <w:t xml:space="preserve">  Внести изменения в  Административный регламент предоставления муниципальной услуги   «Присвоение адресов и нумерации объектов недвижимости на территории </w:t>
      </w:r>
      <w:proofErr w:type="spellStart"/>
      <w:r>
        <w:rPr>
          <w:rFonts w:cs="Times New Roman"/>
          <w:sz w:val="28"/>
          <w:szCs w:val="28"/>
        </w:rPr>
        <w:t>Каксинвайского</w:t>
      </w:r>
      <w:proofErr w:type="spellEnd"/>
      <w:r>
        <w:rPr>
          <w:rFonts w:cs="Times New Roman"/>
          <w:sz w:val="28"/>
          <w:szCs w:val="28"/>
        </w:rPr>
        <w:t xml:space="preserve"> сельского поселения Малмыжск</w:t>
      </w:r>
      <w:r>
        <w:rPr>
          <w:rFonts w:cs="Times New Roman"/>
          <w:sz w:val="28"/>
          <w:szCs w:val="28"/>
        </w:rPr>
        <w:t xml:space="preserve">ого района Кировской области», </w:t>
      </w:r>
      <w:proofErr w:type="spellStart"/>
      <w:r>
        <w:rPr>
          <w:rFonts w:cs="Times New Roman"/>
          <w:sz w:val="28"/>
          <w:szCs w:val="28"/>
        </w:rPr>
        <w:t>утверженный</w:t>
      </w:r>
      <w:proofErr w:type="spellEnd"/>
      <w:r>
        <w:rPr>
          <w:rFonts w:cs="Times New Roman"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cs="Times New Roman"/>
          <w:sz w:val="28"/>
          <w:szCs w:val="28"/>
        </w:rPr>
        <w:t>Каксинвайского</w:t>
      </w:r>
      <w:proofErr w:type="spellEnd"/>
      <w:r>
        <w:rPr>
          <w:rFonts w:cs="Times New Roman"/>
          <w:sz w:val="28"/>
          <w:szCs w:val="28"/>
        </w:rPr>
        <w:t xml:space="preserve"> сельского поселения № 43 от 17.11.2016   «Об Административном регламенте предоставления муниципальной услуги «Присвоение адреса объекту </w:t>
      </w:r>
      <w:r>
        <w:rPr>
          <w:rFonts w:cs="Times New Roman"/>
          <w:color w:val="000000"/>
          <w:sz w:val="28"/>
          <w:szCs w:val="28"/>
        </w:rPr>
        <w:t>адресации, расположенному на терр</w:t>
      </w:r>
      <w:r>
        <w:rPr>
          <w:rFonts w:cs="Times New Roman"/>
          <w:color w:val="000000"/>
          <w:sz w:val="28"/>
          <w:szCs w:val="28"/>
        </w:rPr>
        <w:t xml:space="preserve">итории муниципального образования </w:t>
      </w:r>
      <w:proofErr w:type="spellStart"/>
      <w:r>
        <w:rPr>
          <w:rFonts w:cs="Times New Roman"/>
          <w:color w:val="000000"/>
          <w:sz w:val="28"/>
          <w:szCs w:val="28"/>
        </w:rPr>
        <w:t>Каксинвайское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сельское поселение Малмыжского района Кировской области, или аннулировании его адреса</w:t>
      </w:r>
      <w:r>
        <w:rPr>
          <w:rFonts w:cs="Times New Roman"/>
          <w:sz w:val="28"/>
          <w:szCs w:val="28"/>
        </w:rPr>
        <w:t>»:</w:t>
      </w:r>
    </w:p>
    <w:p w:rsidR="00326EA1" w:rsidRDefault="00A407A0">
      <w:pPr>
        <w:pStyle w:val="a5"/>
        <w:jc w:val="both"/>
      </w:pPr>
      <w:r>
        <w:rPr>
          <w:rFonts w:cs="Times New Roman"/>
          <w:sz w:val="28"/>
          <w:szCs w:val="28"/>
        </w:rPr>
        <w:t xml:space="preserve">     1.Пункт 2.4  административного регламента изложить в новой редакции:</w:t>
      </w:r>
    </w:p>
    <w:p w:rsidR="00326EA1" w:rsidRDefault="00A407A0">
      <w:pPr>
        <w:pStyle w:val="a5"/>
        <w:jc w:val="both"/>
      </w:pPr>
      <w:r>
        <w:rPr>
          <w:rFonts w:cs="Times New Roman"/>
          <w:sz w:val="28"/>
          <w:szCs w:val="28"/>
        </w:rPr>
        <w:t xml:space="preserve">         </w:t>
      </w:r>
      <w:proofErr w:type="gramStart"/>
      <w:r>
        <w:rPr>
          <w:rFonts w:cs="Times New Roman"/>
          <w:sz w:val="28"/>
          <w:szCs w:val="28"/>
        </w:rPr>
        <w:t xml:space="preserve">- принятие решения о присвоении </w:t>
      </w:r>
      <w:r>
        <w:rPr>
          <w:rFonts w:cs="Times New Roman"/>
          <w:sz w:val="28"/>
          <w:szCs w:val="28"/>
        </w:rPr>
        <w:t>объекту адресации адреса или аннулировании его адреса, решения об отказе в присвоении объекту адресации адреса или аннулировании его адреса, а также внесение соответствующих сведений об адресе объекта адресации в государственный адресный реестр осуществляю</w:t>
      </w:r>
      <w:r>
        <w:rPr>
          <w:rFonts w:cs="Times New Roman"/>
          <w:sz w:val="28"/>
          <w:szCs w:val="28"/>
        </w:rPr>
        <w:t>тся уполномоченным органом в срок не более чем 10 рабочих дней со дня поступления заявления.».</w:t>
      </w:r>
      <w:proofErr w:type="gramEnd"/>
    </w:p>
    <w:p w:rsidR="00326EA1" w:rsidRDefault="00A407A0">
      <w:pPr>
        <w:pStyle w:val="a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</w:t>
      </w:r>
    </w:p>
    <w:p w:rsidR="00326EA1" w:rsidRDefault="00A407A0">
      <w:pPr>
        <w:pStyle w:val="Standard"/>
        <w:spacing w:line="360" w:lineRule="auto"/>
        <w:jc w:val="both"/>
      </w:pPr>
      <w:r>
        <w:rPr>
          <w:sz w:val="28"/>
          <w:szCs w:val="28"/>
        </w:rPr>
        <w:t xml:space="preserve">    2.Пункты 2.6.1,2.6.2, 2,6,3   административного регламента изложить в новой редакции:</w:t>
      </w:r>
    </w:p>
    <w:p w:rsidR="00326EA1" w:rsidRDefault="00A407A0">
      <w:pPr>
        <w:pStyle w:val="Standard"/>
        <w:spacing w:line="360" w:lineRule="auto"/>
        <w:jc w:val="both"/>
      </w:pPr>
      <w:r>
        <w:rPr>
          <w:sz w:val="28"/>
          <w:szCs w:val="28"/>
        </w:rPr>
        <w:t xml:space="preserve">    2.6.1      Присвоение адресов объектам адресации - земельным </w:t>
      </w:r>
      <w:r>
        <w:rPr>
          <w:sz w:val="28"/>
          <w:szCs w:val="28"/>
        </w:rPr>
        <w:t>участкам осуществляется в случаях:</w:t>
      </w:r>
    </w:p>
    <w:p w:rsidR="00326EA1" w:rsidRDefault="00A407A0">
      <w:pPr>
        <w:pStyle w:val="Standard"/>
        <w:spacing w:line="360" w:lineRule="auto"/>
        <w:ind w:firstLine="540"/>
        <w:jc w:val="both"/>
      </w:pPr>
      <w:r>
        <w:rPr>
          <w:sz w:val="28"/>
          <w:szCs w:val="28"/>
        </w:rPr>
        <w:t xml:space="preserve">- подготовки документации по планировке территории 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застроенной и подлежащей застройке территории в соответствии с Градостроительным </w:t>
      </w:r>
      <w:hyperlink r:id="rId8" w:history="1">
        <w:r>
          <w:rPr>
            <w:rStyle w:val="Internetlink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Федерации;</w:t>
      </w:r>
    </w:p>
    <w:p w:rsidR="00326EA1" w:rsidRDefault="00A407A0">
      <w:pPr>
        <w:pStyle w:val="Standard"/>
        <w:numPr>
          <w:ilvl w:val="0"/>
          <w:numId w:val="7"/>
        </w:numPr>
        <w:spacing w:line="360" w:lineRule="auto"/>
        <w:ind w:firstLine="540"/>
        <w:jc w:val="both"/>
      </w:pPr>
      <w:proofErr w:type="gramStart"/>
      <w:r>
        <w:rPr>
          <w:sz w:val="28"/>
          <w:szCs w:val="28"/>
        </w:rPr>
        <w:lastRenderedPageBreak/>
        <w:t xml:space="preserve">выполнения в отношении земельного участка в соответствии с требованиями, установленными Федеральным </w:t>
      </w:r>
      <w:hyperlink r:id="rId9" w:history="1">
        <w:r>
          <w:rPr>
            <w:rStyle w:val="Internetlink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24.07.2007 N 221-ФЗ "О  </w:t>
      </w:r>
      <w:r>
        <w:rPr>
          <w:sz w:val="28"/>
          <w:szCs w:val="28"/>
        </w:rPr>
        <w:t>кадастровой деятельности</w:t>
      </w:r>
      <w:r>
        <w:rPr>
          <w:sz w:val="28"/>
          <w:szCs w:val="28"/>
        </w:rPr>
        <w:t>",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таком земельном участк</w:t>
      </w:r>
      <w:r>
        <w:rPr>
          <w:sz w:val="28"/>
          <w:szCs w:val="28"/>
        </w:rPr>
        <w:t>е, при постановке земельного участка на государственный кадастровый учет.</w:t>
      </w:r>
      <w:proofErr w:type="gramEnd"/>
    </w:p>
    <w:p w:rsidR="00326EA1" w:rsidRDefault="00326EA1">
      <w:pPr>
        <w:pStyle w:val="Standard"/>
        <w:spacing w:line="360" w:lineRule="auto"/>
        <w:ind w:firstLine="540"/>
        <w:jc w:val="both"/>
      </w:pPr>
    </w:p>
    <w:p w:rsidR="00326EA1" w:rsidRDefault="00A407A0">
      <w:pPr>
        <w:pStyle w:val="Standard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2..6.2. Присвоение адресов объектам адресации - зданиям, сооружениям и объектам незавершенного строительства осуществляется в случаях:</w:t>
      </w:r>
    </w:p>
    <w:p w:rsidR="00326EA1" w:rsidRDefault="00A407A0">
      <w:pPr>
        <w:pStyle w:val="Standard"/>
        <w:spacing w:line="360" w:lineRule="auto"/>
        <w:ind w:firstLine="540"/>
        <w:jc w:val="both"/>
      </w:pPr>
      <w:proofErr w:type="gramStart"/>
      <w:r>
        <w:rPr>
          <w:sz w:val="28"/>
          <w:szCs w:val="28"/>
        </w:rPr>
        <w:t>- выдачи (получения) разрешения на строительст</w:t>
      </w:r>
      <w:r>
        <w:rPr>
          <w:sz w:val="28"/>
          <w:szCs w:val="28"/>
        </w:rPr>
        <w:t xml:space="preserve">во </w:t>
      </w:r>
      <w:r>
        <w:rPr>
          <w:sz w:val="28"/>
          <w:szCs w:val="28"/>
        </w:rPr>
        <w:t xml:space="preserve">или направления уведомления о соответствии указанных в уведомлении </w:t>
      </w:r>
      <w:proofErr w:type="spellStart"/>
      <w:r>
        <w:rPr>
          <w:sz w:val="28"/>
          <w:szCs w:val="28"/>
        </w:rPr>
        <w:t>опланируемом</w:t>
      </w:r>
      <w:proofErr w:type="spellEnd"/>
      <w:r>
        <w:rPr>
          <w:sz w:val="28"/>
          <w:szCs w:val="28"/>
        </w:rPr>
        <w:t xml:space="preserve">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</w:t>
      </w:r>
      <w:r>
        <w:rPr>
          <w:sz w:val="28"/>
          <w:szCs w:val="28"/>
        </w:rPr>
        <w:t>го строительства или садового дома на земельном участке.</w:t>
      </w:r>
      <w:proofErr w:type="gramEnd"/>
    </w:p>
    <w:p w:rsidR="00326EA1" w:rsidRDefault="00A407A0">
      <w:pPr>
        <w:pStyle w:val="Standard"/>
        <w:numPr>
          <w:ilvl w:val="0"/>
          <w:numId w:val="8"/>
        </w:numPr>
        <w:spacing w:line="360" w:lineRule="auto"/>
        <w:ind w:firstLine="540"/>
        <w:jc w:val="both"/>
      </w:pPr>
      <w:r>
        <w:rPr>
          <w:sz w:val="28"/>
          <w:szCs w:val="28"/>
        </w:rPr>
        <w:t xml:space="preserve">выполнения в отношении здания, сооружения и объекта незавершенного строительства в соответствии с требованиями, установленными Федеральным </w:t>
      </w:r>
      <w:hyperlink r:id="rId10" w:history="1">
        <w:r>
          <w:rPr>
            <w:rStyle w:val="Internetlink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 "О </w:t>
      </w:r>
      <w:r>
        <w:rPr>
          <w:sz w:val="28"/>
          <w:szCs w:val="28"/>
        </w:rPr>
        <w:t>кадастровой деятельности</w:t>
      </w:r>
      <w:r>
        <w:rPr>
          <w:sz w:val="28"/>
          <w:szCs w:val="28"/>
        </w:rPr>
        <w:t>", работ, в результате которых обеспечивается подготовка документов, содержащих необходимые для осуществления го</w:t>
      </w:r>
      <w:r>
        <w:rPr>
          <w:sz w:val="28"/>
          <w:szCs w:val="28"/>
        </w:rPr>
        <w:t xml:space="preserve">сударственного кадастрового учета сведения о таком </w:t>
      </w:r>
      <w:r>
        <w:rPr>
          <w:sz w:val="28"/>
          <w:szCs w:val="28"/>
        </w:rPr>
        <w:t xml:space="preserve">объекте </w:t>
      </w:r>
      <w:proofErr w:type="spellStart"/>
      <w:r>
        <w:rPr>
          <w:sz w:val="28"/>
          <w:szCs w:val="28"/>
        </w:rPr>
        <w:t>недвижимости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ри</w:t>
      </w:r>
      <w:proofErr w:type="spellEnd"/>
      <w:r>
        <w:rPr>
          <w:sz w:val="28"/>
          <w:szCs w:val="28"/>
        </w:rPr>
        <w:t xml:space="preserve">  его </w:t>
      </w:r>
      <w:proofErr w:type="spellStart"/>
      <w:r>
        <w:rPr>
          <w:sz w:val="28"/>
          <w:szCs w:val="28"/>
        </w:rPr>
        <w:t>потановке</w:t>
      </w:r>
      <w:proofErr w:type="spellEnd"/>
      <w:r>
        <w:rPr>
          <w:sz w:val="28"/>
          <w:szCs w:val="28"/>
        </w:rPr>
        <w:t xml:space="preserve"> на государственный кадастровый учет (в случае, если в соответствии с Градостроительным </w:t>
      </w:r>
      <w:hyperlink r:id="rId11" w:history="1">
        <w:r>
          <w:rPr>
            <w:rStyle w:val="Internetlink"/>
            <w:sz w:val="28"/>
            <w:szCs w:val="28"/>
          </w:rPr>
          <w:t>кодексом</w:t>
        </w:r>
      </w:hyperlink>
      <w:r>
        <w:rPr>
          <w:sz w:val="28"/>
          <w:szCs w:val="28"/>
        </w:rPr>
        <w:t xml:space="preserve"> Российской Федерации для строительства или реконструкции здания, сооружения и объекта незавершенного строительства получение разрешения на строительство не требуется).</w:t>
      </w:r>
    </w:p>
    <w:p w:rsidR="00326EA1" w:rsidRDefault="00A407A0">
      <w:pPr>
        <w:pStyle w:val="a5"/>
        <w:jc w:val="both"/>
      </w:pPr>
      <w:r>
        <w:t xml:space="preserve">   2.6.3              </w:t>
      </w:r>
      <w:r>
        <w:rPr>
          <w:sz w:val="28"/>
          <w:szCs w:val="28"/>
        </w:rPr>
        <w:t>Присвоение адресов объект</w:t>
      </w:r>
      <w:r>
        <w:rPr>
          <w:sz w:val="28"/>
          <w:szCs w:val="28"/>
        </w:rPr>
        <w:t>ам адресации - помещениям осуществляется в случаях:</w:t>
      </w:r>
    </w:p>
    <w:p w:rsidR="00326EA1" w:rsidRDefault="00A407A0">
      <w:pPr>
        <w:pStyle w:val="a5"/>
        <w:jc w:val="both"/>
      </w:pPr>
      <w:r>
        <w:t xml:space="preserve">  - </w:t>
      </w:r>
      <w:r>
        <w:rPr>
          <w:sz w:val="28"/>
          <w:szCs w:val="28"/>
          <w:lang w:eastAsia="ru-RU"/>
        </w:rPr>
        <w:t xml:space="preserve"> Подготовки и оформления в установленном Жилищным кодексом Российской Федерации порядке проекта переустройства и (или) перепланировки помещения в целях перевода жилого помещения в нежилое помещение ил</w:t>
      </w:r>
      <w:r>
        <w:rPr>
          <w:sz w:val="28"/>
          <w:szCs w:val="28"/>
          <w:lang w:eastAsia="ru-RU"/>
        </w:rPr>
        <w:t>и нежилого помещения в жилое помещение;</w:t>
      </w:r>
    </w:p>
    <w:p w:rsidR="00326EA1" w:rsidRDefault="00A407A0">
      <w:pPr>
        <w:pStyle w:val="Standard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подготовки и оформления в отношении помещения, являющегося объе</w:t>
      </w:r>
      <w:r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lastRenderedPageBreak/>
        <w:t>том недвижимости, в том числе образуемого в результате преобразования др</w:t>
      </w: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 xml:space="preserve">гого помещения (помещений) и (или) </w:t>
      </w:r>
      <w:proofErr w:type="spellStart"/>
      <w:r>
        <w:rPr>
          <w:sz w:val="28"/>
          <w:szCs w:val="28"/>
          <w:lang w:eastAsia="ru-RU"/>
        </w:rPr>
        <w:t>машино</w:t>
      </w:r>
      <w:proofErr w:type="spellEnd"/>
      <w:r>
        <w:rPr>
          <w:sz w:val="28"/>
          <w:szCs w:val="28"/>
          <w:lang w:eastAsia="ru-RU"/>
        </w:rPr>
        <w:t>-места (</w:t>
      </w:r>
      <w:proofErr w:type="spellStart"/>
      <w:r>
        <w:rPr>
          <w:sz w:val="28"/>
          <w:szCs w:val="28"/>
          <w:lang w:eastAsia="ru-RU"/>
        </w:rPr>
        <w:t>машино</w:t>
      </w:r>
      <w:proofErr w:type="spellEnd"/>
      <w:r>
        <w:rPr>
          <w:sz w:val="28"/>
          <w:szCs w:val="28"/>
          <w:lang w:eastAsia="ru-RU"/>
        </w:rPr>
        <w:t>-мест), докуме</w:t>
      </w:r>
      <w:r>
        <w:rPr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>тов, со</w:t>
      </w:r>
      <w:r>
        <w:rPr>
          <w:sz w:val="28"/>
          <w:szCs w:val="28"/>
          <w:lang w:eastAsia="ru-RU"/>
        </w:rPr>
        <w:t>держащих необходимые для осуществления государственного кадастр</w:t>
      </w:r>
      <w:r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вого учета сведения о таком помещении;</w:t>
      </w:r>
    </w:p>
    <w:p w:rsidR="00326EA1" w:rsidRDefault="00A407A0">
      <w:pPr>
        <w:pStyle w:val="Standard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в отношении </w:t>
      </w:r>
      <w:proofErr w:type="spellStart"/>
      <w:r>
        <w:rPr>
          <w:sz w:val="28"/>
          <w:szCs w:val="28"/>
          <w:lang w:eastAsia="ru-RU"/>
        </w:rPr>
        <w:t>машино</w:t>
      </w:r>
      <w:proofErr w:type="spellEnd"/>
      <w:r>
        <w:rPr>
          <w:sz w:val="28"/>
          <w:szCs w:val="28"/>
          <w:lang w:eastAsia="ru-RU"/>
        </w:rPr>
        <w:t>-ме</w:t>
      </w:r>
      <w:proofErr w:type="gramStart"/>
      <w:r>
        <w:rPr>
          <w:sz w:val="28"/>
          <w:szCs w:val="28"/>
          <w:lang w:eastAsia="ru-RU"/>
        </w:rPr>
        <w:t>ст в сл</w:t>
      </w:r>
      <w:proofErr w:type="gramEnd"/>
      <w:r>
        <w:rPr>
          <w:sz w:val="28"/>
          <w:szCs w:val="28"/>
          <w:lang w:eastAsia="ru-RU"/>
        </w:rPr>
        <w:t>учае подготовки и оформления в отнош</w:t>
      </w:r>
      <w:r>
        <w:rPr>
          <w:sz w:val="28"/>
          <w:szCs w:val="28"/>
          <w:lang w:eastAsia="ru-RU"/>
        </w:rPr>
        <w:t>е</w:t>
      </w:r>
      <w:r>
        <w:rPr>
          <w:sz w:val="28"/>
          <w:szCs w:val="28"/>
          <w:lang w:eastAsia="ru-RU"/>
        </w:rPr>
        <w:t xml:space="preserve">нии </w:t>
      </w:r>
      <w:proofErr w:type="spellStart"/>
      <w:r>
        <w:rPr>
          <w:sz w:val="28"/>
          <w:szCs w:val="28"/>
          <w:lang w:eastAsia="ru-RU"/>
        </w:rPr>
        <w:t>машино</w:t>
      </w:r>
      <w:proofErr w:type="spellEnd"/>
      <w:r>
        <w:rPr>
          <w:sz w:val="28"/>
          <w:szCs w:val="28"/>
          <w:lang w:eastAsia="ru-RU"/>
        </w:rPr>
        <w:t>-места, являющегося объектом недвижимости, в том числе образ</w:t>
      </w: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емого в результ</w:t>
      </w:r>
      <w:r>
        <w:rPr>
          <w:sz w:val="28"/>
          <w:szCs w:val="28"/>
          <w:lang w:eastAsia="ru-RU"/>
        </w:rPr>
        <w:t xml:space="preserve">ате преобразования другого помещения (помещений) и (или) </w:t>
      </w:r>
      <w:proofErr w:type="spellStart"/>
      <w:r>
        <w:rPr>
          <w:sz w:val="28"/>
          <w:szCs w:val="28"/>
          <w:lang w:eastAsia="ru-RU"/>
        </w:rPr>
        <w:t>машино</w:t>
      </w:r>
      <w:proofErr w:type="spellEnd"/>
      <w:r>
        <w:rPr>
          <w:sz w:val="28"/>
          <w:szCs w:val="28"/>
          <w:lang w:eastAsia="ru-RU"/>
        </w:rPr>
        <w:t>-места (</w:t>
      </w:r>
      <w:proofErr w:type="spellStart"/>
      <w:r>
        <w:rPr>
          <w:sz w:val="28"/>
          <w:szCs w:val="28"/>
          <w:lang w:eastAsia="ru-RU"/>
        </w:rPr>
        <w:t>машино</w:t>
      </w:r>
      <w:proofErr w:type="spellEnd"/>
      <w:r>
        <w:rPr>
          <w:sz w:val="28"/>
          <w:szCs w:val="28"/>
          <w:lang w:eastAsia="ru-RU"/>
        </w:rPr>
        <w:t>-мест), документов, содержащих необходимые для ос</w:t>
      </w:r>
      <w:r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 xml:space="preserve">ществления государственного кадастрового учета сведения о таком </w:t>
      </w:r>
      <w:proofErr w:type="spellStart"/>
      <w:r>
        <w:rPr>
          <w:sz w:val="28"/>
          <w:szCs w:val="28"/>
          <w:lang w:eastAsia="ru-RU"/>
        </w:rPr>
        <w:t>машино</w:t>
      </w:r>
      <w:proofErr w:type="spellEnd"/>
      <w:r>
        <w:rPr>
          <w:sz w:val="28"/>
          <w:szCs w:val="28"/>
          <w:lang w:eastAsia="ru-RU"/>
        </w:rPr>
        <w:t>-месте;</w:t>
      </w:r>
    </w:p>
    <w:p w:rsidR="00326EA1" w:rsidRDefault="00A407A0">
      <w:pPr>
        <w:pStyle w:val="Standard"/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- в отношении объектов адресации, государственный к</w:t>
      </w:r>
      <w:r>
        <w:rPr>
          <w:sz w:val="28"/>
          <w:szCs w:val="28"/>
          <w:lang w:eastAsia="ru-RU"/>
        </w:rPr>
        <w:t>адастровый учет которых осуществлен в соответствии с Федеральным законом "О государстве</w:t>
      </w:r>
      <w:r>
        <w:rPr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>ной регистрации недвижимости", в случае отсутствия адреса у указанных об</w:t>
      </w:r>
      <w:r>
        <w:rPr>
          <w:sz w:val="28"/>
          <w:szCs w:val="28"/>
          <w:lang w:eastAsia="ru-RU"/>
        </w:rPr>
        <w:t>ъ</w:t>
      </w:r>
      <w:r>
        <w:rPr>
          <w:sz w:val="28"/>
          <w:szCs w:val="28"/>
          <w:lang w:eastAsia="ru-RU"/>
        </w:rPr>
        <w:t>ектов адресации или в случае необходимости приведения указанного адреса объекта адресации в соо</w:t>
      </w:r>
      <w:r>
        <w:rPr>
          <w:sz w:val="28"/>
          <w:szCs w:val="28"/>
          <w:lang w:eastAsia="ru-RU"/>
        </w:rPr>
        <w:t xml:space="preserve">тветствие с документацией по планировке территории или проектной документацией на здание (строение), сооружение, помещение, </w:t>
      </w:r>
      <w:proofErr w:type="spellStart"/>
      <w:r>
        <w:rPr>
          <w:sz w:val="28"/>
          <w:szCs w:val="28"/>
          <w:lang w:eastAsia="ru-RU"/>
        </w:rPr>
        <w:t>машино</w:t>
      </w:r>
      <w:proofErr w:type="spellEnd"/>
      <w:r>
        <w:rPr>
          <w:sz w:val="28"/>
          <w:szCs w:val="28"/>
          <w:lang w:eastAsia="ru-RU"/>
        </w:rPr>
        <w:t>-место.</w:t>
      </w:r>
      <w:proofErr w:type="gramEnd"/>
    </w:p>
    <w:p w:rsidR="00326EA1" w:rsidRDefault="00326EA1">
      <w:pPr>
        <w:pStyle w:val="Standard"/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:rsidR="00326EA1" w:rsidRDefault="00A407A0">
      <w:pPr>
        <w:pStyle w:val="Standard"/>
        <w:suppressAutoHyphens w:val="0"/>
        <w:spacing w:line="360" w:lineRule="auto"/>
        <w:jc w:val="both"/>
      </w:pPr>
      <w:r>
        <w:rPr>
          <w:sz w:val="28"/>
          <w:szCs w:val="28"/>
          <w:lang w:eastAsia="ru-RU"/>
        </w:rPr>
        <w:t xml:space="preserve">        3. Пункт 2.7  административного регламента изложить в новой редакции:</w:t>
      </w:r>
    </w:p>
    <w:p w:rsidR="00326EA1" w:rsidRDefault="00A407A0">
      <w:pPr>
        <w:pStyle w:val="Standard"/>
        <w:numPr>
          <w:ilvl w:val="1"/>
          <w:numId w:val="3"/>
        </w:numPr>
        <w:suppressAutoHyphens w:val="0"/>
        <w:spacing w:line="360" w:lineRule="auto"/>
        <w:ind w:firstLine="54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Перечень документов, необходимых для </w:t>
      </w:r>
      <w:r>
        <w:rPr>
          <w:sz w:val="28"/>
          <w:szCs w:val="28"/>
          <w:lang w:eastAsia="ru-RU"/>
        </w:rPr>
        <w:t>предоставления муниц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 xml:space="preserve">пальной </w:t>
      </w:r>
      <w:proofErr w:type="spellStart"/>
      <w:r>
        <w:rPr>
          <w:sz w:val="28"/>
          <w:szCs w:val="28"/>
          <w:lang w:eastAsia="ru-RU"/>
        </w:rPr>
        <w:t>услуги</w:t>
      </w:r>
      <w:proofErr w:type="gramStart"/>
      <w:r>
        <w:rPr>
          <w:sz w:val="28"/>
          <w:szCs w:val="28"/>
          <w:lang w:eastAsia="ru-RU"/>
        </w:rPr>
        <w:t>:а</w:t>
      </w:r>
      <w:proofErr w:type="spellEnd"/>
      <w:proofErr w:type="gramEnd"/>
      <w:r>
        <w:rPr>
          <w:sz w:val="28"/>
          <w:szCs w:val="28"/>
          <w:lang w:eastAsia="ru-RU"/>
        </w:rPr>
        <w:t>)</w:t>
      </w:r>
    </w:p>
    <w:p w:rsidR="00326EA1" w:rsidRDefault="00A407A0">
      <w:pPr>
        <w:pStyle w:val="Standard"/>
        <w:suppressAutoHyphens w:val="0"/>
        <w:spacing w:line="360" w:lineRule="auto"/>
        <w:ind w:firstLine="540"/>
        <w:jc w:val="both"/>
      </w:pPr>
      <w:r>
        <w:rPr>
          <w:sz w:val="28"/>
          <w:szCs w:val="28"/>
          <w:lang w:eastAsia="ru-RU"/>
        </w:rPr>
        <w:t xml:space="preserve">     - правоустанавливающие и (или) </w:t>
      </w:r>
      <w:proofErr w:type="spellStart"/>
      <w:r>
        <w:rPr>
          <w:sz w:val="28"/>
          <w:szCs w:val="28"/>
          <w:lang w:eastAsia="ru-RU"/>
        </w:rPr>
        <w:t>правоудостоверяющие</w:t>
      </w:r>
      <w:proofErr w:type="spellEnd"/>
      <w:r>
        <w:rPr>
          <w:sz w:val="28"/>
          <w:szCs w:val="28"/>
          <w:lang w:eastAsia="ru-RU"/>
        </w:rPr>
        <w:t xml:space="preserve"> документы на объект (объекты) адресации (в случае присвоения адреса зданию (строению) или сооружению, в том числе строительство которых не завершено, в соотве</w:t>
      </w:r>
      <w:r>
        <w:rPr>
          <w:sz w:val="28"/>
          <w:szCs w:val="28"/>
          <w:lang w:eastAsia="ru-RU"/>
        </w:rPr>
        <w:t>т</w:t>
      </w:r>
      <w:r>
        <w:rPr>
          <w:sz w:val="28"/>
          <w:szCs w:val="28"/>
          <w:lang w:eastAsia="ru-RU"/>
        </w:rPr>
        <w:t>ст</w:t>
      </w:r>
      <w:r>
        <w:rPr>
          <w:sz w:val="28"/>
          <w:szCs w:val="28"/>
          <w:lang w:eastAsia="ru-RU"/>
        </w:rPr>
        <w:t xml:space="preserve">вии с Градостроительным кодексом Российской Федерации для </w:t>
      </w:r>
      <w:proofErr w:type="gramStart"/>
      <w:r>
        <w:rPr>
          <w:sz w:val="28"/>
          <w:szCs w:val="28"/>
          <w:lang w:eastAsia="ru-RU"/>
        </w:rPr>
        <w:t>строительства</w:t>
      </w:r>
      <w:proofErr w:type="gramEnd"/>
      <w:r>
        <w:rPr>
          <w:sz w:val="28"/>
          <w:szCs w:val="28"/>
          <w:lang w:eastAsia="ru-RU"/>
        </w:rPr>
        <w:t xml:space="preserve"> которых получение разрешения на строительство не требуется, правоустанавл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 xml:space="preserve">вающие и (или) </w:t>
      </w:r>
      <w:proofErr w:type="spellStart"/>
      <w:r>
        <w:rPr>
          <w:sz w:val="28"/>
          <w:szCs w:val="28"/>
          <w:lang w:eastAsia="ru-RU"/>
        </w:rPr>
        <w:t>правоудостоверяющие</w:t>
      </w:r>
      <w:proofErr w:type="spellEnd"/>
      <w:r>
        <w:rPr>
          <w:sz w:val="28"/>
          <w:szCs w:val="28"/>
          <w:lang w:eastAsia="ru-RU"/>
        </w:rPr>
        <w:t xml:space="preserve"> документы на земельный участок, на к</w:t>
      </w:r>
      <w:r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тором расположены указанное здание (ст</w:t>
      </w:r>
      <w:r>
        <w:rPr>
          <w:sz w:val="28"/>
          <w:szCs w:val="28"/>
          <w:lang w:eastAsia="ru-RU"/>
        </w:rPr>
        <w:t>роение), сооружение);</w:t>
      </w:r>
    </w:p>
    <w:p w:rsidR="00326EA1" w:rsidRDefault="00A407A0">
      <w:pPr>
        <w:pStyle w:val="Standard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выписки из Единого государственного реестра недвижимости об объе</w:t>
      </w:r>
      <w:r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>тах недвижимости, следствием преобразования которых является образование одного и более объекта адресации (в случае преобразования объектов недвиж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мости с образованием</w:t>
      </w:r>
      <w:r>
        <w:rPr>
          <w:sz w:val="28"/>
          <w:szCs w:val="28"/>
          <w:lang w:eastAsia="ru-RU"/>
        </w:rPr>
        <w:t xml:space="preserve"> одного и более новых объектов адресации);</w:t>
      </w:r>
    </w:p>
    <w:p w:rsidR="00326EA1" w:rsidRDefault="00A407A0">
      <w:pPr>
        <w:pStyle w:val="Standard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разрешение на строительство объекта адресации (при присвоении адр</w:t>
      </w:r>
      <w:r>
        <w:rPr>
          <w:sz w:val="28"/>
          <w:szCs w:val="28"/>
          <w:lang w:eastAsia="ru-RU"/>
        </w:rPr>
        <w:t>е</w:t>
      </w:r>
      <w:r>
        <w:rPr>
          <w:sz w:val="28"/>
          <w:szCs w:val="28"/>
          <w:lang w:eastAsia="ru-RU"/>
        </w:rPr>
        <w:t>са строящимся объектам адресации) (за исключением случаев, если в соотве</w:t>
      </w:r>
      <w:r>
        <w:rPr>
          <w:sz w:val="28"/>
          <w:szCs w:val="28"/>
          <w:lang w:eastAsia="ru-RU"/>
        </w:rPr>
        <w:t>т</w:t>
      </w:r>
      <w:r>
        <w:rPr>
          <w:sz w:val="28"/>
          <w:szCs w:val="28"/>
          <w:lang w:eastAsia="ru-RU"/>
        </w:rPr>
        <w:t>ствии с Градостроительным кодексом Российской Федерации для строительств</w:t>
      </w:r>
      <w:r>
        <w:rPr>
          <w:sz w:val="28"/>
          <w:szCs w:val="28"/>
          <w:lang w:eastAsia="ru-RU"/>
        </w:rPr>
        <w:t xml:space="preserve">а или реконструкции здания (строения), сооружения получение разрешения на </w:t>
      </w:r>
      <w:r>
        <w:rPr>
          <w:sz w:val="28"/>
          <w:szCs w:val="28"/>
          <w:lang w:eastAsia="ru-RU"/>
        </w:rPr>
        <w:lastRenderedPageBreak/>
        <w:t>строительство не требуется) и (или) при наличии разрешения на ввод объекта адресации в эксплуатацию;</w:t>
      </w:r>
    </w:p>
    <w:p w:rsidR="00326EA1" w:rsidRDefault="00A407A0">
      <w:pPr>
        <w:pStyle w:val="Standard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схема расположения объекта адресации на кадастровом плане или к</w:t>
      </w:r>
      <w:r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дастровой карте</w:t>
      </w:r>
      <w:r>
        <w:rPr>
          <w:sz w:val="28"/>
          <w:szCs w:val="28"/>
          <w:lang w:eastAsia="ru-RU"/>
        </w:rPr>
        <w:t xml:space="preserve"> соответствующей территории (в случае присвоения земельн</w:t>
      </w:r>
      <w:r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му участку адреса);</w:t>
      </w:r>
    </w:p>
    <w:p w:rsidR="00326EA1" w:rsidRDefault="00A407A0">
      <w:pPr>
        <w:pStyle w:val="Standard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выписка из Единого государственного реестра недвижимости об объекте недвижимости, являющемся объектом адресации (в случае присвоения адреса объекту адресации, поставленному на к</w:t>
      </w:r>
      <w:r>
        <w:rPr>
          <w:sz w:val="28"/>
          <w:szCs w:val="28"/>
          <w:lang w:eastAsia="ru-RU"/>
        </w:rPr>
        <w:t>адастровый учет);</w:t>
      </w:r>
    </w:p>
    <w:p w:rsidR="00326EA1" w:rsidRDefault="00A407A0">
      <w:pPr>
        <w:pStyle w:val="Standard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решение органа местного самоуправления о переводе жилого помещ</w:t>
      </w:r>
      <w:r>
        <w:rPr>
          <w:sz w:val="28"/>
          <w:szCs w:val="28"/>
          <w:lang w:eastAsia="ru-RU"/>
        </w:rPr>
        <w:t>е</w:t>
      </w:r>
      <w:r>
        <w:rPr>
          <w:sz w:val="28"/>
          <w:szCs w:val="28"/>
          <w:lang w:eastAsia="ru-RU"/>
        </w:rPr>
        <w:t>ния в нежилое помещение или нежилого помещения в жилое помещение (в случае присвоения помещению адреса, изменения и аннулирования такого а</w:t>
      </w:r>
      <w:r>
        <w:rPr>
          <w:sz w:val="28"/>
          <w:szCs w:val="28"/>
          <w:lang w:eastAsia="ru-RU"/>
        </w:rPr>
        <w:t>д</w:t>
      </w:r>
      <w:r>
        <w:rPr>
          <w:sz w:val="28"/>
          <w:szCs w:val="28"/>
          <w:lang w:eastAsia="ru-RU"/>
        </w:rPr>
        <w:t>реса вследствие его перевода из жи</w:t>
      </w:r>
      <w:r>
        <w:rPr>
          <w:sz w:val="28"/>
          <w:szCs w:val="28"/>
          <w:lang w:eastAsia="ru-RU"/>
        </w:rPr>
        <w:t>лого помещения в нежилое помещение или нежилого помещения в жилое помещение);</w:t>
      </w:r>
    </w:p>
    <w:p w:rsidR="00326EA1" w:rsidRDefault="00A407A0">
      <w:pPr>
        <w:pStyle w:val="Standard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акт приемочной комиссии при переустройстве и (или) перепланировке помещения, приводящих к образованию одного и более новых объектов адрес</w:t>
      </w:r>
      <w:r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 xml:space="preserve">ции (в случае преобразования объектов </w:t>
      </w:r>
      <w:r>
        <w:rPr>
          <w:sz w:val="28"/>
          <w:szCs w:val="28"/>
          <w:lang w:eastAsia="ru-RU"/>
        </w:rPr>
        <w:t>недвижимости (помещений) с образов</w:t>
      </w:r>
      <w:r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нием одного и более новых объектов адресации);</w:t>
      </w:r>
    </w:p>
    <w:p w:rsidR="00326EA1" w:rsidRDefault="00A407A0">
      <w:pPr>
        <w:pStyle w:val="Standard"/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выписка из Единого государственного реестра недвижимости об объекте недвижимости, который снят с государственного кадастрового учета, явля</w:t>
      </w:r>
      <w:r>
        <w:rPr>
          <w:sz w:val="28"/>
          <w:szCs w:val="28"/>
          <w:lang w:eastAsia="ru-RU"/>
        </w:rPr>
        <w:t>ю</w:t>
      </w:r>
      <w:r>
        <w:rPr>
          <w:sz w:val="28"/>
          <w:szCs w:val="28"/>
          <w:lang w:eastAsia="ru-RU"/>
        </w:rPr>
        <w:t>щемся объектом адресации (в случа</w:t>
      </w:r>
      <w:r>
        <w:rPr>
          <w:sz w:val="28"/>
          <w:szCs w:val="28"/>
          <w:lang w:eastAsia="ru-RU"/>
        </w:rPr>
        <w:t>е аннулирования адреса объекта адресации по основаниям, указанным в подпункте "а" пункта 14  Правил присвоения, и</w:t>
      </w:r>
      <w:r>
        <w:rPr>
          <w:sz w:val="28"/>
          <w:szCs w:val="28"/>
          <w:lang w:eastAsia="ru-RU"/>
        </w:rPr>
        <w:t>з</w:t>
      </w:r>
      <w:r>
        <w:rPr>
          <w:sz w:val="28"/>
          <w:szCs w:val="28"/>
          <w:lang w:eastAsia="ru-RU"/>
        </w:rPr>
        <w:t>менения и аннулирования адресов (дале</w:t>
      </w:r>
      <w:proofErr w:type="gramStart"/>
      <w:r>
        <w:rPr>
          <w:sz w:val="28"/>
          <w:szCs w:val="28"/>
          <w:lang w:eastAsia="ru-RU"/>
        </w:rPr>
        <w:t>е-</w:t>
      </w:r>
      <w:proofErr w:type="gramEnd"/>
      <w:r>
        <w:rPr>
          <w:sz w:val="28"/>
          <w:szCs w:val="28"/>
          <w:lang w:eastAsia="ru-RU"/>
        </w:rPr>
        <w:t xml:space="preserve"> Правила) от 19.11.2014 № 1221.</w:t>
      </w:r>
    </w:p>
    <w:p w:rsidR="00326EA1" w:rsidRDefault="00A407A0">
      <w:pPr>
        <w:pStyle w:val="Standard"/>
        <w:suppressAutoHyphens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уведомление об отсутствии в Едином государственном реестре недв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жимос</w:t>
      </w:r>
      <w:r>
        <w:rPr>
          <w:sz w:val="28"/>
          <w:szCs w:val="28"/>
          <w:lang w:eastAsia="ru-RU"/>
        </w:rPr>
        <w:t>ти запрашиваемых сведений по объекту недвижимости, являющемуся объектом адресации (в случае аннулирования адреса объекта адресации по о</w:t>
      </w:r>
      <w:r>
        <w:rPr>
          <w:sz w:val="28"/>
          <w:szCs w:val="28"/>
          <w:lang w:eastAsia="ru-RU"/>
        </w:rPr>
        <w:t>с</w:t>
      </w:r>
      <w:r>
        <w:rPr>
          <w:sz w:val="28"/>
          <w:szCs w:val="28"/>
          <w:lang w:eastAsia="ru-RU"/>
        </w:rPr>
        <w:t>нованиям, указанным в подпункте "а" пункта 14  Правил</w:t>
      </w:r>
      <w:proofErr w:type="gramStart"/>
      <w:r>
        <w:rPr>
          <w:sz w:val="28"/>
          <w:szCs w:val="28"/>
          <w:lang w:eastAsia="ru-RU"/>
        </w:rPr>
        <w:t xml:space="preserve"> .</w:t>
      </w:r>
      <w:proofErr w:type="gramEnd"/>
    </w:p>
    <w:p w:rsidR="00326EA1" w:rsidRDefault="00A407A0">
      <w:pPr>
        <w:pStyle w:val="pboth"/>
        <w:numPr>
          <w:ilvl w:val="2"/>
          <w:numId w:val="4"/>
        </w:numPr>
        <w:shd w:val="clear" w:color="auto" w:fill="FFFFFF"/>
        <w:suppressAutoHyphens w:val="0"/>
        <w:spacing w:before="0" w:after="300" w:line="293" w:lineRule="atLeast"/>
        <w:ind w:firstLine="708"/>
        <w:jc w:val="both"/>
      </w:pPr>
      <w:r>
        <w:rPr>
          <w:color w:val="000000"/>
          <w:sz w:val="28"/>
          <w:szCs w:val="28"/>
          <w:lang w:eastAsia="ru-RU"/>
        </w:rPr>
        <w:t>Пункт 5.3</w:t>
      </w:r>
      <w:r>
        <w:rPr>
          <w:sz w:val="28"/>
          <w:szCs w:val="28"/>
          <w:lang w:eastAsia="ru-RU"/>
        </w:rPr>
        <w:t xml:space="preserve">  административного регламента  изложить в новой реда</w:t>
      </w:r>
      <w:r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>ц</w:t>
      </w:r>
      <w:r>
        <w:rPr>
          <w:sz w:val="28"/>
          <w:szCs w:val="28"/>
          <w:lang w:eastAsia="ru-RU"/>
        </w:rPr>
        <w:t>ии:</w:t>
      </w:r>
    </w:p>
    <w:p w:rsidR="00326EA1" w:rsidRDefault="00A407A0">
      <w:pPr>
        <w:pStyle w:val="pboth"/>
        <w:shd w:val="clear" w:color="auto" w:fill="FFFFFF"/>
        <w:suppressAutoHyphens w:val="0"/>
        <w:spacing w:before="0" w:after="300" w:line="293" w:lineRule="atLeast"/>
        <w:ind w:firstLine="708"/>
        <w:jc w:val="both"/>
      </w:pPr>
      <w:r>
        <w:rPr>
          <w:sz w:val="28"/>
          <w:szCs w:val="28"/>
          <w:lang w:eastAsia="ru-RU"/>
        </w:rPr>
        <w:t xml:space="preserve">       </w:t>
      </w:r>
      <w:r>
        <w:rPr>
          <w:color w:val="000000"/>
          <w:sz w:val="28"/>
          <w:szCs w:val="28"/>
        </w:rPr>
        <w:t xml:space="preserve">5.3 Заявитель может обратиться с </w:t>
      </w:r>
      <w:proofErr w:type="gramStart"/>
      <w:r>
        <w:rPr>
          <w:color w:val="000000"/>
          <w:sz w:val="28"/>
          <w:szCs w:val="28"/>
        </w:rPr>
        <w:t>жалобой</w:t>
      </w:r>
      <w:proofErr w:type="gramEnd"/>
      <w:r>
        <w:rPr>
          <w:color w:val="000000"/>
          <w:sz w:val="28"/>
          <w:szCs w:val="28"/>
        </w:rPr>
        <w:t xml:space="preserve"> в том числе в следующих случаях:</w:t>
      </w:r>
    </w:p>
    <w:p w:rsidR="00326EA1" w:rsidRDefault="00A407A0">
      <w:pPr>
        <w:pStyle w:val="pboth"/>
        <w:shd w:val="clear" w:color="auto" w:fill="FFFFFF"/>
        <w:spacing w:before="0" w:after="300" w:line="293" w:lineRule="atLeast"/>
        <w:jc w:val="both"/>
      </w:pPr>
      <w:r>
        <w:rPr>
          <w:color w:val="000000"/>
          <w:sz w:val="28"/>
          <w:szCs w:val="28"/>
        </w:rPr>
        <w:t>- нарушение срока регистрации запроса о предоставлении государственной или муниципальной услуги (далее-услуги), запроса, указанного в статье 15.1  Федерального закона № 21</w:t>
      </w:r>
      <w:r>
        <w:rPr>
          <w:color w:val="000000"/>
          <w:sz w:val="28"/>
          <w:szCs w:val="28"/>
        </w:rPr>
        <w:t>0 ФЗ:</w:t>
      </w:r>
    </w:p>
    <w:p w:rsidR="00326EA1" w:rsidRDefault="00A407A0">
      <w:pPr>
        <w:pStyle w:val="pboth"/>
        <w:shd w:val="clear" w:color="auto" w:fill="FFFFFF"/>
        <w:spacing w:before="0" w:after="0" w:line="293" w:lineRule="atLeast"/>
        <w:jc w:val="both"/>
      </w:pPr>
      <w:r>
        <w:rPr>
          <w:color w:val="000000"/>
          <w:sz w:val="28"/>
          <w:szCs w:val="28"/>
        </w:rPr>
        <w:t xml:space="preserve">- нарушение срока предоставления  услуги. </w:t>
      </w:r>
      <w:proofErr w:type="gramStart"/>
      <w:r>
        <w:rPr>
          <w:color w:val="000000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</w:t>
      </w:r>
      <w:r>
        <w:rPr>
          <w:color w:val="000000"/>
          <w:sz w:val="28"/>
          <w:szCs w:val="28"/>
        </w:rPr>
        <w:t>многофункциональный центр, решения и действия (бездействие) которого обжалуются, возложена функция по предоставлению соответствующих  услуг в полном объеме в порядке, определенном </w:t>
      </w:r>
      <w:hyperlink r:id="rId12" w:history="1">
        <w:r>
          <w:rPr>
            <w:rStyle w:val="Internetlink"/>
            <w:color w:val="00000A"/>
            <w:sz w:val="28"/>
            <w:szCs w:val="28"/>
          </w:rPr>
          <w:t>частью 1.3 статьи 16</w:t>
        </w:r>
      </w:hyperlink>
      <w:r>
        <w:rPr>
          <w:color w:val="000000"/>
          <w:sz w:val="28"/>
          <w:szCs w:val="28"/>
        </w:rPr>
        <w:t xml:space="preserve">  Федерального закона от 27.07.2010 № 210-ФЗ « Об организации  </w:t>
      </w:r>
      <w:r>
        <w:rPr>
          <w:color w:val="000000"/>
          <w:sz w:val="28"/>
          <w:szCs w:val="28"/>
        </w:rPr>
        <w:lastRenderedPageBreak/>
        <w:t>предоставления государственных и муниципальных услуг»;</w:t>
      </w:r>
      <w:proofErr w:type="gramEnd"/>
    </w:p>
    <w:p w:rsidR="00326EA1" w:rsidRDefault="00A407A0">
      <w:pPr>
        <w:pStyle w:val="pboth"/>
        <w:shd w:val="clear" w:color="auto" w:fill="FFFFFF"/>
        <w:spacing w:before="0" w:after="0" w:line="29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требование у заявителя документов или информации либо осуществления действий, представление и</w:t>
      </w:r>
      <w:r>
        <w:rPr>
          <w:color w:val="000000"/>
          <w:sz w:val="28"/>
          <w:szCs w:val="28"/>
        </w:rPr>
        <w:t>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 услуги;</w:t>
      </w:r>
    </w:p>
    <w:p w:rsidR="00326EA1" w:rsidRDefault="00A407A0">
      <w:pPr>
        <w:pStyle w:val="pboth"/>
        <w:shd w:val="clear" w:color="auto" w:fill="FFFFFF"/>
        <w:spacing w:before="0" w:after="0" w:line="29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отказ в приеме документов, </w:t>
      </w:r>
      <w:r>
        <w:rPr>
          <w:color w:val="000000"/>
          <w:sz w:val="28"/>
          <w:szCs w:val="28"/>
        </w:rPr>
        <w:t>предоставление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 услуги, у заявителя;</w:t>
      </w:r>
    </w:p>
    <w:p w:rsidR="00326EA1" w:rsidRDefault="00A407A0">
      <w:pPr>
        <w:pStyle w:val="pboth"/>
        <w:shd w:val="clear" w:color="auto" w:fill="FFFFFF"/>
        <w:spacing w:before="0" w:after="0" w:line="293" w:lineRule="atLeast"/>
        <w:jc w:val="both"/>
      </w:pPr>
      <w:proofErr w:type="gramStart"/>
      <w:r>
        <w:rPr>
          <w:color w:val="000000"/>
          <w:sz w:val="28"/>
          <w:szCs w:val="28"/>
        </w:rPr>
        <w:t>- отказ в предоставлении  услуги, если основа</w:t>
      </w:r>
      <w:r>
        <w:rPr>
          <w:color w:val="000000"/>
          <w:sz w:val="28"/>
          <w:szCs w:val="28"/>
        </w:rPr>
        <w:t>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Кировской области, муниципальными правовыми актами.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 указанном слу</w:t>
      </w:r>
      <w:r>
        <w:rPr>
          <w:color w:val="000000"/>
          <w:sz w:val="28"/>
          <w:szCs w:val="28"/>
        </w:rPr>
        <w:t>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</w:t>
      </w:r>
      <w:r>
        <w:rPr>
          <w:color w:val="000000"/>
          <w:sz w:val="28"/>
          <w:szCs w:val="28"/>
        </w:rPr>
        <w:t>ся, возложена функция по предоставлению соответствующих  услуг в полном объеме в порядке, определенном </w:t>
      </w:r>
      <w:hyperlink r:id="rId13" w:history="1">
        <w:r>
          <w:rPr>
            <w:rStyle w:val="Internetlink"/>
            <w:color w:val="00000A"/>
            <w:sz w:val="28"/>
            <w:szCs w:val="28"/>
          </w:rPr>
          <w:t>частью 1.3 статьи 16</w:t>
        </w:r>
      </w:hyperlink>
      <w:r>
        <w:rPr>
          <w:color w:val="000000"/>
          <w:sz w:val="28"/>
          <w:szCs w:val="28"/>
        </w:rPr>
        <w:t>  Федерального закона от 27.07.201</w:t>
      </w:r>
      <w:r>
        <w:rPr>
          <w:color w:val="000000"/>
          <w:sz w:val="28"/>
          <w:szCs w:val="28"/>
        </w:rPr>
        <w:t>0 № 210-ФЗ « Об организации  предоставления государственных и муниципальных услуг»;</w:t>
      </w:r>
      <w:proofErr w:type="gramEnd"/>
    </w:p>
    <w:p w:rsidR="00326EA1" w:rsidRDefault="00326EA1">
      <w:pPr>
        <w:pStyle w:val="pboth"/>
        <w:shd w:val="clear" w:color="auto" w:fill="FFFFFF"/>
        <w:spacing w:before="0" w:after="0" w:line="293" w:lineRule="atLeast"/>
        <w:jc w:val="both"/>
        <w:rPr>
          <w:color w:val="000000"/>
          <w:sz w:val="28"/>
          <w:szCs w:val="28"/>
        </w:rPr>
      </w:pPr>
      <w:bookmarkStart w:id="1" w:name="000103"/>
      <w:bookmarkEnd w:id="1"/>
    </w:p>
    <w:p w:rsidR="00326EA1" w:rsidRDefault="00A407A0">
      <w:pPr>
        <w:pStyle w:val="pboth"/>
        <w:shd w:val="clear" w:color="auto" w:fill="FFFFFF"/>
        <w:spacing w:before="0" w:after="0" w:line="29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субъектов </w:t>
      </w:r>
      <w:r>
        <w:rPr>
          <w:color w:val="000000"/>
          <w:sz w:val="28"/>
          <w:szCs w:val="28"/>
        </w:rPr>
        <w:t>Кировской области, муниципальными правовыми актами;</w:t>
      </w:r>
    </w:p>
    <w:p w:rsidR="00326EA1" w:rsidRDefault="00A407A0">
      <w:pPr>
        <w:pStyle w:val="pboth"/>
        <w:shd w:val="clear" w:color="auto" w:fill="FFFFFF"/>
        <w:spacing w:before="0" w:after="0" w:line="293" w:lineRule="atLeast"/>
        <w:jc w:val="both"/>
      </w:pPr>
      <w:r>
        <w:rPr>
          <w:color w:val="000000"/>
          <w:sz w:val="28"/>
          <w:szCs w:val="28"/>
        </w:rPr>
        <w:t>- отказ органа, предоставляющего государственную услугу, органа, предоставляющего муниципальную услугу, должностного лица органа, предоставляющего государственную услугу, или органа, предоставляющего муни</w:t>
      </w:r>
      <w:r>
        <w:rPr>
          <w:color w:val="000000"/>
          <w:sz w:val="28"/>
          <w:szCs w:val="28"/>
        </w:rPr>
        <w:t>ципальную услугу, многофункционального центра, работника многофункционального центра, организаций, предусмотренных </w:t>
      </w:r>
      <w:hyperlink r:id="rId14" w:history="1">
        <w:r>
          <w:rPr>
            <w:rStyle w:val="Internetlink"/>
            <w:color w:val="00000A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 xml:space="preserve">  Федерального закона </w:t>
      </w:r>
      <w:r>
        <w:rPr>
          <w:sz w:val="28"/>
          <w:szCs w:val="28"/>
        </w:rPr>
        <w:t>от 27.07.2010 № 210-ФЗ «</w:t>
      </w:r>
      <w:r>
        <w:rPr>
          <w:color w:val="000000"/>
          <w:sz w:val="28"/>
          <w:szCs w:val="28"/>
        </w:rPr>
        <w:t xml:space="preserve"> Об организации  предоставления государственных и муниципальных услуг»;</w:t>
      </w:r>
    </w:p>
    <w:p w:rsidR="00326EA1" w:rsidRDefault="00A407A0">
      <w:pPr>
        <w:pStyle w:val="pboth"/>
        <w:shd w:val="clear" w:color="auto" w:fill="FFFFFF"/>
        <w:spacing w:before="0" w:after="0" w:line="293" w:lineRule="atLeast"/>
        <w:jc w:val="both"/>
      </w:pPr>
      <w:bookmarkStart w:id="2" w:name="000105"/>
      <w:bookmarkEnd w:id="2"/>
      <w:r>
        <w:rPr>
          <w:color w:val="000000"/>
          <w:sz w:val="28"/>
          <w:szCs w:val="28"/>
        </w:rPr>
        <w:t xml:space="preserve">, или их работников в исправлении допущенных ими опечаток и ошибок в выданных в результате предоставления услуги документах либо нарушение установленного срока </w:t>
      </w:r>
      <w:r>
        <w:rPr>
          <w:color w:val="000000"/>
          <w:sz w:val="28"/>
          <w:szCs w:val="28"/>
        </w:rPr>
        <w:t xml:space="preserve">таких исправлений. </w:t>
      </w:r>
      <w:proofErr w:type="gramStart"/>
      <w:r>
        <w:rPr>
          <w:color w:val="000000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</w:t>
      </w:r>
      <w:r>
        <w:rPr>
          <w:color w:val="000000"/>
          <w:sz w:val="28"/>
          <w:szCs w:val="28"/>
        </w:rPr>
        <w:t>ия (бездействие) которого обжалуются, возложена функция по предоставлению соответствующих  услуг в полном объеме в порядке, определенном </w:t>
      </w:r>
      <w:hyperlink r:id="rId15" w:history="1">
        <w:r>
          <w:rPr>
            <w:rStyle w:val="Internetlink"/>
            <w:color w:val="00000A"/>
            <w:sz w:val="28"/>
            <w:szCs w:val="28"/>
          </w:rPr>
          <w:t>частью 1.3 статьи 16</w:t>
        </w:r>
      </w:hyperlink>
      <w:r>
        <w:rPr>
          <w:color w:val="000000"/>
          <w:sz w:val="28"/>
          <w:szCs w:val="28"/>
        </w:rPr>
        <w:t>  Федерального закона от 27.07.2010 № 210-ФЗ « Об организации  предоставления государственных и муниципальных услуг»;</w:t>
      </w:r>
      <w:proofErr w:type="gramEnd"/>
    </w:p>
    <w:p w:rsidR="00326EA1" w:rsidRDefault="00A407A0">
      <w:pPr>
        <w:pStyle w:val="pboth"/>
        <w:shd w:val="clear" w:color="auto" w:fill="FFFFFF"/>
        <w:spacing w:before="0" w:after="0" w:line="293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нарушение срока или порядка выдачи документов по результатам </w:t>
      </w:r>
      <w:r>
        <w:rPr>
          <w:color w:val="000000"/>
          <w:sz w:val="28"/>
          <w:szCs w:val="28"/>
        </w:rPr>
        <w:lastRenderedPageBreak/>
        <w:t>предоставления  услуги;</w:t>
      </w:r>
    </w:p>
    <w:p w:rsidR="00326EA1" w:rsidRDefault="00A407A0">
      <w:pPr>
        <w:pStyle w:val="pboth"/>
        <w:shd w:val="clear" w:color="auto" w:fill="FFFFFF"/>
        <w:spacing w:before="0" w:after="0" w:line="293" w:lineRule="atLeast"/>
        <w:jc w:val="both"/>
      </w:pPr>
      <w:proofErr w:type="gramStart"/>
      <w:r>
        <w:rPr>
          <w:color w:val="000000"/>
          <w:sz w:val="28"/>
          <w:szCs w:val="28"/>
        </w:rPr>
        <w:t>- приостановление предоставления  услуги, если осно</w:t>
      </w:r>
      <w:r>
        <w:rPr>
          <w:color w:val="000000"/>
          <w:sz w:val="28"/>
          <w:szCs w:val="28"/>
        </w:rPr>
        <w:t xml:space="preserve">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proofErr w:type="spellStart"/>
      <w:r>
        <w:rPr>
          <w:color w:val="000000"/>
          <w:sz w:val="28"/>
          <w:szCs w:val="28"/>
        </w:rPr>
        <w:t>Киоровской</w:t>
      </w:r>
      <w:proofErr w:type="spellEnd"/>
      <w:r>
        <w:rPr>
          <w:color w:val="000000"/>
          <w:sz w:val="28"/>
          <w:szCs w:val="28"/>
        </w:rPr>
        <w:t xml:space="preserve"> области, муниципальными правовыми актами.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В у</w:t>
      </w:r>
      <w:r>
        <w:rPr>
          <w:color w:val="000000"/>
          <w:sz w:val="28"/>
          <w:szCs w:val="28"/>
        </w:rPr>
        <w:t>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</w:t>
      </w:r>
      <w:r>
        <w:rPr>
          <w:color w:val="000000"/>
          <w:sz w:val="28"/>
          <w:szCs w:val="28"/>
        </w:rPr>
        <w:t>ого обжалуются, возложена функция по предоставлению соответствующих  услуг в полном объеме в порядке, определенном </w:t>
      </w:r>
      <w:hyperlink r:id="rId16" w:history="1">
        <w:r>
          <w:rPr>
            <w:rStyle w:val="Internetlink"/>
            <w:color w:val="00000A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  Федерального закона </w:t>
      </w:r>
      <w:r>
        <w:rPr>
          <w:sz w:val="28"/>
          <w:szCs w:val="28"/>
        </w:rPr>
        <w:t>от 27.07.2010 № 210-ФЗ « Об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организайии</w:t>
      </w:r>
      <w:proofErr w:type="spellEnd"/>
      <w:r>
        <w:rPr>
          <w:color w:val="000000"/>
          <w:sz w:val="28"/>
          <w:szCs w:val="28"/>
        </w:rPr>
        <w:t xml:space="preserve">  предоставления государственных и муниципальных услуг»;</w:t>
      </w:r>
      <w:proofErr w:type="gramEnd"/>
    </w:p>
    <w:p w:rsidR="00326EA1" w:rsidRDefault="00A407A0">
      <w:pPr>
        <w:pStyle w:val="pboth"/>
        <w:numPr>
          <w:ilvl w:val="0"/>
          <w:numId w:val="9"/>
        </w:numPr>
        <w:shd w:val="clear" w:color="auto" w:fill="FFFFFF"/>
        <w:suppressAutoHyphens w:val="0"/>
        <w:spacing w:before="0" w:after="300" w:line="293" w:lineRule="atLeast"/>
        <w:jc w:val="both"/>
      </w:pPr>
      <w:r>
        <w:rPr>
          <w:color w:val="000000"/>
          <w:sz w:val="28"/>
          <w:szCs w:val="28"/>
          <w:lang w:eastAsia="ru-RU"/>
        </w:rPr>
        <w:t>требование у заявителя при предоставлении  услуги документов или и</w:t>
      </w:r>
      <w:r>
        <w:rPr>
          <w:color w:val="000000"/>
          <w:sz w:val="28"/>
          <w:szCs w:val="28"/>
          <w:lang w:eastAsia="ru-RU"/>
        </w:rPr>
        <w:t>н</w:t>
      </w:r>
      <w:r>
        <w:rPr>
          <w:color w:val="000000"/>
          <w:sz w:val="28"/>
          <w:szCs w:val="28"/>
          <w:lang w:eastAsia="ru-RU"/>
        </w:rPr>
        <w:t>формации, отсутствие и (или) недостоверность которых не указывались при первоначальном отказе</w:t>
      </w:r>
      <w:r>
        <w:rPr>
          <w:color w:val="000000"/>
          <w:sz w:val="28"/>
          <w:szCs w:val="28"/>
          <w:lang w:eastAsia="ru-RU"/>
        </w:rPr>
        <w:t xml:space="preserve"> в приеме документов, необходимых для предоставления услуги, либо в предоставлении  услуги, за исключением случаев, предусмо</w:t>
      </w:r>
      <w:r>
        <w:rPr>
          <w:color w:val="000000"/>
          <w:sz w:val="28"/>
          <w:szCs w:val="28"/>
          <w:lang w:eastAsia="ru-RU"/>
        </w:rPr>
        <w:t>т</w:t>
      </w:r>
      <w:r>
        <w:rPr>
          <w:color w:val="000000"/>
          <w:sz w:val="28"/>
          <w:szCs w:val="28"/>
          <w:lang w:eastAsia="ru-RU"/>
        </w:rPr>
        <w:t xml:space="preserve">ренных пунктом 4 части 1 статьи 7  Федерального закона от 27.07.2010 № 210-ФЗ. </w:t>
      </w:r>
      <w:proofErr w:type="gramStart"/>
      <w:r>
        <w:rPr>
          <w:color w:val="000000"/>
          <w:sz w:val="28"/>
          <w:szCs w:val="28"/>
          <w:lang w:eastAsia="ru-RU"/>
        </w:rPr>
        <w:t>В указанном случае досудебное (внесудебное) обжалова</w:t>
      </w:r>
      <w:r>
        <w:rPr>
          <w:color w:val="000000"/>
          <w:sz w:val="28"/>
          <w:szCs w:val="28"/>
          <w:lang w:eastAsia="ru-RU"/>
        </w:rPr>
        <w:t>ние заявителем р</w:t>
      </w:r>
      <w:r>
        <w:rPr>
          <w:color w:val="000000"/>
          <w:sz w:val="28"/>
          <w:szCs w:val="28"/>
          <w:lang w:eastAsia="ru-RU"/>
        </w:rPr>
        <w:t>е</w:t>
      </w:r>
      <w:r>
        <w:rPr>
          <w:color w:val="000000"/>
          <w:sz w:val="28"/>
          <w:szCs w:val="28"/>
          <w:lang w:eastAsia="ru-RU"/>
        </w:rPr>
        <w:t>шений и действий (бездействия) многофункционального центра, работника многофункционального центра возможно в случае, если на многофункционал</w:t>
      </w:r>
      <w:r>
        <w:rPr>
          <w:color w:val="000000"/>
          <w:sz w:val="28"/>
          <w:szCs w:val="28"/>
          <w:lang w:eastAsia="ru-RU"/>
        </w:rPr>
        <w:t>ь</w:t>
      </w:r>
      <w:r>
        <w:rPr>
          <w:color w:val="000000"/>
          <w:sz w:val="28"/>
          <w:szCs w:val="28"/>
          <w:lang w:eastAsia="ru-RU"/>
        </w:rPr>
        <w:t>ный центр, решения и действия (бездействие) которого обжалуются, возложена функция по предоставлен</w:t>
      </w:r>
      <w:r>
        <w:rPr>
          <w:color w:val="000000"/>
          <w:sz w:val="28"/>
          <w:szCs w:val="28"/>
          <w:lang w:eastAsia="ru-RU"/>
        </w:rPr>
        <w:t>ию соответствующих  услуг в полном объеме в поря</w:t>
      </w:r>
      <w:r>
        <w:rPr>
          <w:color w:val="000000"/>
          <w:sz w:val="28"/>
          <w:szCs w:val="28"/>
          <w:lang w:eastAsia="ru-RU"/>
        </w:rPr>
        <w:t>д</w:t>
      </w:r>
      <w:r>
        <w:rPr>
          <w:color w:val="000000"/>
          <w:sz w:val="28"/>
          <w:szCs w:val="28"/>
          <w:lang w:eastAsia="ru-RU"/>
        </w:rPr>
        <w:t>ке, определенном </w:t>
      </w:r>
      <w:hyperlink r:id="rId17" w:history="1">
        <w:r>
          <w:rPr>
            <w:rStyle w:val="Internetlink"/>
            <w:color w:val="00000A"/>
            <w:sz w:val="28"/>
            <w:szCs w:val="28"/>
            <w:lang w:eastAsia="ru-RU"/>
          </w:rPr>
          <w:t>частью 1.3 статьи 16</w:t>
        </w:r>
      </w:hyperlink>
      <w:r>
        <w:rPr>
          <w:sz w:val="28"/>
          <w:szCs w:val="28"/>
          <w:lang w:eastAsia="ru-RU"/>
        </w:rPr>
        <w:t> </w:t>
      </w:r>
      <w:r>
        <w:rPr>
          <w:color w:val="000000"/>
          <w:sz w:val="28"/>
          <w:szCs w:val="28"/>
          <w:lang w:eastAsia="ru-RU"/>
        </w:rPr>
        <w:t xml:space="preserve"> Федерального закона от 27.07.2010 № 210-ФЗ « Об организации предостав</w:t>
      </w:r>
      <w:r>
        <w:rPr>
          <w:color w:val="000000"/>
          <w:sz w:val="28"/>
          <w:szCs w:val="28"/>
          <w:lang w:eastAsia="ru-RU"/>
        </w:rPr>
        <w:t>ления  услуг»;</w:t>
      </w:r>
      <w:proofErr w:type="gramEnd"/>
    </w:p>
    <w:p w:rsidR="00326EA1" w:rsidRDefault="00A407A0">
      <w:pPr>
        <w:pStyle w:val="Standard"/>
        <w:numPr>
          <w:ilvl w:val="0"/>
          <w:numId w:val="10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Опубликовать   постановление в Информационном бюллетене  органов местного самоуправления муниципального образования </w:t>
      </w:r>
      <w:proofErr w:type="spellStart"/>
      <w:r>
        <w:rPr>
          <w:rFonts w:cs="Times New Roman"/>
          <w:sz w:val="28"/>
          <w:szCs w:val="28"/>
        </w:rPr>
        <w:t>Каксинвайское</w:t>
      </w:r>
      <w:proofErr w:type="spellEnd"/>
      <w:r>
        <w:rPr>
          <w:rFonts w:cs="Times New Roman"/>
          <w:sz w:val="28"/>
          <w:szCs w:val="28"/>
        </w:rPr>
        <w:t xml:space="preserve"> сельское поселение Малмыжского района Кировской области</w:t>
      </w:r>
    </w:p>
    <w:p w:rsidR="00326EA1" w:rsidRDefault="00A407A0">
      <w:pPr>
        <w:pStyle w:val="Standard"/>
        <w:numPr>
          <w:ilvl w:val="0"/>
          <w:numId w:val="6"/>
        </w:num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Постановление вступает в силу после его официального оп</w:t>
      </w:r>
      <w:r>
        <w:rPr>
          <w:rFonts w:cs="Times New Roman"/>
          <w:sz w:val="28"/>
          <w:szCs w:val="28"/>
        </w:rPr>
        <w:t>убликования.</w:t>
      </w:r>
    </w:p>
    <w:p w:rsidR="00326EA1" w:rsidRDefault="00326EA1">
      <w:pPr>
        <w:pStyle w:val="a5"/>
        <w:jc w:val="both"/>
        <w:rPr>
          <w:rFonts w:cs="Times New Roman"/>
          <w:sz w:val="28"/>
          <w:szCs w:val="28"/>
        </w:rPr>
      </w:pPr>
    </w:p>
    <w:p w:rsidR="00326EA1" w:rsidRDefault="00326EA1">
      <w:pPr>
        <w:pStyle w:val="a5"/>
        <w:jc w:val="both"/>
        <w:rPr>
          <w:rFonts w:cs="Times New Roman"/>
          <w:sz w:val="28"/>
          <w:szCs w:val="28"/>
        </w:rPr>
      </w:pPr>
    </w:p>
    <w:p w:rsidR="00326EA1" w:rsidRDefault="00326EA1">
      <w:pPr>
        <w:pStyle w:val="a5"/>
        <w:jc w:val="both"/>
        <w:rPr>
          <w:rFonts w:cs="Times New Roman"/>
          <w:sz w:val="28"/>
          <w:szCs w:val="28"/>
        </w:rPr>
      </w:pPr>
    </w:p>
    <w:p w:rsidR="00326EA1" w:rsidRDefault="00A407A0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326EA1" w:rsidRDefault="00A407A0">
      <w:pPr>
        <w:pStyle w:val="Standard"/>
        <w:rPr>
          <w:sz w:val="28"/>
          <w:szCs w:val="28"/>
        </w:rPr>
      </w:pPr>
      <w:proofErr w:type="spellStart"/>
      <w:r>
        <w:rPr>
          <w:sz w:val="28"/>
          <w:szCs w:val="28"/>
        </w:rPr>
        <w:t>Каксинвайского</w:t>
      </w:r>
      <w:proofErr w:type="spellEnd"/>
      <w:r>
        <w:rPr>
          <w:sz w:val="28"/>
          <w:szCs w:val="28"/>
        </w:rPr>
        <w:t xml:space="preserve"> сельского поселения                            </w:t>
      </w:r>
      <w:proofErr w:type="spellStart"/>
      <w:r>
        <w:rPr>
          <w:sz w:val="28"/>
          <w:szCs w:val="28"/>
        </w:rPr>
        <w:t>Я.А.Мухлисов</w:t>
      </w:r>
      <w:proofErr w:type="spellEnd"/>
      <w:r>
        <w:rPr>
          <w:sz w:val="28"/>
          <w:szCs w:val="28"/>
        </w:rPr>
        <w:t xml:space="preserve">                             </w:t>
      </w:r>
    </w:p>
    <w:p w:rsidR="00326EA1" w:rsidRDefault="00A407A0">
      <w:pPr>
        <w:pStyle w:val="Standard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326EA1" w:rsidRDefault="00326EA1">
      <w:pPr>
        <w:pStyle w:val="Standard"/>
        <w:shd w:val="clear" w:color="auto" w:fill="FFFFFF"/>
        <w:suppressAutoHyphens w:val="0"/>
        <w:spacing w:after="300" w:line="293" w:lineRule="atLeast"/>
        <w:jc w:val="both"/>
      </w:pPr>
    </w:p>
    <w:p w:rsidR="00326EA1" w:rsidRDefault="00326EA1">
      <w:pPr>
        <w:pStyle w:val="Standard"/>
        <w:shd w:val="clear" w:color="auto" w:fill="FFFFFF"/>
        <w:suppressAutoHyphens w:val="0"/>
        <w:spacing w:after="300" w:line="293" w:lineRule="atLeast"/>
        <w:jc w:val="both"/>
      </w:pPr>
    </w:p>
    <w:p w:rsidR="00326EA1" w:rsidRDefault="00326EA1">
      <w:pPr>
        <w:pStyle w:val="Standard"/>
        <w:shd w:val="clear" w:color="auto" w:fill="FFFFFF"/>
        <w:suppressAutoHyphens w:val="0"/>
        <w:spacing w:after="300" w:line="293" w:lineRule="atLeast"/>
        <w:jc w:val="both"/>
      </w:pPr>
    </w:p>
    <w:sectPr w:rsidR="00326EA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7A0" w:rsidRDefault="00A407A0">
      <w:r>
        <w:separator/>
      </w:r>
    </w:p>
  </w:endnote>
  <w:endnote w:type="continuationSeparator" w:id="0">
    <w:p w:rsidR="00A407A0" w:rsidRDefault="00A4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7A0" w:rsidRDefault="00A407A0">
      <w:r>
        <w:rPr>
          <w:color w:val="000000"/>
        </w:rPr>
        <w:separator/>
      </w:r>
    </w:p>
  </w:footnote>
  <w:footnote w:type="continuationSeparator" w:id="0">
    <w:p w:rsidR="00A407A0" w:rsidRDefault="00A40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2564C"/>
    <w:multiLevelType w:val="multilevel"/>
    <w:tmpl w:val="BE2C3642"/>
    <w:styleLink w:val="WW8Num7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39B2244D"/>
    <w:multiLevelType w:val="multilevel"/>
    <w:tmpl w:val="BE626162"/>
    <w:styleLink w:val="WW8Num4"/>
    <w:lvl w:ilvl="0">
      <w:start w:val="2"/>
      <w:numFmt w:val="decimal"/>
      <w:lvlText w:val="%1."/>
      <w:lvlJc w:val="left"/>
    </w:lvl>
    <w:lvl w:ilvl="1">
      <w:start w:val="7"/>
      <w:numFmt w:val="decimal"/>
      <w:lvlText w:val="%1.%2."/>
      <w:lvlJc w:val="left"/>
    </w:lvl>
    <w:lvl w:ilvl="2">
      <w:start w:val="1"/>
      <w:numFmt w:val="decimal"/>
      <w:lvlText w:val="%1.%2.%3."/>
      <w:lvlJc w:val="left"/>
      <w:rPr>
        <w:sz w:val="28"/>
        <w:szCs w:val="28"/>
        <w:lang w:eastAsia="ru-RU"/>
      </w:rPr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EF33B0F"/>
    <w:multiLevelType w:val="multilevel"/>
    <w:tmpl w:val="B776BE64"/>
    <w:styleLink w:val="WW8Num3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3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41454488"/>
    <w:multiLevelType w:val="multilevel"/>
    <w:tmpl w:val="AE92BEBE"/>
    <w:styleLink w:val="WW8Num6"/>
    <w:lvl w:ilvl="0">
      <w:numFmt w:val="bullet"/>
      <w:lvlText w:val=""/>
      <w:lvlJc w:val="left"/>
      <w:rPr>
        <w:rFonts w:ascii="Symbol" w:hAnsi="Symbol" w:cs="Times New Roman"/>
        <w:color w:val="000000"/>
        <w:sz w:val="28"/>
        <w:szCs w:val="28"/>
        <w:lang w:eastAsia="ru-RU"/>
      </w:rPr>
    </w:lvl>
    <w:lvl w:ilvl="1">
      <w:numFmt w:val="bullet"/>
      <w:lvlText w:val=""/>
      <w:lvlJc w:val="left"/>
      <w:rPr>
        <w:rFonts w:ascii="Symbol" w:hAnsi="Symbol" w:cs="Times New Roman"/>
        <w:color w:val="000000"/>
        <w:sz w:val="28"/>
        <w:szCs w:val="28"/>
        <w:lang w:eastAsia="ru-RU"/>
      </w:rPr>
    </w:lvl>
    <w:lvl w:ilvl="2">
      <w:numFmt w:val="bullet"/>
      <w:lvlText w:val=""/>
      <w:lvlJc w:val="left"/>
      <w:rPr>
        <w:rFonts w:ascii="Symbol" w:hAnsi="Symbol" w:cs="Times New Roman"/>
        <w:color w:val="000000"/>
        <w:sz w:val="28"/>
        <w:szCs w:val="28"/>
        <w:lang w:eastAsia="ru-RU"/>
      </w:rPr>
    </w:lvl>
    <w:lvl w:ilvl="3">
      <w:numFmt w:val="bullet"/>
      <w:lvlText w:val=""/>
      <w:lvlJc w:val="left"/>
      <w:rPr>
        <w:rFonts w:ascii="Symbol" w:hAnsi="Symbol" w:cs="Times New Roman"/>
        <w:color w:val="000000"/>
        <w:sz w:val="28"/>
        <w:szCs w:val="28"/>
        <w:lang w:eastAsia="ru-RU"/>
      </w:rPr>
    </w:lvl>
    <w:lvl w:ilvl="4">
      <w:numFmt w:val="bullet"/>
      <w:lvlText w:val=""/>
      <w:lvlJc w:val="left"/>
      <w:rPr>
        <w:rFonts w:ascii="Symbol" w:hAnsi="Symbol" w:cs="Times New Roman"/>
        <w:color w:val="000000"/>
        <w:sz w:val="28"/>
        <w:szCs w:val="28"/>
        <w:lang w:eastAsia="ru-RU"/>
      </w:rPr>
    </w:lvl>
    <w:lvl w:ilvl="5">
      <w:numFmt w:val="bullet"/>
      <w:lvlText w:val=""/>
      <w:lvlJc w:val="left"/>
      <w:rPr>
        <w:rFonts w:ascii="Symbol" w:hAnsi="Symbol" w:cs="Times New Roman"/>
        <w:color w:val="000000"/>
        <w:sz w:val="28"/>
        <w:szCs w:val="28"/>
        <w:lang w:eastAsia="ru-RU"/>
      </w:rPr>
    </w:lvl>
    <w:lvl w:ilvl="6">
      <w:numFmt w:val="bullet"/>
      <w:lvlText w:val=""/>
      <w:lvlJc w:val="left"/>
      <w:rPr>
        <w:rFonts w:ascii="Symbol" w:hAnsi="Symbol" w:cs="Times New Roman"/>
        <w:color w:val="000000"/>
        <w:sz w:val="28"/>
        <w:szCs w:val="28"/>
        <w:lang w:eastAsia="ru-RU"/>
      </w:rPr>
    </w:lvl>
    <w:lvl w:ilvl="7">
      <w:numFmt w:val="bullet"/>
      <w:lvlText w:val=""/>
      <w:lvlJc w:val="left"/>
      <w:rPr>
        <w:rFonts w:ascii="Symbol" w:hAnsi="Symbol" w:cs="Times New Roman"/>
        <w:color w:val="000000"/>
        <w:sz w:val="28"/>
        <w:szCs w:val="28"/>
        <w:lang w:eastAsia="ru-RU"/>
      </w:rPr>
    </w:lvl>
    <w:lvl w:ilvl="8">
      <w:numFmt w:val="bullet"/>
      <w:lvlText w:val=""/>
      <w:lvlJc w:val="left"/>
      <w:rPr>
        <w:rFonts w:ascii="Symbol" w:hAnsi="Symbol" w:cs="Times New Roman"/>
        <w:color w:val="000000"/>
        <w:sz w:val="28"/>
        <w:szCs w:val="28"/>
        <w:lang w:eastAsia="ru-RU"/>
      </w:rPr>
    </w:lvl>
  </w:abstractNum>
  <w:abstractNum w:abstractNumId="4">
    <w:nsid w:val="41773F94"/>
    <w:multiLevelType w:val="multilevel"/>
    <w:tmpl w:val="A76E98AC"/>
    <w:styleLink w:val="WW8Num2"/>
    <w:lvl w:ilvl="0">
      <w:start w:val="1"/>
      <w:numFmt w:val="none"/>
      <w:lvlText w:val="%1"/>
      <w:lvlJc w:val="left"/>
      <w:rPr>
        <w:sz w:val="28"/>
        <w:szCs w:val="28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>
    <w:nsid w:val="41E24B59"/>
    <w:multiLevelType w:val="multilevel"/>
    <w:tmpl w:val="BD1A28C6"/>
    <w:styleLink w:val="WW8Num5"/>
    <w:lvl w:ilvl="0">
      <w:start w:val="1"/>
      <w:numFmt w:val="decimal"/>
      <w:lvlText w:val="%1."/>
      <w:lvlJc w:val="left"/>
      <w:rPr>
        <w:rFonts w:cs="Times New Roman"/>
        <w:color w:val="000000"/>
        <w:sz w:val="28"/>
        <w:szCs w:val="28"/>
        <w:lang w:eastAsia="ru-RU"/>
      </w:rPr>
    </w:lvl>
    <w:lvl w:ilvl="1">
      <w:start w:val="1"/>
      <w:numFmt w:val="decimal"/>
      <w:lvlText w:val="%2."/>
      <w:lvlJc w:val="left"/>
    </w:lvl>
    <w:lvl w:ilvl="2">
      <w:start w:val="4"/>
      <w:numFmt w:val="decimal"/>
      <w:lvlText w:val="%3."/>
      <w:lvlJc w:val="left"/>
      <w:rPr>
        <w:sz w:val="28"/>
        <w:szCs w:val="28"/>
        <w:lang w:eastAsia="ru-RU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  <w:num w:numId="7">
    <w:abstractNumId w:val="4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3"/>
    <w:lvlOverride w:ilvl="0"/>
  </w:num>
  <w:num w:numId="10">
    <w:abstractNumId w:val="0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26EA1"/>
    <w:rsid w:val="00326EA1"/>
    <w:rsid w:val="00366FB0"/>
    <w:rsid w:val="00A4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rial Unicode MS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sPlusTitle">
    <w:name w:val="ConsPlusTitle"/>
    <w:pPr>
      <w:spacing w:line="100" w:lineRule="atLeast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No Spacing"/>
    <w:pPr>
      <w:widowControl/>
      <w:spacing w:line="100" w:lineRule="atLeast"/>
    </w:pPr>
  </w:style>
  <w:style w:type="paragraph" w:customStyle="1" w:styleId="pboth">
    <w:name w:val="pboth"/>
    <w:basedOn w:val="Standard"/>
    <w:pPr>
      <w:spacing w:before="100" w:after="100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2z0">
    <w:name w:val="WW8Num2z0"/>
    <w:rPr>
      <w:sz w:val="28"/>
      <w:szCs w:val="28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8"/>
      <w:szCs w:val="28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  <w:rPr>
      <w:sz w:val="28"/>
      <w:szCs w:val="28"/>
      <w:lang w:eastAsia="ru-RU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cs="Times New Roman"/>
      <w:color w:val="000000"/>
      <w:sz w:val="28"/>
      <w:szCs w:val="28"/>
      <w:lang w:eastAsia="ru-RU"/>
    </w:rPr>
  </w:style>
  <w:style w:type="character" w:customStyle="1" w:styleId="WW8Num5z1">
    <w:name w:val="WW8Num5z1"/>
  </w:style>
  <w:style w:type="character" w:customStyle="1" w:styleId="WW8Num5z2">
    <w:name w:val="WW8Num5z2"/>
    <w:rPr>
      <w:sz w:val="28"/>
      <w:szCs w:val="28"/>
      <w:lang w:eastAsia="ru-RU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eastAsia="ru-RU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numbering" w:customStyle="1" w:styleId="WW8Num2">
    <w:name w:val="WW8Num2"/>
    <w:basedOn w:val="a2"/>
    <w:pPr>
      <w:numPr>
        <w:numId w:val="1"/>
      </w:numPr>
    </w:pPr>
  </w:style>
  <w:style w:type="numbering" w:customStyle="1" w:styleId="WW8Num3">
    <w:name w:val="WW8Num3"/>
    <w:basedOn w:val="a2"/>
    <w:pPr>
      <w:numPr>
        <w:numId w:val="2"/>
      </w:numPr>
    </w:pPr>
  </w:style>
  <w:style w:type="numbering" w:customStyle="1" w:styleId="WW8Num4">
    <w:name w:val="WW8Num4"/>
    <w:basedOn w:val="a2"/>
    <w:pPr>
      <w:numPr>
        <w:numId w:val="3"/>
      </w:numPr>
    </w:pPr>
  </w:style>
  <w:style w:type="numbering" w:customStyle="1" w:styleId="WW8Num5">
    <w:name w:val="WW8Num5"/>
    <w:basedOn w:val="a2"/>
    <w:pPr>
      <w:numPr>
        <w:numId w:val="4"/>
      </w:numPr>
    </w:pPr>
  </w:style>
  <w:style w:type="numbering" w:customStyle="1" w:styleId="WW8Num6">
    <w:name w:val="WW8Num6"/>
    <w:basedOn w:val="a2"/>
    <w:pPr>
      <w:numPr>
        <w:numId w:val="5"/>
      </w:numPr>
    </w:pPr>
  </w:style>
  <w:style w:type="numbering" w:customStyle="1" w:styleId="WW8Num7">
    <w:name w:val="WW8Num7"/>
    <w:basedOn w:val="a2"/>
    <w:pPr>
      <w:numPr>
        <w:numId w:val="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rial Unicode MS"/>
        <w:kern w:val="3"/>
        <w:sz w:val="24"/>
        <w:szCs w:val="24"/>
        <w:lang w:val="ru-RU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sPlusTitle">
    <w:name w:val="ConsPlusTitle"/>
    <w:pPr>
      <w:spacing w:line="100" w:lineRule="atLeast"/>
    </w:pPr>
    <w:rPr>
      <w:rFonts w:ascii="Arial" w:eastAsia="Times New Roman" w:hAnsi="Arial" w:cs="Arial"/>
      <w:b/>
      <w:bCs/>
      <w:sz w:val="20"/>
      <w:szCs w:val="20"/>
    </w:rPr>
  </w:style>
  <w:style w:type="paragraph" w:styleId="a5">
    <w:name w:val="No Spacing"/>
    <w:pPr>
      <w:widowControl/>
      <w:spacing w:line="100" w:lineRule="atLeast"/>
    </w:pPr>
  </w:style>
  <w:style w:type="paragraph" w:customStyle="1" w:styleId="pboth">
    <w:name w:val="pboth"/>
    <w:basedOn w:val="Standard"/>
    <w:pPr>
      <w:spacing w:before="100" w:after="100"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2z0">
    <w:name w:val="WW8Num2z0"/>
    <w:rPr>
      <w:sz w:val="28"/>
      <w:szCs w:val="28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8"/>
      <w:szCs w:val="28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  <w:rPr>
      <w:sz w:val="28"/>
      <w:szCs w:val="28"/>
      <w:lang w:eastAsia="ru-RU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cs="Times New Roman"/>
      <w:color w:val="000000"/>
      <w:sz w:val="28"/>
      <w:szCs w:val="28"/>
      <w:lang w:eastAsia="ru-RU"/>
    </w:rPr>
  </w:style>
  <w:style w:type="character" w:customStyle="1" w:styleId="WW8Num5z1">
    <w:name w:val="WW8Num5z1"/>
  </w:style>
  <w:style w:type="character" w:customStyle="1" w:styleId="WW8Num5z2">
    <w:name w:val="WW8Num5z2"/>
    <w:rPr>
      <w:sz w:val="28"/>
      <w:szCs w:val="28"/>
      <w:lang w:eastAsia="ru-RU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cs="Times New Roman"/>
      <w:color w:val="000000"/>
      <w:sz w:val="28"/>
      <w:szCs w:val="28"/>
      <w:lang w:eastAsia="ru-RU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numbering" w:customStyle="1" w:styleId="WW8Num2">
    <w:name w:val="WW8Num2"/>
    <w:basedOn w:val="a2"/>
    <w:pPr>
      <w:numPr>
        <w:numId w:val="1"/>
      </w:numPr>
    </w:pPr>
  </w:style>
  <w:style w:type="numbering" w:customStyle="1" w:styleId="WW8Num3">
    <w:name w:val="WW8Num3"/>
    <w:basedOn w:val="a2"/>
    <w:pPr>
      <w:numPr>
        <w:numId w:val="2"/>
      </w:numPr>
    </w:pPr>
  </w:style>
  <w:style w:type="numbering" w:customStyle="1" w:styleId="WW8Num4">
    <w:name w:val="WW8Num4"/>
    <w:basedOn w:val="a2"/>
    <w:pPr>
      <w:numPr>
        <w:numId w:val="3"/>
      </w:numPr>
    </w:pPr>
  </w:style>
  <w:style w:type="numbering" w:customStyle="1" w:styleId="WW8Num5">
    <w:name w:val="WW8Num5"/>
    <w:basedOn w:val="a2"/>
    <w:pPr>
      <w:numPr>
        <w:numId w:val="4"/>
      </w:numPr>
    </w:pPr>
  </w:style>
  <w:style w:type="numbering" w:customStyle="1" w:styleId="WW8Num6">
    <w:name w:val="WW8Num6"/>
    <w:basedOn w:val="a2"/>
    <w:pPr>
      <w:numPr>
        <w:numId w:val="5"/>
      </w:numPr>
    </w:pPr>
  </w:style>
  <w:style w:type="numbering" w:customStyle="1" w:styleId="WW8Num7">
    <w:name w:val="WW8Num7"/>
    <w:basedOn w:val="a2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7EF39754EABFE25CFCB920AC152FCB2974030B36CFCECF0EDCE23174w2E2I" TargetMode="External"/><Relationship Id="rId13" Type="http://schemas.openxmlformats.org/officeDocument/2006/relationships/hyperlink" Target="https://sudact.ru/law/federalnyi-zakon-ot-27072010-n-210-fz-ob/glava-4/statia-16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act.ru/law/federalnyi-zakon-ot-27072010-n-210-fz-ob/glava-4/statia-16/" TargetMode="External"/><Relationship Id="rId17" Type="http://schemas.openxmlformats.org/officeDocument/2006/relationships/hyperlink" Target="https://sudact.ru/law/federalnyi-zakon-ot-27072010-n-210-fz-ob/glava-4/statia-16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udact.ru/law/federalnyi-zakon-ot-27072010-n-210-fz-ob/glava-4/statia-16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D7EF39754EABFE25CFCB920AC152FCB2974030B36CFCECF0EDCE23174w2E2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udact.ru/law/federalnyi-zakon-ot-27072010-n-210-fz-ob/glava-4/statia-16/" TargetMode="External"/><Relationship Id="rId10" Type="http://schemas.openxmlformats.org/officeDocument/2006/relationships/hyperlink" Target="consultantplus://offline/ref=2D7EF39754EABFE25CFCB920AC152FCB297403053ECFCECF0EDCE23174w2E2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D7EF39754EABFE25CFCB920AC152FCB297403053ECFCECF0EDCE23174w2E2I" TargetMode="External"/><Relationship Id="rId14" Type="http://schemas.openxmlformats.org/officeDocument/2006/relationships/hyperlink" Target="https://sudact.ru/law/federalnyi-zakon-ot-27072010-n-210-fz-ob/glava-4/statia-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2218</Words>
  <Characters>12646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Борисов</dc:creator>
  <cp:lastModifiedBy>Лена</cp:lastModifiedBy>
  <cp:revision>1</cp:revision>
  <dcterms:created xsi:type="dcterms:W3CDTF">2021-02-19T11:38:00Z</dcterms:created>
  <dcterms:modified xsi:type="dcterms:W3CDTF">2021-02-19T12:49:00Z</dcterms:modified>
</cp:coreProperties>
</file>