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F00" w:rsidRDefault="00E73F00" w:rsidP="00E73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 ПОСЕЛЕНИЯ МАЛМЫЖСКОГО РАЙОНА</w:t>
      </w:r>
    </w:p>
    <w:p w:rsidR="00E73F00" w:rsidRDefault="00E73F00" w:rsidP="00E73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E73F00" w:rsidRDefault="00E73F00" w:rsidP="00E73F00">
      <w:pPr>
        <w:jc w:val="center"/>
        <w:rPr>
          <w:b/>
          <w:sz w:val="28"/>
          <w:szCs w:val="28"/>
        </w:rPr>
      </w:pPr>
    </w:p>
    <w:p w:rsidR="00E73F00" w:rsidRDefault="00E73F00" w:rsidP="00E73F0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E73F00" w:rsidRDefault="00E73F00" w:rsidP="00E73F00">
      <w:pPr>
        <w:jc w:val="center"/>
        <w:rPr>
          <w:sz w:val="28"/>
          <w:szCs w:val="28"/>
        </w:rPr>
      </w:pPr>
    </w:p>
    <w:p w:rsidR="00E73F00" w:rsidRDefault="00E73F00" w:rsidP="00E73F00">
      <w:pPr>
        <w:jc w:val="center"/>
        <w:rPr>
          <w:sz w:val="28"/>
          <w:szCs w:val="28"/>
        </w:rPr>
      </w:pPr>
    </w:p>
    <w:p w:rsidR="00E73F00" w:rsidRDefault="00E73F00" w:rsidP="00E73F00">
      <w:pPr>
        <w:rPr>
          <w:sz w:val="28"/>
          <w:szCs w:val="28"/>
        </w:rPr>
      </w:pPr>
      <w:r>
        <w:rPr>
          <w:sz w:val="28"/>
          <w:szCs w:val="28"/>
        </w:rPr>
        <w:t>24.11.2014                                                                                      №65</w:t>
      </w:r>
    </w:p>
    <w:p w:rsidR="00E73F00" w:rsidRDefault="00E73F00" w:rsidP="00E73F0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с. Каксинвай</w:t>
      </w:r>
    </w:p>
    <w:p w:rsidR="00E73F00" w:rsidRDefault="00E73F00" w:rsidP="00E73F00">
      <w:pPr>
        <w:rPr>
          <w:sz w:val="28"/>
          <w:szCs w:val="28"/>
        </w:rPr>
      </w:pPr>
    </w:p>
    <w:p w:rsidR="00E73F00" w:rsidRDefault="00E73F00" w:rsidP="00E73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порядке разработки прогноза социально экономического развития  Каксинвайского сельского поселения на очередной финансовый год и плановый период</w:t>
      </w:r>
    </w:p>
    <w:p w:rsidR="00E73F00" w:rsidRDefault="00E73F00" w:rsidP="00E73F00">
      <w:pPr>
        <w:rPr>
          <w:sz w:val="28"/>
          <w:szCs w:val="28"/>
        </w:rPr>
      </w:pPr>
    </w:p>
    <w:p w:rsidR="00E73F00" w:rsidRDefault="00E73F00" w:rsidP="00E73F00">
      <w:pPr>
        <w:ind w:right="-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статьёй 173 Бюджетного кодекса Российской Федерации, постановлением Правительства Кировской области от 31.03.2009  № 7/56 «О Порядке разработки прогноза социально-экономического развития Кировской области на очередной финансовый год и плановый период», решением сельской  Думы от 12.12.2013 № 54 «О Бюджетном процессе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Малмыжского района Кировской области», администрация  Каксинвайского сельского поселения ПОСТАНОВЛЯЕТ:</w:t>
      </w:r>
      <w:proofErr w:type="gramEnd"/>
    </w:p>
    <w:p w:rsidR="00E73F00" w:rsidRDefault="00E73F00" w:rsidP="00E73F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разработки прогноза социально-экономического развития  Каксинвайского сельского поселения на очередной финансовый год и плановый период согласно приложению.</w:t>
      </w:r>
    </w:p>
    <w:p w:rsidR="00E73F00" w:rsidRDefault="00E73F00" w:rsidP="00E73F0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73F00" w:rsidRDefault="00E73F00" w:rsidP="00E73F00">
      <w:pPr>
        <w:pStyle w:val="a3"/>
        <w:jc w:val="both"/>
        <w:rPr>
          <w:sz w:val="28"/>
          <w:szCs w:val="28"/>
        </w:rPr>
      </w:pPr>
    </w:p>
    <w:p w:rsidR="00E73F00" w:rsidRDefault="00E73F00" w:rsidP="00E73F0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E73F00" w:rsidRDefault="00E73F00" w:rsidP="00E73F00">
      <w:pPr>
        <w:pStyle w:val="a3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Каксинвайского сельского поселения         Я.А. Мухлисов</w:t>
      </w:r>
    </w:p>
    <w:p w:rsidR="00E73F00" w:rsidRDefault="00E73F00" w:rsidP="00E73F00">
      <w:pPr>
        <w:ind w:left="-30" w:firstLine="750"/>
        <w:jc w:val="both"/>
        <w:rPr>
          <w:sz w:val="28"/>
          <w:szCs w:val="28"/>
        </w:rPr>
      </w:pPr>
      <w:r>
        <w:rPr>
          <w:b/>
          <w:szCs w:val="28"/>
        </w:rPr>
        <w:tab/>
      </w:r>
    </w:p>
    <w:p w:rsidR="00E73F00" w:rsidRDefault="00E73F00" w:rsidP="00E73F00">
      <w:pPr>
        <w:ind w:left="-30" w:firstLine="750"/>
        <w:jc w:val="both"/>
        <w:rPr>
          <w:sz w:val="28"/>
          <w:szCs w:val="28"/>
        </w:rPr>
      </w:pPr>
    </w:p>
    <w:p w:rsidR="00E73F00" w:rsidRDefault="00E73F00" w:rsidP="00E73F00">
      <w:pPr>
        <w:rPr>
          <w:sz w:val="28"/>
          <w:szCs w:val="28"/>
        </w:rPr>
      </w:pPr>
    </w:p>
    <w:p w:rsidR="00E73F00" w:rsidRDefault="00E73F00" w:rsidP="00E73F00">
      <w:pPr>
        <w:rPr>
          <w:sz w:val="28"/>
          <w:szCs w:val="28"/>
        </w:rPr>
      </w:pPr>
    </w:p>
    <w:p w:rsidR="00E73F00" w:rsidRDefault="00E73F00" w:rsidP="00E73F00"/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rPr>
          <w:sz w:val="28"/>
        </w:rPr>
      </w:pPr>
      <w:r>
        <w:rPr>
          <w:sz w:val="28"/>
        </w:rPr>
        <w:t xml:space="preserve">                  </w:t>
      </w:r>
    </w:p>
    <w:p w:rsidR="00E73F00" w:rsidRDefault="00E73F00" w:rsidP="00E73F00">
      <w:pPr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Приложение</w:t>
      </w:r>
    </w:p>
    <w:p w:rsidR="00E73F00" w:rsidRDefault="00E73F00" w:rsidP="00E73F00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УТВЕРЖДЕН</w:t>
      </w:r>
    </w:p>
    <w:p w:rsidR="00E73F00" w:rsidRDefault="00E73F00" w:rsidP="00E73F00">
      <w:pPr>
        <w:tabs>
          <w:tab w:val="clear" w:pos="708"/>
          <w:tab w:val="left" w:pos="1080"/>
        </w:tabs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администрации </w:t>
      </w:r>
    </w:p>
    <w:p w:rsidR="00E73F00" w:rsidRDefault="00E73F00" w:rsidP="00E73F00">
      <w:pPr>
        <w:tabs>
          <w:tab w:val="clear" w:pos="708"/>
          <w:tab w:val="left" w:pos="108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Каксинвайского </w:t>
      </w:r>
    </w:p>
    <w:p w:rsidR="00E73F00" w:rsidRDefault="00E73F00" w:rsidP="00E73F00">
      <w:pPr>
        <w:tabs>
          <w:tab w:val="clear" w:pos="708"/>
          <w:tab w:val="left" w:pos="1080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сельского поселения</w:t>
      </w:r>
    </w:p>
    <w:p w:rsidR="00E73F00" w:rsidRDefault="00E73F00" w:rsidP="00E73F00">
      <w:pPr>
        <w:tabs>
          <w:tab w:val="clear" w:pos="708"/>
          <w:tab w:val="left" w:pos="10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от 24.11.2014 № 65   </w:t>
      </w:r>
    </w:p>
    <w:p w:rsidR="00E73F00" w:rsidRDefault="00E73F00" w:rsidP="00E73F00">
      <w:pPr>
        <w:ind w:firstLine="709"/>
        <w:jc w:val="right"/>
        <w:rPr>
          <w:color w:val="000000"/>
          <w:sz w:val="28"/>
          <w:szCs w:val="28"/>
        </w:rPr>
      </w:pPr>
      <w:r>
        <w:t xml:space="preserve"> </w:t>
      </w:r>
    </w:p>
    <w:p w:rsidR="00E73F00" w:rsidRDefault="00E73F00" w:rsidP="00E73F00">
      <w:pPr>
        <w:ind w:firstLine="225"/>
        <w:jc w:val="right"/>
        <w:rPr>
          <w:color w:val="000000"/>
          <w:sz w:val="28"/>
          <w:szCs w:val="28"/>
        </w:rPr>
      </w:pPr>
    </w:p>
    <w:p w:rsidR="00E73F00" w:rsidRDefault="00E73F00" w:rsidP="00E73F00">
      <w:pPr>
        <w:ind w:firstLine="225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Порядок </w:t>
      </w:r>
    </w:p>
    <w:p w:rsidR="00E73F00" w:rsidRDefault="00E73F00" w:rsidP="00E73F00">
      <w:pPr>
        <w:ind w:firstLine="225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 xml:space="preserve">разработки прогноза социально-экономического развития </w:t>
      </w:r>
    </w:p>
    <w:p w:rsidR="00E73F00" w:rsidRDefault="00E73F00" w:rsidP="00E73F00">
      <w:pPr>
        <w:ind w:firstLine="225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</w:rPr>
        <w:t>Каксинвайского сельского поселения</w:t>
      </w:r>
    </w:p>
    <w:p w:rsidR="00E73F00" w:rsidRDefault="00E73F00" w:rsidP="00E73F00">
      <w:pPr>
        <w:ind w:firstLine="225"/>
        <w:jc w:val="center"/>
        <w:rPr>
          <w:color w:val="000000"/>
          <w:sz w:val="28"/>
          <w:szCs w:val="28"/>
        </w:rPr>
      </w:pPr>
    </w:p>
    <w:p w:rsidR="00E73F00" w:rsidRDefault="00E73F00" w:rsidP="00E73F00">
      <w:pPr>
        <w:ind w:firstLine="22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 Общие положения</w:t>
      </w:r>
    </w:p>
    <w:p w:rsidR="00E73F00" w:rsidRDefault="00E73F00" w:rsidP="00E73F00">
      <w:pPr>
        <w:ind w:firstLine="225"/>
        <w:jc w:val="center"/>
        <w:rPr>
          <w:b/>
          <w:color w:val="000000"/>
          <w:sz w:val="28"/>
          <w:szCs w:val="28"/>
        </w:rPr>
      </w:pPr>
    </w:p>
    <w:p w:rsidR="00E73F00" w:rsidRDefault="00E73F00" w:rsidP="00E73F00">
      <w:pPr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 Настоящий Порядок разработан в соответствии с требованиями Бюджетного кодекса Российской Федерации, в целях своевременной и качественной разработки прогноза социально-экономического развития Каксинвайского сельского поселения (далее - поселения) на среднесрочный период.</w:t>
      </w:r>
    </w:p>
    <w:p w:rsidR="00E73F00" w:rsidRDefault="00E73F00" w:rsidP="00E73F00">
      <w:pPr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Прогноз социально-экономического развития поселения (далее - прогноз) - оценка вероятного состояния социально-экономической ситуации в поселении в прогнозируемом периоде. На основании прогноза разрабатывается проект бюджета поселения на очередной финансовый год, а также проект среднесрочного финансового плана поселения.</w:t>
      </w:r>
    </w:p>
    <w:p w:rsidR="00E73F00" w:rsidRDefault="00E73F00" w:rsidP="00E73F00">
      <w:pPr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Прогноз  исходит из возможности сохранения благоприятных внешних и внутренних условий развития экономики и социальной сферы  на достижение основных социально-экономических показателей (индикаторов) при активном воздействии на изменение сложившейся ситуации.</w:t>
      </w:r>
    </w:p>
    <w:p w:rsidR="00E73F00" w:rsidRDefault="00E73F00" w:rsidP="00E73F00">
      <w:pPr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Изменение прогноза в ходе составления или рассмотрения проекта бюджета поселения влечет за собой изменение основных характеристик проекта бюджета.</w:t>
      </w:r>
    </w:p>
    <w:p w:rsidR="00E73F00" w:rsidRDefault="00E73F00" w:rsidP="00E73F00">
      <w:pPr>
        <w:ind w:firstLine="22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В общем виде прогноз включает в себя таблицу с прогнозными значениями показателей социально-экономического развития поселения.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          1.1. Порядок разработан в целях своевременной и качественной разработки прогноза социально-экономического развития Каксинвайского сельского поселения (далее – прогноз социально-экономического развития поселения).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1.2. Прогноз социально-экономического развития поселения есть обоснованная оценка вероятного состояния социально-экономической сферы муниципального образования Каксинвайского сельского поселения (далее - поселение).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8"/>
        <w:jc w:val="both"/>
        <w:rPr>
          <w:sz w:val="28"/>
        </w:rPr>
      </w:pPr>
      <w:r>
        <w:rPr>
          <w:sz w:val="28"/>
        </w:rPr>
        <w:t>1.3. Прогноз социально-экономического развития  поселения разрабатывается ежегодно на очередной финансовый год и плановый период.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b/>
          <w:sz w:val="28"/>
        </w:rPr>
      </w:pPr>
      <w:r>
        <w:rPr>
          <w:sz w:val="28"/>
        </w:rPr>
        <w:lastRenderedPageBreak/>
        <w:t>1.4. Понятия и термины, применяемые в настоящем Порядке, соответствуют  содержанию  понятий и терминов, применяемых в Бюджетном кодексе Российской Федерации.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t>прогноз социально-экономического развития</w:t>
      </w:r>
      <w:r>
        <w:rPr>
          <w:sz w:val="28"/>
        </w:rPr>
        <w:t xml:space="preserve"> - документ, содержащий результаты процесса прогнозирования в форме системы показателей социально-экономического состояния поселения, относящихся к определенным периодам времени и рассчитанных при различных внешних и внутренних условиях развития поселения;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b/>
          <w:sz w:val="28"/>
        </w:rPr>
        <w:t>участники процесса прогнозирования</w:t>
      </w:r>
      <w:r>
        <w:rPr>
          <w:sz w:val="28"/>
        </w:rPr>
        <w:t>: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- органы исполнительной власти сельского поселения, осуществляющие подготовку информации для разработки прогноза или рассчитывающие его отдельные параметры по видам деятельности в соответствии с установленными полномочиями;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- организации, предоставляющие информацию о своей хозяйственной деятельности в части, необходимой для составления прогноза социально-экономического развития поселения;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- прочие участники социально-экономической деятельности поселения, привлекаемые к процессу прогнозирования.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b/>
          <w:sz w:val="28"/>
        </w:rPr>
      </w:pP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/>
        <w:ind w:firstLine="709"/>
        <w:jc w:val="center"/>
        <w:rPr>
          <w:b/>
          <w:sz w:val="28"/>
        </w:rPr>
      </w:pPr>
      <w:r>
        <w:rPr>
          <w:b/>
          <w:sz w:val="28"/>
        </w:rPr>
        <w:t>2. Основная цель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  2.1. Основной целью прогнозирования является повышение эффективности управления социально-экономическим развитием сельского поселения за  счет формирования  информационно - аналитической базы  </w:t>
      </w:r>
      <w:proofErr w:type="gramStart"/>
      <w:r>
        <w:rPr>
          <w:sz w:val="28"/>
        </w:rPr>
        <w:t>для</w:t>
      </w:r>
      <w:proofErr w:type="gramEnd"/>
    </w:p>
    <w:p w:rsidR="00E73F00" w:rsidRDefault="00E73F00" w:rsidP="00E73F00">
      <w:pPr>
        <w:pStyle w:val="consplusnormal"/>
        <w:spacing w:before="0" w:after="0"/>
        <w:jc w:val="both"/>
        <w:rPr>
          <w:sz w:val="28"/>
        </w:rPr>
      </w:pPr>
      <w:r>
        <w:rPr>
          <w:sz w:val="28"/>
        </w:rPr>
        <w:t>подготовки различных планов и программ социально-экономического развития сельского поселения.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 2.2. Результаты прогнозирования используются </w:t>
      </w:r>
      <w:proofErr w:type="gramStart"/>
      <w:r>
        <w:rPr>
          <w:sz w:val="28"/>
        </w:rPr>
        <w:t>при</w:t>
      </w:r>
      <w:proofErr w:type="gramEnd"/>
      <w:r>
        <w:rPr>
          <w:sz w:val="28"/>
        </w:rPr>
        <w:t>: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разработке и утверждении бюджета Каксинвайского сельского поселения на очередной финансовый год и на плановый период;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 разработке муниципальных целевых программ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для обоснования принятия решений органом исполнительной власти поселения по вопросам социально-экономического развития поселения в соответствии с установленными полномочиями.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</w:p>
    <w:p w:rsidR="00E73F00" w:rsidRDefault="00E73F00" w:rsidP="00E73F00">
      <w:pPr>
        <w:pStyle w:val="consplusnormal"/>
        <w:spacing w:before="0" w:after="0"/>
        <w:ind w:firstLine="709"/>
        <w:jc w:val="center"/>
        <w:rPr>
          <w:b/>
          <w:sz w:val="28"/>
        </w:rPr>
      </w:pPr>
      <w:r>
        <w:rPr>
          <w:sz w:val="28"/>
        </w:rPr>
        <w:t xml:space="preserve">  </w:t>
      </w:r>
      <w:r>
        <w:rPr>
          <w:b/>
          <w:sz w:val="28"/>
        </w:rPr>
        <w:t>3. Задачи прогноза</w:t>
      </w:r>
    </w:p>
    <w:p w:rsidR="00E73F00" w:rsidRDefault="00E73F00" w:rsidP="00E73F00">
      <w:pPr>
        <w:pStyle w:val="consplusnormal"/>
        <w:spacing w:before="0" w:after="0"/>
        <w:ind w:firstLine="709"/>
        <w:jc w:val="center"/>
        <w:rPr>
          <w:sz w:val="28"/>
        </w:rPr>
      </w:pP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анализ сложившейся ситуации в экономике и социальной сфере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выявление факторов, оказывающих существенное влияние на социально-экономическое развитие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оценка влияния выявленных факторов в прогнозируемом периоде, выявление возможных кризисных ситуаций (явлений) в экономике и социальной сфере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lastRenderedPageBreak/>
        <w:t>  - накопление статистической, аналитической и иной информации для обоснования выбора и принятия наиболее эффективных управленческих решений по развитию поселения.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/>
        <w:ind w:firstLine="709"/>
        <w:jc w:val="both"/>
        <w:rPr>
          <w:sz w:val="28"/>
        </w:rPr>
      </w:pP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sz w:val="28"/>
        </w:rPr>
      </w:pPr>
      <w:r>
        <w:rPr>
          <w:rStyle w:val="a5"/>
          <w:sz w:val="28"/>
        </w:rPr>
        <w:t>4. Порядок разработки прогноза социально-экономического развития поселения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 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 xml:space="preserve">4.1. Разработка прогноза социально-экономического развития поселения осуществляется в соответствии с перечнем разделов прогноза социально-экономического развития поселения. 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4.2. Прогноз социально-экономического развития поселения разрабатывается ежегодно в соответствии с настоящим Порядком на период не менее трех лет, на основе данных социально-экономического развития поселения за последний отчетный период, прогноза социально-экономического развития поселения до конца базового года и тенденций развития экономики и социальной сферы на планируемый период.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Прогноз социально-экономического развития поселения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4.3. Прогноз социально-экономического развития поселения одобряется администрацией поселения одновременно с принятием решения о внесении проекта бюджета поселения на рассмотрение сельской Думы поселения. Изменение прогноза социально-экономического развития поселения в ходе составления или рассмотрения проекта бюджета влечет за собой изменение основных характеристик проекта бюджета поселения.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4.4. Прогноз социально-экономического развития поселения включает количественные и качественные характеристики развития поселения, выраженные через систему прогнозных показателей.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В пояснительной записке к прогнозу социально-экономического развития поселения приводится обоснование параметров прогноза, в том числе их сопоставление с ранее утвержденными параметрами, с указанием причин и факторов прогнозируемых изменений.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rStyle w:val="a5"/>
        </w:rPr>
      </w:pPr>
      <w:r>
        <w:rPr>
          <w:sz w:val="28"/>
        </w:rPr>
        <w:t> 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rStyle w:val="a5"/>
          <w:b w:val="0"/>
          <w:sz w:val="28"/>
        </w:rPr>
      </w:pPr>
      <w:r>
        <w:rPr>
          <w:rStyle w:val="a5"/>
          <w:sz w:val="28"/>
        </w:rPr>
        <w:t>5. Полномочия должностного лица, уполномоченного на осуществление функций по разработке прогноза социально-экономического развития поселения, и участников процесса прогнозирования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/>
        <w:ind w:firstLine="709"/>
        <w:jc w:val="both"/>
        <w:rPr>
          <w:rStyle w:val="a5"/>
          <w:b w:val="0"/>
          <w:sz w:val="28"/>
        </w:rPr>
      </w:pPr>
      <w:r>
        <w:rPr>
          <w:rStyle w:val="a5"/>
          <w:b w:val="0"/>
          <w:sz w:val="28"/>
        </w:rPr>
        <w:t> 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  5.1. Для выполнения функций по разработке Прогноза уполномоченный орган: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  5.1.1. Организует в соответствии с возложенными полномочиями работу по разработке Прогноза, руководствуясь постановлениями, </w:t>
      </w:r>
      <w:r>
        <w:rPr>
          <w:sz w:val="28"/>
        </w:rPr>
        <w:lastRenderedPageBreak/>
        <w:t>распоряжениями, иными нормативными правовыми актами Правительства Российской Федерации, Кировской области, администрации Малмыжского муниципального района, администрации Каксинвайского сельского поселения о разработке прогноза социально-экономического развития муниципального образования на очередной год и на плановый период;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5.1.2. Определяет участников процесса прогнозирования, сроки разработки прогноза, перечень отраслевых прогнозных показателей, регулирует иные отношения, возникающие между участниками процесса прогнозирования по вопросам разработки Прогноза;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5.1.3. Осуществляет: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методическое руководство и координацию деятельности участников процесса прогнозирования по мониторингу и расчету прогнозных показателей социально-экономического развития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- корректировку и внесение изменений в прогнозные показатели социально-экономического развития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5.1.4. Привлекает при необходимости в установленном порядке к разработке Прогноза или его отдельных частей другие организации, а также аналитиков, консультантов, экспертов по вопросам социально-экономического развития поселения;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5.1.5. Готовит проект постановления администрации Каксинвайского сельского поселения об одобрении Прогноза.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5.2. Участники процесса прогнозирования в целях обеспечения разработки Прогноза: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5.2.1. Осуществляют мониторинг, прогнозирование отдельных показателей социально-экономического развития поселения в соответствии с установленными полномочиями и представляют соответствующую информацию в установленные сроки.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5.2.2. Назначают специалистов из числа своих работников, отвечающих за подготовку информации для Прогноза по соответствующим разделам системы прогнозных показателей;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  <w:r>
        <w:rPr>
          <w:sz w:val="28"/>
        </w:rPr>
        <w:t>  5.2.3. Предоставляют другим участникам процесса прогнозирования информацию, необходимую для разработки показателей Прогноза.</w:t>
      </w:r>
    </w:p>
    <w:p w:rsidR="00E73F00" w:rsidRDefault="00E73F00" w:rsidP="00E73F00">
      <w:pPr>
        <w:pStyle w:val="consplusnormal"/>
        <w:spacing w:before="0" w:after="0"/>
        <w:ind w:firstLine="709"/>
        <w:jc w:val="both"/>
        <w:rPr>
          <w:sz w:val="28"/>
        </w:rPr>
      </w:pP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center"/>
        <w:rPr>
          <w:sz w:val="28"/>
        </w:rPr>
      </w:pPr>
      <w:r>
        <w:rPr>
          <w:rStyle w:val="a5"/>
          <w:sz w:val="28"/>
        </w:rPr>
        <w:t>6. Сроки разработки прогноза социально-экономического развития поселения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  <w:r>
        <w:rPr>
          <w:sz w:val="28"/>
        </w:rPr>
        <w:t> 6.1. Уполномоченное должностное лицо в установленные правовым актом  администрации поселения сроки для разработки проекта  бюджета  поселения направляет специалисту по финансовым вопросам администрации поселения  предварительные показатели прогноза социально-экономического развития поселения и уточненный прогноз социально-экономического развития поселения на очередной финансовый год и плановый период.</w:t>
      </w: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 w:line="240" w:lineRule="auto"/>
        <w:ind w:firstLine="709"/>
        <w:jc w:val="both"/>
        <w:rPr>
          <w:sz w:val="28"/>
        </w:rPr>
      </w:pPr>
    </w:p>
    <w:p w:rsidR="00E73F00" w:rsidRDefault="00E73F00" w:rsidP="00E73F00">
      <w:pPr>
        <w:pStyle w:val="a3"/>
        <w:tabs>
          <w:tab w:val="clear" w:pos="708"/>
          <w:tab w:val="center" w:pos="4677"/>
          <w:tab w:val="right" w:pos="9355"/>
        </w:tabs>
        <w:spacing w:after="0"/>
        <w:ind w:firstLine="709"/>
        <w:jc w:val="both"/>
      </w:pPr>
      <w:r>
        <w:rPr>
          <w:sz w:val="28"/>
        </w:rPr>
        <w:t xml:space="preserve">                                               ___________</w:t>
      </w:r>
    </w:p>
    <w:p w:rsidR="00E73F00" w:rsidRDefault="00E73F00" w:rsidP="00E73F00">
      <w:pPr>
        <w:rPr>
          <w:sz w:val="28"/>
        </w:rPr>
      </w:pPr>
    </w:p>
    <w:p w:rsidR="00E73F00" w:rsidRDefault="00E73F00" w:rsidP="00E73F00">
      <w:pPr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к Порядку разработки</w:t>
      </w:r>
    </w:p>
    <w:p w:rsidR="00E73F00" w:rsidRDefault="00E73F00" w:rsidP="00E73F00">
      <w:pPr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t>прогноза социально-экономического</w:t>
      </w:r>
    </w:p>
    <w:p w:rsidR="00E73F00" w:rsidRDefault="00E73F00" w:rsidP="00E73F00">
      <w:pPr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развития  сельского поселения 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E73F00" w:rsidRDefault="00E73F00" w:rsidP="00E73F00">
      <w:pPr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очередной финансовый год и </w:t>
      </w:r>
    </w:p>
    <w:p w:rsidR="00E73F00" w:rsidRDefault="00E73F00" w:rsidP="00E73F00">
      <w:pPr>
        <w:ind w:firstLine="4860"/>
        <w:jc w:val="both"/>
        <w:rPr>
          <w:sz w:val="28"/>
          <w:szCs w:val="28"/>
        </w:rPr>
      </w:pPr>
      <w:r>
        <w:rPr>
          <w:sz w:val="28"/>
          <w:szCs w:val="28"/>
        </w:rPr>
        <w:t>плановый период</w:t>
      </w:r>
    </w:p>
    <w:p w:rsidR="00E73F00" w:rsidRDefault="00E73F00" w:rsidP="00E73F00">
      <w:pPr>
        <w:suppressAutoHyphens/>
        <w:spacing w:before="6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ПЛАН-ГРАФИК</w:t>
      </w:r>
    </w:p>
    <w:p w:rsidR="00E73F00" w:rsidRDefault="00E73F00" w:rsidP="00E73F00">
      <w:pPr>
        <w:suppressAutoHyphens/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разработки прогноза социально-экономического развития  сельского поселения  на очередной финансовый год и плановый период</w:t>
      </w:r>
    </w:p>
    <w:p w:rsidR="00E73F00" w:rsidRDefault="00E73F00" w:rsidP="00E73F00">
      <w:pPr>
        <w:suppressAutoHyphens/>
        <w:spacing w:after="240"/>
        <w:jc w:val="center"/>
        <w:rPr>
          <w:b/>
          <w:sz w:val="28"/>
          <w:szCs w:val="28"/>
        </w:rPr>
      </w:pPr>
    </w:p>
    <w:tbl>
      <w:tblPr>
        <w:tblStyle w:val="a4"/>
        <w:tblW w:w="9570" w:type="dxa"/>
        <w:tblInd w:w="0" w:type="dxa"/>
        <w:tblLayout w:type="fixed"/>
        <w:tblLook w:val="01E0"/>
      </w:tblPr>
      <w:tblGrid>
        <w:gridCol w:w="675"/>
        <w:gridCol w:w="4542"/>
        <w:gridCol w:w="1907"/>
        <w:gridCol w:w="2446"/>
      </w:tblGrid>
      <w:tr w:rsidR="00E73F00" w:rsidTr="00E73F00">
        <w:trPr>
          <w:trHeight w:val="802"/>
          <w:tblHeader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00" w:rsidRDefault="00E73F00">
            <w:pPr>
              <w:suppressAutoHyphens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№</w:t>
            </w:r>
          </w:p>
          <w:p w:rsidR="00E73F00" w:rsidRDefault="00E73F00">
            <w:pPr>
              <w:suppressAutoHyphens/>
              <w:jc w:val="center"/>
              <w:rPr>
                <w:sz w:val="27"/>
                <w:szCs w:val="27"/>
                <w:lang w:eastAsia="en-US"/>
              </w:rPr>
            </w:pPr>
            <w:proofErr w:type="spellStart"/>
            <w:proofErr w:type="gramStart"/>
            <w:r>
              <w:rPr>
                <w:sz w:val="27"/>
                <w:szCs w:val="27"/>
                <w:lang w:eastAsia="en-US"/>
              </w:rPr>
              <w:t>п</w:t>
            </w:r>
            <w:proofErr w:type="spellEnd"/>
            <w:proofErr w:type="gramEnd"/>
            <w:r>
              <w:rPr>
                <w:sz w:val="27"/>
                <w:szCs w:val="27"/>
                <w:lang w:eastAsia="en-US"/>
              </w:rPr>
              <w:t>/</w:t>
            </w:r>
            <w:proofErr w:type="spellStart"/>
            <w:r>
              <w:rPr>
                <w:sz w:val="27"/>
                <w:szCs w:val="27"/>
                <w:lang w:eastAsia="en-US"/>
              </w:rPr>
              <w:t>п</w:t>
            </w:r>
            <w:proofErr w:type="spellEnd"/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00" w:rsidRDefault="00E73F00">
            <w:pPr>
              <w:suppressAutoHyphens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Наименование мероприятия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00" w:rsidRDefault="00E73F00">
            <w:pPr>
              <w:suppressAutoHyphens/>
              <w:ind w:left="-108" w:right="-108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Срок исполнения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F00" w:rsidRDefault="00E73F00">
            <w:pPr>
              <w:suppressAutoHyphens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Ответственные</w:t>
            </w:r>
          </w:p>
        </w:tc>
      </w:tr>
      <w:tr w:rsidR="00E73F00" w:rsidTr="00E73F00">
        <w:trPr>
          <w:trHeight w:val="2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                      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4</w:t>
            </w:r>
          </w:p>
        </w:tc>
      </w:tr>
      <w:tr w:rsidR="00E73F00" w:rsidTr="00E73F00">
        <w:trPr>
          <w:trHeight w:val="112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Организация разработки прогнозов социально-экономического развития поселения на очередной финансовый год и плановый период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ежегодно</w:t>
            </w:r>
          </w:p>
          <w:p w:rsidR="00E73F00" w:rsidRDefault="00E73F00">
            <w:pPr>
              <w:keepLines/>
              <w:widowControl w:val="0"/>
              <w:jc w:val="center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 xml:space="preserve">до 10 мая 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F00" w:rsidRDefault="00E73F00">
            <w:pPr>
              <w:keepLines/>
              <w:widowControl w:val="0"/>
              <w:ind w:left="-57" w:right="-79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eastAsia="en-US"/>
              </w:rPr>
              <w:t>администрация  сельского поселения</w:t>
            </w:r>
          </w:p>
        </w:tc>
      </w:tr>
    </w:tbl>
    <w:p w:rsidR="00E73F00" w:rsidRDefault="00E73F00" w:rsidP="00E73F00">
      <w:pPr>
        <w:jc w:val="center"/>
      </w:pPr>
    </w:p>
    <w:p w:rsidR="00E73F00" w:rsidRDefault="00E73F00" w:rsidP="00E73F00">
      <w:pPr>
        <w:jc w:val="center"/>
      </w:pPr>
    </w:p>
    <w:p w:rsidR="00E73F00" w:rsidRDefault="00E73F00" w:rsidP="00E73F00">
      <w:pPr>
        <w:suppressAutoHyphens/>
        <w:spacing w:before="240"/>
        <w:ind w:left="5579"/>
        <w:rPr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E73F00" w:rsidRDefault="00E73F00" w:rsidP="00E73F00">
      <w:pPr>
        <w:rPr>
          <w:color w:val="000000" w:themeColor="text1"/>
          <w:sz w:val="28"/>
          <w:szCs w:val="28"/>
        </w:rPr>
      </w:pPr>
    </w:p>
    <w:p w:rsidR="00985080" w:rsidRDefault="00985080"/>
    <w:sectPr w:rsidR="00985080" w:rsidSect="00985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F00"/>
    <w:rsid w:val="00985080"/>
    <w:rsid w:val="00E73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F00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"/>
    <w:basedOn w:val="a"/>
    <w:uiPriority w:val="99"/>
    <w:unhideWhenUsed/>
    <w:qFormat/>
    <w:rsid w:val="00E73F00"/>
    <w:pPr>
      <w:spacing w:after="120" w:line="480" w:lineRule="auto"/>
    </w:pPr>
  </w:style>
  <w:style w:type="paragraph" w:customStyle="1" w:styleId="consplusnormal">
    <w:name w:val="consplusnormal"/>
    <w:basedOn w:val="a"/>
    <w:qFormat/>
    <w:rsid w:val="00E73F00"/>
    <w:pPr>
      <w:suppressAutoHyphens/>
      <w:spacing w:before="280" w:after="280"/>
    </w:pPr>
    <w:rPr>
      <w:lang w:eastAsia="zh-CN"/>
    </w:rPr>
  </w:style>
  <w:style w:type="table" w:styleId="a4">
    <w:name w:val="Table Grid"/>
    <w:basedOn w:val="a1"/>
    <w:rsid w:val="00E73F0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E73F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1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1603</Words>
  <Characters>9138</Characters>
  <Application>Microsoft Office Word</Application>
  <DocSecurity>0</DocSecurity>
  <Lines>76</Lines>
  <Paragraphs>21</Paragraphs>
  <ScaleCrop>false</ScaleCrop>
  <Company>Microsoft</Company>
  <LinksUpToDate>false</LinksUpToDate>
  <CharactersWithSpaces>10720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2014-11-28T06:24:00Z</dcterms:created>
  <dcterms:modified xsi:type="dcterms:W3CDTF">2014-11-28T06:29:00Z</dcterms:modified>
</cp:coreProperties>
</file>