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29" w:rsidRDefault="00BD0229" w:rsidP="00DE746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КАКСИНВАЙСКАЯ СЕЛЬСКАЯ ДУМА</w:t>
      </w:r>
    </w:p>
    <w:p w:rsidR="00BD0229" w:rsidRDefault="00BD0229" w:rsidP="00DE746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BD0229" w:rsidRDefault="00BD0229" w:rsidP="00DE7466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ТРЕТЬЕГО СОЗЫВА</w:t>
      </w:r>
      <w:r>
        <w:rPr>
          <w:b/>
          <w:sz w:val="28"/>
          <w:szCs w:val="28"/>
        </w:rPr>
        <w:tab/>
      </w:r>
    </w:p>
    <w:p w:rsidR="00BD0229" w:rsidRDefault="00BD0229" w:rsidP="00DE7466">
      <w:pPr>
        <w:rPr>
          <w:b/>
          <w:sz w:val="28"/>
          <w:szCs w:val="28"/>
        </w:rPr>
      </w:pPr>
    </w:p>
    <w:p w:rsidR="00BD0229" w:rsidRDefault="00BD0229" w:rsidP="00DE746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Р Е Ш Е Н И Е</w:t>
      </w:r>
    </w:p>
    <w:p w:rsidR="00BD0229" w:rsidRDefault="00BD0229" w:rsidP="00DE7466">
      <w:pPr>
        <w:rPr>
          <w:b/>
          <w:sz w:val="28"/>
          <w:szCs w:val="28"/>
        </w:rPr>
      </w:pPr>
    </w:p>
    <w:p w:rsidR="00BD0229" w:rsidRDefault="00BD0229" w:rsidP="00DE746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21.07.2014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№ 41</w:t>
      </w:r>
    </w:p>
    <w:p w:rsidR="00BD0229" w:rsidRDefault="00BD0229" w:rsidP="00DE74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BD0229" w:rsidRDefault="00BD0229" w:rsidP="00DE74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с. Каксинвай</w:t>
      </w:r>
    </w:p>
    <w:p w:rsidR="00BD0229" w:rsidRDefault="00BD0229" w:rsidP="00DE7466">
      <w:pPr>
        <w:rPr>
          <w:sz w:val="28"/>
          <w:szCs w:val="28"/>
        </w:rPr>
      </w:pPr>
    </w:p>
    <w:p w:rsidR="00BD0229" w:rsidRDefault="00BD0229" w:rsidP="007D6D23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сельской Думы </w:t>
      </w:r>
    </w:p>
    <w:p w:rsidR="00BD0229" w:rsidRDefault="00BD0229" w:rsidP="007D6D23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12.12.2013 г. №52 «О бюджете муниципального образования Каксинвайское сельское поселение Малмыжского района </w:t>
      </w:r>
    </w:p>
    <w:p w:rsidR="00BD0229" w:rsidRDefault="00BD0229" w:rsidP="007D6D23">
      <w:pPr>
        <w:autoSpaceDE w:val="0"/>
        <w:jc w:val="center"/>
        <w:rPr>
          <w:rFonts w:eastAsia="SimSun"/>
          <w:sz w:val="28"/>
          <w:szCs w:val="28"/>
        </w:rPr>
      </w:pPr>
      <w:r>
        <w:rPr>
          <w:b/>
          <w:sz w:val="28"/>
          <w:szCs w:val="28"/>
        </w:rPr>
        <w:t>Кировской области  на 2014 год»</w:t>
      </w:r>
    </w:p>
    <w:p w:rsidR="00BD0229" w:rsidRDefault="00BD0229" w:rsidP="00DE7466">
      <w:pPr>
        <w:autoSpaceDE w:val="0"/>
        <w:jc w:val="both"/>
        <w:rPr>
          <w:sz w:val="28"/>
          <w:szCs w:val="28"/>
        </w:rPr>
      </w:pPr>
    </w:p>
    <w:p w:rsidR="00BD0229" w:rsidRDefault="00BD0229" w:rsidP="007D6D2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Бюджетного Кодекса Российской Федерации, статьи 22 Устава муниципального образования Каксинвайское сельское поселение Малмыжского района Кировской области Каксинвайская сельская Дума РЕШИЛА:</w:t>
      </w:r>
    </w:p>
    <w:p w:rsidR="00BD0229" w:rsidRDefault="00BD0229" w:rsidP="007D6D2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сельской Думы от 12.12.2013 г. № 52 «О бюджете муниципального образования Каксинвайское сельское поселение Малмыжского района Кировской области на 2014 год» следующие изменения:</w:t>
      </w:r>
    </w:p>
    <w:p w:rsidR="00BD0229" w:rsidRDefault="00BD0229" w:rsidP="007D6D2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Пункт 1 изложить в следующей редакции:</w:t>
      </w:r>
    </w:p>
    <w:p w:rsidR="00BD0229" w:rsidRDefault="00BD0229" w:rsidP="007D6D23">
      <w:pPr>
        <w:autoSpaceDE w:val="0"/>
        <w:ind w:firstLine="708"/>
        <w:jc w:val="both"/>
        <w:rPr>
          <w:rFonts w:eastAsia="SimSun" w:cs="Mangal"/>
        </w:rPr>
      </w:pPr>
      <w:r>
        <w:rPr>
          <w:sz w:val="28"/>
          <w:szCs w:val="28"/>
        </w:rPr>
        <w:t>Утвердить бюджет муниципального образования Каксинвайское сельское поселение Малмыжского района Кировской области на 2014 год в объеме по доходам в сумме 1948,2 тыс.рублей, по расходам в сумме 2486,3 тыс.рублей с дефицитом в сумме 538,1 тыс.рублей.</w:t>
      </w:r>
    </w:p>
    <w:p w:rsidR="00BD0229" w:rsidRDefault="00BD0229" w:rsidP="007D6D2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№ 4 изложить в новой редакции. Прилагается.</w:t>
      </w:r>
    </w:p>
    <w:p w:rsidR="00BD0229" w:rsidRDefault="00BD0229" w:rsidP="007D6D2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Приложение № 5 изложить в новой редакции. Прилагается.</w:t>
      </w:r>
    </w:p>
    <w:p w:rsidR="00BD0229" w:rsidRDefault="00BD0229" w:rsidP="007D6D2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Приложение № 6 изложить в новой редакции. Прилагается.</w:t>
      </w:r>
    </w:p>
    <w:p w:rsidR="00BD0229" w:rsidRDefault="00BD0229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0229" w:rsidRDefault="00BD0229" w:rsidP="00DE7466">
      <w:pPr>
        <w:autoSpaceDE w:val="0"/>
        <w:jc w:val="both"/>
        <w:rPr>
          <w:sz w:val="28"/>
          <w:szCs w:val="28"/>
        </w:rPr>
      </w:pPr>
    </w:p>
    <w:p w:rsidR="00BD0229" w:rsidRDefault="00BD0229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D0229" w:rsidRDefault="00BD0229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BD0229" w:rsidRDefault="00BD0229" w:rsidP="00DE746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Я.А. Мухлисов </w:t>
      </w:r>
    </w:p>
    <w:p w:rsidR="00BD0229" w:rsidRDefault="00BD0229" w:rsidP="00DE7466">
      <w:pPr>
        <w:autoSpaceDE w:val="0"/>
        <w:jc w:val="both"/>
        <w:rPr>
          <w:sz w:val="28"/>
          <w:szCs w:val="28"/>
        </w:rPr>
      </w:pPr>
    </w:p>
    <w:p w:rsidR="00BD0229" w:rsidRDefault="00BD0229" w:rsidP="00DE7466">
      <w:pPr>
        <w:autoSpaceDE w:val="0"/>
        <w:rPr>
          <w:color w:val="000000"/>
          <w:sz w:val="28"/>
        </w:rPr>
      </w:pPr>
    </w:p>
    <w:p w:rsidR="00BD0229" w:rsidRDefault="00BD0229" w:rsidP="00DE7466">
      <w:pPr>
        <w:autoSpaceDE w:val="0"/>
        <w:rPr>
          <w:color w:val="000000"/>
          <w:sz w:val="28"/>
        </w:rPr>
      </w:pPr>
    </w:p>
    <w:p w:rsidR="00BD0229" w:rsidRDefault="00BD0229" w:rsidP="00DE7466">
      <w:pPr>
        <w:autoSpaceDE w:val="0"/>
        <w:rPr>
          <w:color w:val="000000"/>
          <w:sz w:val="28"/>
        </w:rPr>
      </w:pPr>
    </w:p>
    <w:p w:rsidR="00BD0229" w:rsidRDefault="00BD0229" w:rsidP="00DE7466">
      <w:pPr>
        <w:autoSpaceDE w:val="0"/>
        <w:rPr>
          <w:color w:val="000000"/>
          <w:sz w:val="28"/>
        </w:rPr>
      </w:pPr>
    </w:p>
    <w:p w:rsidR="00BD0229" w:rsidRDefault="00BD0229" w:rsidP="00DE7466">
      <w:pPr>
        <w:autoSpaceDE w:val="0"/>
        <w:rPr>
          <w:color w:val="000000"/>
          <w:sz w:val="28"/>
        </w:rPr>
      </w:pPr>
    </w:p>
    <w:p w:rsidR="00BD0229" w:rsidRDefault="00BD0229" w:rsidP="00DE7466">
      <w:pPr>
        <w:autoSpaceDE w:val="0"/>
        <w:rPr>
          <w:color w:val="000000"/>
          <w:sz w:val="28"/>
        </w:rPr>
      </w:pPr>
    </w:p>
    <w:p w:rsidR="00BD0229" w:rsidRDefault="00BD0229" w:rsidP="00DE7466">
      <w:pPr>
        <w:autoSpaceDE w:val="0"/>
        <w:rPr>
          <w:color w:val="000000"/>
          <w:sz w:val="28"/>
        </w:rPr>
      </w:pPr>
    </w:p>
    <w:p w:rsidR="00BD0229" w:rsidRDefault="00BD0229" w:rsidP="00DE7466">
      <w:pPr>
        <w:autoSpaceDE w:val="0"/>
        <w:rPr>
          <w:color w:val="000000"/>
          <w:sz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Приложение № 4                                                                                  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решению сельской Думы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21.07.2014   № 41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0229" w:rsidRDefault="00BD0229" w:rsidP="00DE7466">
      <w:pPr>
        <w:tabs>
          <w:tab w:val="left" w:pos="5157"/>
          <w:tab w:val="left" w:pos="5643"/>
          <w:tab w:val="left" w:pos="7351"/>
        </w:tabs>
        <w:autoSpaceDE w:val="0"/>
        <w:rPr>
          <w:rFonts w:eastAsia="SimSun" w:cs="Mangal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BD0229" w:rsidRDefault="00BD0229" w:rsidP="00DE7466">
      <w:pPr>
        <w:tabs>
          <w:tab w:val="left" w:pos="5157"/>
          <w:tab w:val="left" w:pos="5643"/>
          <w:tab w:val="left" w:pos="7351"/>
        </w:tabs>
        <w:autoSpaceDE w:val="0"/>
        <w:jc w:val="center"/>
        <w:rPr>
          <w:sz w:val="28"/>
          <w:szCs w:val="28"/>
        </w:rPr>
      </w:pPr>
    </w:p>
    <w:p w:rsidR="00BD0229" w:rsidRDefault="00BD0229" w:rsidP="007D6D23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BD0229" w:rsidRDefault="00BD0229" w:rsidP="007D6D23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поселения по разделам, подразделам,</w:t>
      </w:r>
    </w:p>
    <w:p w:rsidR="00BD0229" w:rsidRDefault="00BD0229" w:rsidP="007D6D23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классификации расходов бюджета на 2014 год</w:t>
      </w:r>
    </w:p>
    <w:p w:rsidR="00BD0229" w:rsidRDefault="00BD0229" w:rsidP="00DE7466">
      <w:pPr>
        <w:autoSpaceDE w:val="0"/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tbl>
      <w:tblPr>
        <w:tblW w:w="10500" w:type="dxa"/>
        <w:tblInd w:w="-8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5935"/>
        <w:gridCol w:w="1229"/>
        <w:gridCol w:w="1124"/>
        <w:gridCol w:w="1876"/>
        <w:gridCol w:w="25"/>
        <w:gridCol w:w="46"/>
        <w:gridCol w:w="40"/>
        <w:gridCol w:w="40"/>
        <w:gridCol w:w="40"/>
        <w:gridCol w:w="41"/>
        <w:gridCol w:w="26"/>
        <w:gridCol w:w="26"/>
        <w:gridCol w:w="26"/>
        <w:gridCol w:w="26"/>
      </w:tblGrid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Наименование расходов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Раз-</w:t>
            </w:r>
          </w:p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дел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Подраз-</w:t>
            </w:r>
          </w:p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дел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Сумма </w:t>
            </w:r>
          </w:p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lang w:eastAsia="en-US"/>
              </w:rPr>
              <w:t>(тыс.рублей)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>Всего расходов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2486,3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1263,4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D0229" w:rsidRDefault="00BD0229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D0229" w:rsidRDefault="00BD0229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02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D0229" w:rsidRDefault="00BD0229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363,2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828,8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Обеспечение и проведение выборов и референдумов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07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  15,0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Другие 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56,4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Национальная оборона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50,2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Мобилизационная вневойсковая подготовка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50,2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413,2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Обеспечение пожарной безопасности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413,2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Национальная экономика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222,2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Дорожное хозяйство (дорожные фонды)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222,2      </w:t>
            </w:r>
          </w:p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Жилищно-коммунальное хозяйство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05</w:t>
            </w:r>
          </w:p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82,0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Коммунальное хозяйство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4,0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Благоустройство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78,0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rPr>
          <w:trHeight w:val="675"/>
        </w:trPr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Культура, кинематография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tabs>
                <w:tab w:val="left" w:pos="1289"/>
              </w:tabs>
              <w:autoSpaceDE w:val="0"/>
              <w:snapToGrid w:val="0"/>
              <w:spacing w:line="276" w:lineRule="auto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08</w:t>
            </w:r>
          </w:p>
          <w:p w:rsidR="00BD0229" w:rsidRDefault="00BD0229">
            <w:pPr>
              <w:tabs>
                <w:tab w:val="left" w:pos="1289"/>
              </w:tabs>
              <w:autoSpaceDE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BD0229" w:rsidRDefault="00BD0229">
            <w:pPr>
              <w:widowControl w:val="0"/>
              <w:suppressAutoHyphens/>
              <w:autoSpaceDE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jc w:val="center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455,3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BD0229" w:rsidTr="00DE7466"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Культура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08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229" w:rsidRDefault="00BD0229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455,3</w:t>
            </w:r>
          </w:p>
        </w:tc>
        <w:tc>
          <w:tcPr>
            <w:tcW w:w="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1" w:type="dxa"/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6" w:type="dxa"/>
          </w:tcPr>
          <w:p w:rsidR="00BD0229" w:rsidRDefault="00BD0229">
            <w:pPr>
              <w:widowControl w:val="0"/>
              <w:suppressAutoHyphens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Приложение № 5                                                                                                                                                                      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решению сельской Думы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 21.07.2014    № 41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BD0229" w:rsidRDefault="00BD0229" w:rsidP="00DE7466">
      <w:pPr>
        <w:autoSpaceDE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>Распределение</w:t>
      </w:r>
    </w:p>
    <w:p w:rsidR="00BD0229" w:rsidRDefault="00BD0229" w:rsidP="007D6D23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целевым статьям (муниципальным</w:t>
      </w:r>
    </w:p>
    <w:p w:rsidR="00BD0229" w:rsidRDefault="00BD0229" w:rsidP="007D6D23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программам не программным направлениям деятельности),</w:t>
      </w:r>
    </w:p>
    <w:p w:rsidR="00BD0229" w:rsidRDefault="00BD0229" w:rsidP="007D6D23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группам видов расходов классификации расходов бюджета</w:t>
      </w:r>
    </w:p>
    <w:p w:rsidR="00BD0229" w:rsidRDefault="00BD0229" w:rsidP="007D6D23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2014 год</w:t>
      </w:r>
    </w:p>
    <w:p w:rsidR="00BD0229" w:rsidRDefault="00BD0229" w:rsidP="00DE7466">
      <w:pPr>
        <w:autoSpaceDE w:val="0"/>
        <w:rPr>
          <w:rFonts w:eastAsia="SimSun" w:cs="Mangal"/>
          <w:b/>
          <w:bCs/>
          <w:sz w:val="28"/>
          <w:szCs w:val="28"/>
        </w:rPr>
      </w:pPr>
    </w:p>
    <w:p w:rsidR="00BD0229" w:rsidRDefault="00BD0229" w:rsidP="00DE7466">
      <w:pPr>
        <w:autoSpaceDE w:val="0"/>
        <w:rPr>
          <w:b/>
          <w:bCs/>
          <w:sz w:val="28"/>
          <w:szCs w:val="28"/>
        </w:rPr>
      </w:pPr>
    </w:p>
    <w:tbl>
      <w:tblPr>
        <w:tblW w:w="0" w:type="auto"/>
        <w:tblInd w:w="-691" w:type="dxa"/>
        <w:tblLayout w:type="fixed"/>
        <w:tblLook w:val="00A0"/>
      </w:tblPr>
      <w:tblGrid>
        <w:gridCol w:w="6210"/>
        <w:gridCol w:w="1740"/>
        <w:gridCol w:w="870"/>
        <w:gridCol w:w="1699"/>
      </w:tblGrid>
      <w:tr w:rsidR="00BD0229" w:rsidTr="00DE7466">
        <w:trPr>
          <w:trHeight w:val="655"/>
        </w:trPr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</w:t>
            </w:r>
            <w:r>
              <w:rPr>
                <w:b/>
                <w:bCs/>
                <w:sz w:val="28"/>
                <w:szCs w:val="28"/>
                <w:lang w:eastAsia="en-US"/>
              </w:rPr>
              <w:t>Наименование  расходов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Целевая статья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Вид расхода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autoSpaceDE w:val="0"/>
              <w:snapToGrid w:val="0"/>
              <w:spacing w:line="276" w:lineRule="auto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  <w:p w:rsidR="00BD0229" w:rsidRDefault="00BD0229">
            <w:pPr>
              <w:widowControl w:val="0"/>
              <w:suppressAutoHyphens/>
              <w:autoSpaceDE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(тыс. руб)</w:t>
            </w:r>
          </w:p>
        </w:tc>
      </w:tr>
      <w:tr w:rsidR="00BD0229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ВСЕГО РАСХОДОВ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0000000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2486,3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Муниципальная программа «Организация деятельности администрации Каксинвайского сельского поселения на 2014-2016 годы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2486,3</w:t>
            </w:r>
          </w:p>
        </w:tc>
      </w:tr>
      <w:tr w:rsidR="00BD0229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Руководство и управление в сфере установленных функций  органов государственной власти субъектов  Кировской области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1192,0</w:t>
            </w:r>
          </w:p>
        </w:tc>
      </w:tr>
      <w:tr w:rsidR="00BD0229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Глава  муниципального образования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363,2</w:t>
            </w:r>
          </w:p>
        </w:tc>
      </w:tr>
      <w:tr w:rsidR="00BD0229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363,2</w:t>
            </w:r>
          </w:p>
        </w:tc>
      </w:tr>
      <w:tr w:rsidR="00BD0229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Органы местного самоуправления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828,8</w:t>
            </w:r>
          </w:p>
        </w:tc>
      </w:tr>
      <w:tr w:rsidR="00BD0229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566,2</w:t>
            </w:r>
          </w:p>
        </w:tc>
      </w:tr>
      <w:tr w:rsidR="00BD0229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256,9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0100108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800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5,7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0100900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 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 71,4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Референдум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0100904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     15,0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0100904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15,0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Другие общегосударственные вопросы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0100909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56,4</w:t>
            </w:r>
          </w:p>
        </w:tc>
      </w:tr>
      <w:tr w:rsidR="00BD0229" w:rsidTr="00DE7466">
        <w:tc>
          <w:tcPr>
            <w:tcW w:w="62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0100909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56,4</w:t>
            </w:r>
          </w:p>
        </w:tc>
      </w:tr>
      <w:tr w:rsidR="00BD0229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0105118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000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50,2</w:t>
            </w:r>
          </w:p>
        </w:tc>
      </w:tr>
      <w:tr w:rsidR="00BD0229" w:rsidTr="00DE7466">
        <w:tc>
          <w:tcPr>
            <w:tcW w:w="62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0105118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100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44,0</w:t>
            </w:r>
          </w:p>
        </w:tc>
      </w:tr>
      <w:tr w:rsidR="00BD0229" w:rsidTr="00DE7466"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0105118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200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6,2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Обеспечение пожарной безопасности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0101000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413,2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Содержание пожарной команды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413,2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внебюджетными фондами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354,6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57,6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0101010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1,0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Дорожное хозяйство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0100500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222,2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Поддержка дорожного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0100501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222,2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0100501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222,2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Поддержка коммунального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0100600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lang w:eastAsia="en-US"/>
              </w:rPr>
              <w:t xml:space="preserve">      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 4,0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0100601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   4,0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0100601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   1,0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0100601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   3,0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Благоустройство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0100700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78,0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Уличное освещение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60,0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0100701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60,0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Прочие мероприятия по благоустройству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18,0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0100704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18,0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Учреждения культуры и мероприятия в сфере культуры и кинематографии 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455,3</w:t>
            </w:r>
          </w:p>
        </w:tc>
      </w:tr>
      <w:tr w:rsidR="00BD0229" w:rsidTr="00DE7466">
        <w:tc>
          <w:tcPr>
            <w:tcW w:w="62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357,8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 xml:space="preserve">      83,3</w:t>
            </w:r>
          </w:p>
        </w:tc>
      </w:tr>
      <w:tr w:rsidR="00BD0229" w:rsidTr="00DE7466">
        <w:tc>
          <w:tcPr>
            <w:tcW w:w="62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0100800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2"/>
                <w:lang w:eastAsia="zh-CN" w:bidi="hi-IN"/>
              </w:rPr>
            </w:pPr>
            <w:r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lang w:eastAsia="en-US"/>
              </w:rPr>
              <w:t xml:space="preserve">       14,2</w:t>
            </w:r>
          </w:p>
        </w:tc>
      </w:tr>
    </w:tbl>
    <w:p w:rsidR="00BD0229" w:rsidRDefault="00BD0229" w:rsidP="00DE7466">
      <w:pPr>
        <w:autoSpaceDE w:val="0"/>
        <w:rPr>
          <w:rFonts w:eastAsia="SimSun" w:cs="Mangal"/>
          <w:kern w:val="2"/>
          <w:lang w:eastAsia="zh-CN" w:bidi="hi-IN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Приложение № 6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 решению Каксинвайской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сельской Думы</w:t>
      </w:r>
    </w:p>
    <w:p w:rsidR="00BD0229" w:rsidRDefault="00BD0229" w:rsidP="00DE7466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 21.07.2014 №41</w:t>
      </w:r>
    </w:p>
    <w:p w:rsidR="00BD0229" w:rsidRDefault="00BD0229" w:rsidP="00DE7466">
      <w:pPr>
        <w:autoSpaceDE w:val="0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BD0229" w:rsidRDefault="00BD0229" w:rsidP="00DE7466">
      <w:pPr>
        <w:autoSpaceDE w:val="0"/>
        <w:rPr>
          <w:sz w:val="28"/>
          <w:szCs w:val="28"/>
        </w:rPr>
      </w:pPr>
    </w:p>
    <w:p w:rsidR="00BD0229" w:rsidRDefault="00BD0229" w:rsidP="007D6D23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Ведомственная структура расходов бюджета</w:t>
      </w:r>
    </w:p>
    <w:p w:rsidR="00BD0229" w:rsidRDefault="00BD0229" w:rsidP="007D6D23">
      <w:pPr>
        <w:autoSpaceDE w:val="0"/>
        <w:jc w:val="center"/>
        <w:rPr>
          <w:rFonts w:eastAsia="SimSun"/>
          <w:sz w:val="28"/>
          <w:szCs w:val="28"/>
        </w:rPr>
      </w:pPr>
      <w:r>
        <w:rPr>
          <w:sz w:val="28"/>
          <w:szCs w:val="28"/>
        </w:rPr>
        <w:t>поселения на 2014 год</w:t>
      </w:r>
    </w:p>
    <w:p w:rsidR="00BD0229" w:rsidRDefault="00BD0229" w:rsidP="00DE7466">
      <w:pPr>
        <w:autoSpaceDE w:val="0"/>
        <w:rPr>
          <w:sz w:val="28"/>
          <w:szCs w:val="28"/>
        </w:rPr>
      </w:pPr>
    </w:p>
    <w:tbl>
      <w:tblPr>
        <w:tblW w:w="0" w:type="auto"/>
        <w:tblInd w:w="-3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5"/>
        <w:gridCol w:w="3390"/>
        <w:gridCol w:w="1140"/>
        <w:gridCol w:w="900"/>
        <w:gridCol w:w="1125"/>
        <w:gridCol w:w="1305"/>
        <w:gridCol w:w="1065"/>
        <w:gridCol w:w="1302"/>
      </w:tblGrid>
      <w:tr w:rsidR="00BD0229" w:rsidTr="00DE7466">
        <w:tc>
          <w:tcPr>
            <w:tcW w:w="3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Наименование  расхода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Распо-</w:t>
            </w:r>
          </w:p>
          <w:p w:rsidR="00BD0229" w:rsidRDefault="00BD0229">
            <w:pPr>
              <w:pStyle w:val="a"/>
              <w:spacing w:line="276" w:lineRule="auto"/>
            </w:pPr>
            <w:r>
              <w:t>рядитель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Раз-</w:t>
            </w:r>
          </w:p>
          <w:p w:rsidR="00BD0229" w:rsidRDefault="00BD0229">
            <w:pPr>
              <w:pStyle w:val="a"/>
              <w:spacing w:line="276" w:lineRule="auto"/>
            </w:pPr>
            <w:r>
              <w:t>дел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Подраз-</w:t>
            </w:r>
          </w:p>
          <w:p w:rsidR="00BD0229" w:rsidRDefault="00BD0229">
            <w:pPr>
              <w:pStyle w:val="a"/>
              <w:spacing w:line="276" w:lineRule="auto"/>
            </w:pPr>
            <w:r>
              <w:t>дел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Целевая</w:t>
            </w:r>
          </w:p>
          <w:p w:rsidR="00BD0229" w:rsidRDefault="00BD0229">
            <w:pPr>
              <w:pStyle w:val="a"/>
              <w:spacing w:line="276" w:lineRule="auto"/>
            </w:pPr>
            <w:r>
              <w:t>статья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 xml:space="preserve">Вид </w:t>
            </w:r>
          </w:p>
          <w:p w:rsidR="00BD0229" w:rsidRDefault="00BD0229">
            <w:pPr>
              <w:pStyle w:val="a"/>
              <w:spacing w:line="276" w:lineRule="auto"/>
            </w:pPr>
            <w:r>
              <w:t>расхода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 xml:space="preserve">Сумма </w:t>
            </w:r>
          </w:p>
          <w:p w:rsidR="00BD0229" w:rsidRDefault="00BD0229">
            <w:pPr>
              <w:pStyle w:val="a"/>
              <w:spacing w:line="276" w:lineRule="auto"/>
            </w:pPr>
            <w:r>
              <w:t>(тыс.руб.)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казенное учреждение администрация Каксинвайского сельского поселения 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b/>
                <w:bCs/>
              </w:rPr>
              <w:t>2486,3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b/>
                <w:bCs/>
              </w:rPr>
              <w:t>1263,4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363,2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363,2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Руководство и управление в сфере установленных функций органов государственной власти субъектов Кировской области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363,2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0100104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363,2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0100104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363,2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828,8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828,8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828,8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828,8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566,2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Закупка товары,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256,9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0100108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800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5,7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Обеспечение и 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</w:rPr>
              <w:t>15,0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15,0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0100900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15,0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Референдум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0100904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15,0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0100904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15,0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b/>
                <w:bCs/>
              </w:rPr>
              <w:t>56,4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2014- 2016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56,4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0100900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56,4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Расходы на содержание прочего персонала учреждения культуры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0100909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56,4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0100909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56,4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b/>
                <w:bCs/>
              </w:rPr>
              <w:t>50,2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Мобилизационная вневойсковая подготовка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50,2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TableContents"/>
              <w:autoSpaceDE w:val="0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 поселения на 2014- 2016 годы»</w:t>
            </w:r>
          </w:p>
          <w:p w:rsidR="00BD0229" w:rsidRDefault="00BD0229">
            <w:pPr>
              <w:pStyle w:val="a"/>
              <w:spacing w:line="276" w:lineRule="auto"/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50,2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TableContents"/>
              <w:autoSpaceDE w:val="0"/>
              <w:snapToGrid w:val="0"/>
              <w:spacing w:line="276" w:lineRule="auto"/>
            </w:pPr>
            <w:r>
              <w:t>Иные межбюджетные трансферты из областного бюджета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0105100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50,2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0105118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50,2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0105118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46,0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Закупка товары,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0105118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b/>
                <w:bCs/>
              </w:rPr>
              <w:t>413,2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413,2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413,2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Финансовое обеспечение расходных обязательств в муниципальном образовании , возникающих при выполнении переданных полномочий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0101000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413,2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Содержание пожарной команды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413,2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354,6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57,6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0101010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800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b/>
                <w:bCs/>
              </w:rPr>
              <w:t>222,2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222,2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2014- 2016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222,2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Дорожное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0100500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222,2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0100501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222,2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0100501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222,2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b/>
                <w:bCs/>
              </w:rPr>
              <w:t>82,0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2014- 2016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Поддержка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0100600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0100601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Закупка товары ,работ и услуг для государственных ( 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0100601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0100601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800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3,0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b/>
                <w:bCs/>
              </w:rPr>
              <w:t>78,0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78,0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0100700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78,0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0100701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60,0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0100701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60,0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Прочие мероприятия по благоустройству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0100704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18,0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0100704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18,0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rPr>
                <w:b/>
                <w:bCs/>
              </w:rPr>
              <w:t>455,3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Культура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455,3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2014-2016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455,3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Учреждение культуры и мероприятия в сфере культуры и кинематографии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455,3</w:t>
            </w:r>
          </w:p>
        </w:tc>
      </w:tr>
      <w:tr w:rsidR="00BD0229" w:rsidTr="00DE7466">
        <w:tc>
          <w:tcPr>
            <w:tcW w:w="33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357,8</w:t>
            </w:r>
          </w:p>
        </w:tc>
      </w:tr>
      <w:tr w:rsidR="00BD0229" w:rsidTr="00DE7466">
        <w:trPr>
          <w:gridBefore w:val="1"/>
        </w:trPr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200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83,3</w:t>
            </w:r>
          </w:p>
        </w:tc>
      </w:tr>
      <w:tr w:rsidR="00BD0229" w:rsidTr="00DE7466">
        <w:trPr>
          <w:gridBefore w:val="1"/>
        </w:trPr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</w:t>
            </w:r>
          </w:p>
        </w:tc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0100800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800</w:t>
            </w: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229" w:rsidRDefault="00BD0229">
            <w:pPr>
              <w:pStyle w:val="a"/>
              <w:snapToGrid w:val="0"/>
              <w:spacing w:line="276" w:lineRule="auto"/>
            </w:pPr>
            <w:r>
              <w:t>14,2</w:t>
            </w:r>
          </w:p>
        </w:tc>
      </w:tr>
    </w:tbl>
    <w:p w:rsidR="00BD0229" w:rsidRDefault="00BD0229" w:rsidP="00DE7466">
      <w:pPr>
        <w:autoSpaceDE w:val="0"/>
        <w:rPr>
          <w:rFonts w:eastAsia="SimSun" w:cs="Mangal"/>
          <w:kern w:val="2"/>
          <w:lang w:eastAsia="zh-CN" w:bidi="hi-IN"/>
        </w:rPr>
      </w:pPr>
    </w:p>
    <w:p w:rsidR="00BD0229" w:rsidRPr="00DE7466" w:rsidRDefault="00BD0229">
      <w:pPr>
        <w:rPr>
          <w:sz w:val="28"/>
          <w:szCs w:val="28"/>
        </w:rPr>
      </w:pPr>
    </w:p>
    <w:sectPr w:rsidR="00BD0229" w:rsidRPr="00DE7466" w:rsidSect="0028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466"/>
    <w:rsid w:val="00285193"/>
    <w:rsid w:val="0069147C"/>
    <w:rsid w:val="007D6D23"/>
    <w:rsid w:val="00A90F05"/>
    <w:rsid w:val="00BD0229"/>
    <w:rsid w:val="00D6505D"/>
    <w:rsid w:val="00DE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46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uiPriority w:val="99"/>
    <w:rsid w:val="00DE7466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ableContents">
    <w:name w:val="Table Contents"/>
    <w:basedOn w:val="Normal"/>
    <w:uiPriority w:val="99"/>
    <w:rsid w:val="00DE7466"/>
    <w:pPr>
      <w:widowControl w:val="0"/>
      <w:suppressAutoHyphens/>
    </w:pPr>
    <w:rPr>
      <w:rFonts w:eastAsia="SimSun" w:cs="Mangal"/>
      <w:kern w:val="2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9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11</Pages>
  <Words>2354</Words>
  <Characters>13420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3</cp:revision>
  <dcterms:created xsi:type="dcterms:W3CDTF">2014-08-15T10:08:00Z</dcterms:created>
  <dcterms:modified xsi:type="dcterms:W3CDTF">2014-09-30T11:55:00Z</dcterms:modified>
</cp:coreProperties>
</file>