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ADA" w:rsidRDefault="001D1ADA">
      <w:pPr>
        <w:rPr>
          <w:b/>
          <w:bCs/>
          <w:sz w:val="28"/>
          <w:szCs w:val="28"/>
        </w:rPr>
      </w:pPr>
    </w:p>
    <w:p w:rsidR="00A11F80" w:rsidRDefault="00A11F80" w:rsidP="00A11F8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КАКСИНВАЙСКАЯ СЕЛЬСКАЯ ДУМА</w:t>
      </w: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F80" w:rsidRDefault="00A11F80" w:rsidP="00A11F80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18.08.2015                                                                              №43</w:t>
      </w:r>
    </w:p>
    <w:p w:rsidR="00A11F80" w:rsidRDefault="00A11F80" w:rsidP="00A11F80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аксинвай</w:t>
      </w:r>
      <w:proofErr w:type="spellEnd"/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об администрации Каксинвайского сельского поселения</w:t>
      </w: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11F80" w:rsidRDefault="00A11F80" w:rsidP="00A11F8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F80" w:rsidRDefault="00A11F80" w:rsidP="00A11F80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Каксинвайская сельская Дума РЕШИЛА:</w:t>
      </w:r>
    </w:p>
    <w:p w:rsidR="00A11F80" w:rsidRDefault="00A11F80" w:rsidP="00A11F80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</w:p>
    <w:p w:rsidR="00A11F80" w:rsidRDefault="00A11F80" w:rsidP="00A11F80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 Внести и утвердить изменения в Положение об администрации Каксинвайского сельского поселения, утвержденное решением сельской Думы от 28.06.2006 №20 «Об утверждении Положения об администрации Каксинвайского сельского поселения»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изменения) согласно приложению.</w:t>
      </w:r>
    </w:p>
    <w:p w:rsidR="00A11F80" w:rsidRDefault="00A11F80" w:rsidP="00A11F8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2. 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 настоящее решение в  информационном  бюллетене 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                                                                              </w:t>
      </w:r>
    </w:p>
    <w:p w:rsidR="00A11F80" w:rsidRDefault="00A11F80" w:rsidP="00A11F80">
      <w:pPr>
        <w:rPr>
          <w:sz w:val="28"/>
          <w:szCs w:val="28"/>
        </w:rPr>
      </w:pPr>
      <w:r>
        <w:rPr>
          <w:sz w:val="28"/>
          <w:szCs w:val="28"/>
        </w:rPr>
        <w:t xml:space="preserve">            3. Настоящее решение вступает в силу с момента официального опубликования.</w:t>
      </w:r>
    </w:p>
    <w:p w:rsidR="00A11F80" w:rsidRDefault="00A11F80" w:rsidP="00A11F8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A11F80" w:rsidRDefault="00A11F80" w:rsidP="00A11F80">
      <w:pPr>
        <w:jc w:val="both"/>
        <w:rPr>
          <w:b/>
          <w:sz w:val="28"/>
          <w:szCs w:val="28"/>
        </w:rPr>
      </w:pPr>
    </w:p>
    <w:p w:rsidR="00A11F80" w:rsidRDefault="00A11F80" w:rsidP="00A11F80">
      <w:pPr>
        <w:jc w:val="both"/>
        <w:rPr>
          <w:sz w:val="28"/>
        </w:rPr>
      </w:pPr>
    </w:p>
    <w:p w:rsidR="00A11F80" w:rsidRDefault="00A11F80" w:rsidP="00A11F80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  Я.А. Мухлисов</w:t>
      </w:r>
    </w:p>
    <w:p w:rsidR="00A11F80" w:rsidRDefault="00A11F80" w:rsidP="00A11F80">
      <w:pPr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color w:val="000000"/>
          <w:sz w:val="28"/>
        </w:rPr>
      </w:pPr>
    </w:p>
    <w:p w:rsidR="00A11F80" w:rsidRDefault="00A11F80" w:rsidP="00A11F8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Приложение</w:t>
      </w:r>
    </w:p>
    <w:p w:rsidR="00A11F80" w:rsidRDefault="00A11F80" w:rsidP="00A11F8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Утверждены</w:t>
      </w:r>
    </w:p>
    <w:p w:rsidR="00A11F80" w:rsidRDefault="00A11F80" w:rsidP="00A11F8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решением сельской Думы</w:t>
      </w:r>
    </w:p>
    <w:p w:rsidR="00A11F80" w:rsidRDefault="00A11F80" w:rsidP="00A11F8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от 18.08.2015 №43</w:t>
      </w:r>
    </w:p>
    <w:p w:rsidR="00A11F80" w:rsidRDefault="00A11F80" w:rsidP="00A11F80">
      <w:pPr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И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М Е Н Е Н И Я</w:t>
      </w:r>
    </w:p>
    <w:p w:rsidR="00A11F80" w:rsidRDefault="00A11F80" w:rsidP="00A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Положение об администрации Каксинвайского сельского поселения</w:t>
      </w: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Раздел 3 «Компетенция администрации поселения» изложить в новой редакции следующего содержания:</w:t>
      </w:r>
    </w:p>
    <w:p w:rsidR="00A11F80" w:rsidRDefault="00A11F80" w:rsidP="00A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«3. К компетенции администрации поселения относится: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разработка и рассмотрение проекта местного бюджета, исполнение местного бюджета, составление отчета об исполнении местного бюджета;</w:t>
      </w:r>
    </w:p>
    <w:p w:rsidR="00A11F80" w:rsidRDefault="00A11F80" w:rsidP="00A11F80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установление порядка принятия решений о разработке муниципальных программ и формирования и реализации указанных программ;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управление и распоряжение имуществом, находящимся в муниципальной собственности поселения;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определение порядка принятия решений о создании, реорганизации и ликвидации муниципальных бюджетных и казенных учреждений;</w:t>
      </w:r>
    </w:p>
    <w:p w:rsidR="00A11F80" w:rsidRDefault="00A11F80" w:rsidP="00A11F80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A11F80" w:rsidRDefault="00A11F80" w:rsidP="00A11F80">
      <w:pPr>
        <w:pStyle w:val="ConsPlusNormal"/>
        <w:spacing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организация в границах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rPr>
          <w:sz w:val="28"/>
          <w:szCs w:val="28"/>
        </w:rPr>
        <w:t xml:space="preserve"> законодательством </w:t>
      </w:r>
      <w:r>
        <w:rPr>
          <w:sz w:val="28"/>
          <w:szCs w:val="28"/>
        </w:rPr>
        <w:lastRenderedPageBreak/>
        <w:t>Российской Федерации;</w:t>
      </w:r>
    </w:p>
    <w:p w:rsidR="00A11F80" w:rsidRDefault="00A11F80" w:rsidP="00A11F80">
      <w:pPr>
        <w:autoSpaceDE w:val="0"/>
        <w:autoSpaceDN w:val="0"/>
        <w:adjustRightInd w:val="0"/>
        <w:spacing w:line="360" w:lineRule="exact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участие в предупреждении и ликвидации последствий чрезвычайных ситуаций в границах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обеспечение первичных мер пожарной безопасности в границах населенных пунктов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16) создание условий для организации досуга и обеспечения жителей поселения услугами организаций культуры;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21) формирование архивных фондов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22) организация сбора и вывоза бытовых отходов и мусора;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23)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 </w:t>
      </w:r>
    </w:p>
    <w:p w:rsidR="00A11F80" w:rsidRDefault="00A11F80" w:rsidP="00A11F80">
      <w:pPr>
        <w:pStyle w:val="ConsPlusNormal"/>
        <w:spacing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24)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границах поселения, осуществление в случаях, предусмотренных Градостроительным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A11F80" w:rsidRDefault="00A11F80" w:rsidP="00A11F80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25)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26) организация ритуальных услуг и содержание мест захоронения;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29) осуществление мероприятий по обеспечению безопасности людей на водных объектах, охране их жизни и здоровья;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8-11, 18 и 21 части 1 статьи 8 настоящего Устава;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33) организация и осуществление мероприятий по работе с детьми и молодежью в поселении;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34)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35) осуществление муниципального лесного контроля;</w:t>
      </w:r>
    </w:p>
    <w:p w:rsidR="00A11F80" w:rsidRDefault="00A11F80" w:rsidP="00A11F80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36)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37)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38)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39)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41) осуществление мер по противодействию коррупции в границах поселения;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A11F80" w:rsidRDefault="00A11F80" w:rsidP="00A11F80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42) участие в соответствии с Федеральным законом от 24 июля 2007 </w:t>
      </w:r>
      <w:r>
        <w:rPr>
          <w:sz w:val="28"/>
          <w:szCs w:val="28"/>
        </w:rPr>
        <w:lastRenderedPageBreak/>
        <w:t>года №221-ФЗ  «О государственном кадастре недвижимости» в выполнении комплексных кадастровых работ.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43) осуществление иных исполнительно-распорядительных полномочий, предусмотренных федеральным и областным законодательством и настоящим Уставом».</w:t>
      </w:r>
    </w:p>
    <w:p w:rsidR="00A11F80" w:rsidRDefault="00A11F80" w:rsidP="00A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2.Раздел 5 «Полномочия главы администрации» изложить в новой редакции следующего содержания: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«5.1.В сфере осуществления исполнительно-распорядительной деятельности глава администрации поселения: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осуществляет руководство деятельностью администрации поселения по решению всех вопросов, отнесенных к компетенции администрации поселения;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действует без доверенности от имени администрации поселения, представляет её во всех учреждениях и организациях;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заключает от имени администрации поселения договоры и соглашения в пределах своих полномочий;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разрабатывает и представляет на утверждение сельской Думы структуру администрации поселения, формирует штат администрации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утвержденных в бюджете средств на содержание администрации;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осуществляет функции распорядителя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 исполнении бюджета (за исключением средств по расходам, связанным с деятельностью сельской Думы и депутатов);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участвует в разработке проекта бюджета поселения, планов и программ социально-экономического развития поселения, а также отчетов об их исполнении;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назначает на должность и освобождает от должности заместителя (заместителей) главы администрации, муниципальных служащих, а также решает вопросы применения к ним мер поощрения и дисциплинарной ответственности;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принимает решения по вопросам муниципальной службы в соответствии с федеральным и областным законодательством;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обеспечивает исполнение принятого на местном референдуме решения, в пределах своих полномочий;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осуществляет иные полномочия, предусмотренные настоящим Уставом и положением об администрации поселения.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В сфере взаимодействия с сельской Думой глава администрации поселения: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вносит на рассмотрение в сельскую Думу проекты нормативных правовых актов;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вносит на утверждение сельской Думы проекты бюджета поселения и отчета о его исполнении; проекты планов и программ социально-экономического развития поселения, а также отчетов об их исполнении;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вносит предложения о созыве внеочередных заседаний сельской Думы;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предлагает вопросы в повестку дня заседаний сельской Думы;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Глава администрации поселения издает по вопросам своего ведения правовые акты администрации поселения в форме постановлений и распоряжений, которые вступают в силу с момента их подписания, если иной порядок не установлен действующим законодательством, настоящим Уставом, самим постановлением (распоряжением)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поселения. 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Глава администрации поселения несет ответственность за деятельность должностных лиц администрации поселения.</w:t>
      </w:r>
    </w:p>
    <w:p w:rsidR="00A11F80" w:rsidRDefault="00A11F80" w:rsidP="00A11F80">
      <w:pPr>
        <w:widowControl w:val="0"/>
        <w:numPr>
          <w:ilvl w:val="12"/>
          <w:numId w:val="0"/>
        </w:numPr>
        <w:suppressAutoHyphens/>
        <w:spacing w:line="360" w:lineRule="exact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5.5. В период временного отсутствия главы администрации поселения, его полномочия осуществляет  специалист по общим и социальным вопросам администрации поселения».</w:t>
      </w:r>
    </w:p>
    <w:p w:rsidR="00A11F80" w:rsidRDefault="00A11F80" w:rsidP="00A11F80">
      <w:pPr>
        <w:widowControl w:val="0"/>
        <w:suppressAutoHyphens/>
        <w:spacing w:line="360" w:lineRule="exact"/>
        <w:ind w:firstLine="720"/>
        <w:jc w:val="both"/>
        <w:rPr>
          <w:i/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rPr>
          <w:sz w:val="28"/>
          <w:szCs w:val="28"/>
        </w:rPr>
      </w:pPr>
    </w:p>
    <w:p w:rsidR="00A11F80" w:rsidRDefault="00A11F80" w:rsidP="00A11F80">
      <w:pPr>
        <w:jc w:val="both"/>
        <w:outlineLvl w:val="0"/>
      </w:pPr>
    </w:p>
    <w:p w:rsidR="00A11F80" w:rsidRDefault="00A11F80" w:rsidP="00A11F80">
      <w:pPr>
        <w:pStyle w:val="a5"/>
      </w:pPr>
    </w:p>
    <w:p w:rsidR="0044780D" w:rsidRPr="00EA6610" w:rsidRDefault="0044780D">
      <w:pPr>
        <w:rPr>
          <w:sz w:val="28"/>
          <w:szCs w:val="28"/>
        </w:rPr>
      </w:pPr>
    </w:p>
    <w:sectPr w:rsidR="0044780D" w:rsidRPr="00EA6610" w:rsidSect="00B25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610"/>
    <w:rsid w:val="000B2DBA"/>
    <w:rsid w:val="001D1ADA"/>
    <w:rsid w:val="00367A32"/>
    <w:rsid w:val="0044780D"/>
    <w:rsid w:val="00A11F80"/>
    <w:rsid w:val="00B25956"/>
    <w:rsid w:val="00B42E9D"/>
    <w:rsid w:val="00EA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6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1D1ADA"/>
    <w:rPr>
      <w:color w:val="000080"/>
      <w:u w:val="single"/>
    </w:rPr>
  </w:style>
  <w:style w:type="paragraph" w:styleId="a4">
    <w:name w:val="Normal (Web)"/>
    <w:basedOn w:val="a"/>
    <w:semiHidden/>
    <w:unhideWhenUsed/>
    <w:rsid w:val="001D1ADA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36"/>
      <w:szCs w:val="36"/>
    </w:rPr>
  </w:style>
  <w:style w:type="paragraph" w:customStyle="1" w:styleId="14">
    <w:name w:val="Стиль 14 пт По ширине"/>
    <w:basedOn w:val="a"/>
    <w:semiHidden/>
    <w:rsid w:val="001D1ADA"/>
    <w:pPr>
      <w:ind w:firstLine="709"/>
      <w:jc w:val="both"/>
    </w:pPr>
    <w:rPr>
      <w:sz w:val="28"/>
      <w:szCs w:val="20"/>
    </w:rPr>
  </w:style>
  <w:style w:type="paragraph" w:styleId="a5">
    <w:name w:val="Body Text"/>
    <w:basedOn w:val="a"/>
    <w:link w:val="a6"/>
    <w:semiHidden/>
    <w:unhideWhenUsed/>
    <w:rsid w:val="00A11F80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A11F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DB172B3B452D9469C6F65967226042AFAD0FD5F87D90D4DBB6FAF749eAt8J" TargetMode="External"/><Relationship Id="rId4" Type="http://schemas.openxmlformats.org/officeDocument/2006/relationships/hyperlink" Target="consultantplus://offline/ref=95DB172B3B452D9469C6F65967226042AFAD0FD5F87D90D4DBB6FAF749A8CD5D16A063919De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2073</Words>
  <Characters>11818</Characters>
  <Application>Microsoft Office Word</Application>
  <DocSecurity>0</DocSecurity>
  <Lines>98</Lines>
  <Paragraphs>27</Paragraphs>
  <ScaleCrop>false</ScaleCrop>
  <Company>Microsoft</Company>
  <LinksUpToDate>false</LinksUpToDate>
  <CharactersWithSpaces>13864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dcterms:created xsi:type="dcterms:W3CDTF">2015-07-22T06:10:00Z</dcterms:created>
  <dcterms:modified xsi:type="dcterms:W3CDTF">2015-08-18T06:16:00Z</dcterms:modified>
</cp:coreProperties>
</file>