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15F" w:rsidRDefault="0011615F" w:rsidP="0011615F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КАКСИНВАЙСКАЯ СЕЛЬСКАЯ ДУМА</w:t>
      </w:r>
    </w:p>
    <w:p w:rsidR="0011615F" w:rsidRDefault="0011615F" w:rsidP="0011615F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МАЛМЫЖСКОГО РАЙОНА КИРОВСКОЙ ОБЛАСТИ</w:t>
      </w:r>
    </w:p>
    <w:p w:rsidR="0011615F" w:rsidRDefault="0011615F" w:rsidP="0011615F">
      <w:pPr>
        <w:tabs>
          <w:tab w:val="left" w:pos="6780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ЧЕТВЕРТОГО  СОЗЫВА</w:t>
      </w:r>
      <w:r>
        <w:rPr>
          <w:b/>
          <w:sz w:val="28"/>
          <w:szCs w:val="28"/>
        </w:rPr>
        <w:tab/>
      </w:r>
    </w:p>
    <w:p w:rsidR="0011615F" w:rsidRDefault="0011615F" w:rsidP="0011615F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11615F" w:rsidRDefault="00B0434F" w:rsidP="0011615F">
      <w:pPr>
        <w:outlineLvl w:val="0"/>
        <w:rPr>
          <w:sz w:val="28"/>
          <w:szCs w:val="28"/>
        </w:rPr>
      </w:pPr>
      <w:r>
        <w:rPr>
          <w:sz w:val="28"/>
          <w:szCs w:val="28"/>
        </w:rPr>
        <w:t>05.02.2018</w:t>
      </w:r>
      <w:r w:rsidR="0011615F">
        <w:rPr>
          <w:sz w:val="28"/>
          <w:szCs w:val="28"/>
        </w:rPr>
        <w:t xml:space="preserve">                                                                                      №</w:t>
      </w:r>
      <w:r>
        <w:rPr>
          <w:sz w:val="28"/>
          <w:szCs w:val="28"/>
        </w:rPr>
        <w:t xml:space="preserve"> 5</w:t>
      </w:r>
    </w:p>
    <w:p w:rsidR="0011615F" w:rsidRDefault="0011615F" w:rsidP="001161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</w:p>
    <w:p w:rsidR="0011615F" w:rsidRDefault="0011615F" w:rsidP="0011615F">
      <w:pPr>
        <w:pStyle w:val="a4"/>
        <w:rPr>
          <w:sz w:val="22"/>
          <w:szCs w:val="22"/>
          <w:lang w:val="ru-RU"/>
        </w:rPr>
      </w:pPr>
    </w:p>
    <w:p w:rsidR="0011615F" w:rsidRDefault="0011615F" w:rsidP="0011615F">
      <w:pPr>
        <w:spacing w:line="228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b/>
          <w:bCs/>
          <w:sz w:val="28"/>
          <w:szCs w:val="28"/>
        </w:rPr>
        <w:t xml:space="preserve">О внесении изменений в решение  Каксинвайской </w:t>
      </w:r>
    </w:p>
    <w:p w:rsidR="0011615F" w:rsidRDefault="0011615F" w:rsidP="0011615F">
      <w:pPr>
        <w:spacing w:line="228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сельской Думы от 12.12.2013 № 54</w:t>
      </w:r>
    </w:p>
    <w:p w:rsidR="0011615F" w:rsidRDefault="0011615F" w:rsidP="0011615F">
      <w:pPr>
        <w:spacing w:line="228" w:lineRule="auto"/>
        <w:rPr>
          <w:b/>
          <w:bCs/>
          <w:sz w:val="28"/>
          <w:szCs w:val="28"/>
        </w:rPr>
      </w:pPr>
    </w:p>
    <w:p w:rsidR="0011615F" w:rsidRDefault="0011615F" w:rsidP="0011615F">
      <w:pPr>
        <w:spacing w:line="21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proofErr w:type="gramStart"/>
      <w:r>
        <w:rPr>
          <w:bCs/>
          <w:sz w:val="28"/>
          <w:szCs w:val="28"/>
        </w:rPr>
        <w:t xml:space="preserve">В  соответствии с Бюджетным кодексом Российской Федерации  и принятыми к нему изменений  от 29.12.2017 Каксинвайская сельская Дума РЕШИЛА:  </w:t>
      </w:r>
      <w:proofErr w:type="gramEnd"/>
    </w:p>
    <w:p w:rsidR="0011615F" w:rsidRDefault="0011615F" w:rsidP="0011615F">
      <w:pPr>
        <w:spacing w:line="21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1. Внести изменения в Положение о бюджетном процессе в муниципальном образовании </w:t>
      </w:r>
      <w:proofErr w:type="spellStart"/>
      <w:r>
        <w:rPr>
          <w:bCs/>
          <w:sz w:val="28"/>
          <w:szCs w:val="28"/>
        </w:rPr>
        <w:t>Каксинвайское</w:t>
      </w:r>
      <w:proofErr w:type="spellEnd"/>
      <w:r>
        <w:rPr>
          <w:bCs/>
          <w:sz w:val="28"/>
          <w:szCs w:val="28"/>
        </w:rPr>
        <w:t xml:space="preserve"> сельское поселение Малмыжского района Кировской области, утвержденное решением Каксинвайской  сельской Думы  от 12.12.2013 № 54 «О бюджетном процессе в муниципальном образовании </w:t>
      </w:r>
      <w:proofErr w:type="spellStart"/>
      <w:r>
        <w:rPr>
          <w:bCs/>
          <w:sz w:val="28"/>
          <w:szCs w:val="28"/>
        </w:rPr>
        <w:t>Каксинвайское</w:t>
      </w:r>
      <w:proofErr w:type="spellEnd"/>
      <w:r>
        <w:rPr>
          <w:bCs/>
          <w:sz w:val="28"/>
          <w:szCs w:val="28"/>
        </w:rPr>
        <w:t xml:space="preserve"> сельское поселение Малмыжского района Кировской области» следующие изменения:</w:t>
      </w:r>
    </w:p>
    <w:p w:rsidR="0011615F" w:rsidRDefault="0011615F" w:rsidP="0011615F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1.1. Часть 2 статьи 14 Положения </w:t>
      </w:r>
      <w:r w:rsidR="00791AAF">
        <w:rPr>
          <w:color w:val="000000"/>
          <w:sz w:val="28"/>
        </w:rPr>
        <w:t>«Предоставление бюджетных инвестиций юридическим лицам, не являющимся муниципальными учреждениями и муниципальными унитарными предприятиями»</w:t>
      </w:r>
      <w:r>
        <w:rPr>
          <w:color w:val="000000"/>
          <w:sz w:val="28"/>
        </w:rPr>
        <w:t xml:space="preserve"> изложить в новой редакции следующего содержания:</w:t>
      </w:r>
    </w:p>
    <w:p w:rsidR="0011615F" w:rsidRDefault="0011615F" w:rsidP="0011615F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«2. Бюджетные инвестиции из федерального бюджета, планируемые к предоставлению юридическим лицам, указанным</w:t>
      </w:r>
      <w:r w:rsidR="00D13CA0">
        <w:rPr>
          <w:color w:val="000000"/>
          <w:sz w:val="28"/>
        </w:rPr>
        <w:t xml:space="preserve"> в части 1 настоящей статьи, утверждаются федеральным законом о федеральном бюджете в качестве отдельного приложения к данному федеральному закону с указанием юридического лица, объема и цели </w:t>
      </w:r>
      <w:proofErr w:type="gramStart"/>
      <w:r w:rsidR="00D13CA0">
        <w:rPr>
          <w:color w:val="000000"/>
          <w:sz w:val="28"/>
        </w:rPr>
        <w:t>предоставляемых</w:t>
      </w:r>
      <w:proofErr w:type="gramEnd"/>
      <w:r w:rsidR="00D13CA0">
        <w:rPr>
          <w:color w:val="000000"/>
          <w:sz w:val="28"/>
        </w:rPr>
        <w:t xml:space="preserve"> бюджетных инвестиций, источником финансового обеспечения которых являются бюджетные ассигнования резервных фондов Президента Российской Федерации и Правительства Российской Федерации</w:t>
      </w:r>
      <w:r w:rsidR="00EB62A4">
        <w:rPr>
          <w:color w:val="000000"/>
          <w:sz w:val="28"/>
        </w:rPr>
        <w:t>»</w:t>
      </w:r>
      <w:proofErr w:type="gramStart"/>
      <w:r>
        <w:rPr>
          <w:sz w:val="28"/>
          <w:szCs w:val="28"/>
        </w:rPr>
        <w:t>;»</w:t>
      </w:r>
      <w:proofErr w:type="gramEnd"/>
    </w:p>
    <w:p w:rsidR="0011615F" w:rsidRDefault="00EB62A4" w:rsidP="0011615F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1.2. Статью 21 Положения изложить в новой редакции следующего содержания:</w:t>
      </w:r>
    </w:p>
    <w:p w:rsidR="00EB62A4" w:rsidRDefault="00EB62A4" w:rsidP="0011615F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«Статья 21. Сведения, необходимые для составления проекта бюджета Каксинвайского сельского поселения.</w:t>
      </w:r>
    </w:p>
    <w:p w:rsidR="00EB62A4" w:rsidRDefault="00EB62A4" w:rsidP="0011615F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Составление проекта бюджета Каксинвайского сельского поселения </w:t>
      </w:r>
      <w:r w:rsidR="00112F3B">
        <w:rPr>
          <w:color w:val="000000"/>
          <w:sz w:val="28"/>
        </w:rPr>
        <w:t xml:space="preserve">основывается </w:t>
      </w:r>
      <w:proofErr w:type="gramStart"/>
      <w:r w:rsidR="00112F3B">
        <w:rPr>
          <w:color w:val="000000"/>
          <w:sz w:val="28"/>
        </w:rPr>
        <w:t>на</w:t>
      </w:r>
      <w:proofErr w:type="gramEnd"/>
      <w:r w:rsidR="00112F3B">
        <w:rPr>
          <w:color w:val="000000"/>
          <w:sz w:val="28"/>
        </w:rPr>
        <w:t>:</w:t>
      </w:r>
    </w:p>
    <w:p w:rsidR="00112F3B" w:rsidRDefault="00112F3B" w:rsidP="0011615F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бюджетном </w:t>
      </w:r>
      <w:proofErr w:type="gramStart"/>
      <w:r>
        <w:rPr>
          <w:color w:val="000000"/>
          <w:sz w:val="28"/>
        </w:rPr>
        <w:t>послании</w:t>
      </w:r>
      <w:proofErr w:type="gramEnd"/>
      <w:r>
        <w:rPr>
          <w:color w:val="000000"/>
          <w:sz w:val="28"/>
        </w:rPr>
        <w:t xml:space="preserve"> главы Каксинвайского сельского поселения;</w:t>
      </w:r>
    </w:p>
    <w:p w:rsidR="00112F3B" w:rsidRDefault="00112F3B" w:rsidP="0011615F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</w:t>
      </w:r>
      <w:proofErr w:type="gramStart"/>
      <w:r>
        <w:rPr>
          <w:color w:val="000000"/>
          <w:sz w:val="28"/>
        </w:rPr>
        <w:t>положениях</w:t>
      </w:r>
      <w:proofErr w:type="gramEnd"/>
      <w:r>
        <w:rPr>
          <w:color w:val="000000"/>
          <w:sz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791AAF" w:rsidRDefault="00791AAF" w:rsidP="0011615F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основных </w:t>
      </w:r>
      <w:proofErr w:type="gramStart"/>
      <w:r>
        <w:rPr>
          <w:color w:val="000000"/>
          <w:sz w:val="28"/>
        </w:rPr>
        <w:t>направлениях</w:t>
      </w:r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таможенно-тарифной</w:t>
      </w:r>
      <w:proofErr w:type="spellEnd"/>
      <w:r>
        <w:rPr>
          <w:color w:val="000000"/>
          <w:sz w:val="28"/>
        </w:rPr>
        <w:t xml:space="preserve"> политики Российской Федерации;</w:t>
      </w:r>
    </w:p>
    <w:p w:rsidR="00112F3B" w:rsidRDefault="00112F3B" w:rsidP="0011615F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основных </w:t>
      </w:r>
      <w:proofErr w:type="gramStart"/>
      <w:r>
        <w:rPr>
          <w:color w:val="000000"/>
          <w:sz w:val="28"/>
        </w:rPr>
        <w:t>направлениях</w:t>
      </w:r>
      <w:proofErr w:type="gramEnd"/>
      <w:r>
        <w:rPr>
          <w:color w:val="000000"/>
          <w:sz w:val="28"/>
        </w:rPr>
        <w:t xml:space="preserve"> бюджетной политики и основных направлениях налоговой политики Каксинвайского сельского поселения;</w:t>
      </w:r>
    </w:p>
    <w:p w:rsidR="00112F3B" w:rsidRDefault="00112F3B" w:rsidP="0011615F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 xml:space="preserve">    </w:t>
      </w:r>
      <w:proofErr w:type="gramStart"/>
      <w:r>
        <w:rPr>
          <w:color w:val="000000"/>
          <w:sz w:val="28"/>
        </w:rPr>
        <w:t>прогнозе</w:t>
      </w:r>
      <w:proofErr w:type="gramEnd"/>
      <w:r>
        <w:rPr>
          <w:color w:val="000000"/>
          <w:sz w:val="28"/>
        </w:rPr>
        <w:t xml:space="preserve"> социально-экономического развития Каксинвайского сельского поселения;</w:t>
      </w:r>
    </w:p>
    <w:p w:rsidR="00112F3B" w:rsidRDefault="00112F3B" w:rsidP="0011615F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муниципальных </w:t>
      </w:r>
      <w:proofErr w:type="gramStart"/>
      <w:r>
        <w:rPr>
          <w:color w:val="000000"/>
          <w:sz w:val="28"/>
        </w:rPr>
        <w:t>программах</w:t>
      </w:r>
      <w:proofErr w:type="gramEnd"/>
      <w:r>
        <w:rPr>
          <w:color w:val="000000"/>
          <w:sz w:val="28"/>
        </w:rPr>
        <w:t xml:space="preserve"> Каксинвайского сельского поселения (проектах муниципальных программ, проектах изменений</w:t>
      </w:r>
      <w:r w:rsidR="00074822">
        <w:rPr>
          <w:color w:val="000000"/>
          <w:sz w:val="28"/>
        </w:rPr>
        <w:t xml:space="preserve"> указанных программ;</w:t>
      </w:r>
    </w:p>
    <w:p w:rsidR="00074822" w:rsidRDefault="00074822" w:rsidP="0011615F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на бюджетном прогнозе (проекте бюджетного прогноза, проекте изменений бюджетного прогноза) на долгосрочный период ( в случае, если представительный орган Каксинвайского сельского поселения принял решение о его формировании в соответствии  с требованиями Бюджетного Кодекса)»</w:t>
      </w:r>
      <w:proofErr w:type="gramStart"/>
      <w:r>
        <w:rPr>
          <w:color w:val="000000"/>
          <w:sz w:val="28"/>
        </w:rPr>
        <w:t>.»</w:t>
      </w:r>
      <w:proofErr w:type="gramEnd"/>
    </w:p>
    <w:p w:rsidR="005357C3" w:rsidRDefault="0011615F" w:rsidP="005357C3">
      <w:pPr>
        <w:pStyle w:val="ConsPlusNormal"/>
        <w:ind w:firstLine="0"/>
        <w:jc w:val="both"/>
        <w:rPr>
          <w:sz w:val="28"/>
          <w:szCs w:val="28"/>
        </w:rPr>
      </w:pPr>
      <w:r w:rsidRPr="005357C3">
        <w:rPr>
          <w:rFonts w:ascii="Times New Roman" w:hAnsi="Times New Roman" w:cs="Times New Roman"/>
          <w:color w:val="000000"/>
          <w:sz w:val="28"/>
        </w:rPr>
        <w:t xml:space="preserve">      </w:t>
      </w:r>
      <w:r w:rsidR="00BD355E" w:rsidRPr="005357C3">
        <w:rPr>
          <w:rFonts w:ascii="Times New Roman" w:hAnsi="Times New Roman" w:cs="Times New Roman"/>
          <w:color w:val="000000"/>
          <w:sz w:val="28"/>
        </w:rPr>
        <w:t>1.3.</w:t>
      </w:r>
      <w:r w:rsidR="00BD355E">
        <w:rPr>
          <w:color w:val="000000"/>
          <w:sz w:val="28"/>
        </w:rPr>
        <w:t xml:space="preserve"> </w:t>
      </w:r>
      <w:r w:rsidR="005357C3">
        <w:rPr>
          <w:rFonts w:ascii="Times New Roman" w:hAnsi="Times New Roman" w:cs="Times New Roman"/>
          <w:sz w:val="28"/>
          <w:szCs w:val="28"/>
        </w:rPr>
        <w:t>Часть 1 статьи 27</w:t>
      </w:r>
      <w:r w:rsidR="00791AAF">
        <w:rPr>
          <w:rFonts w:ascii="Times New Roman" w:hAnsi="Times New Roman" w:cs="Times New Roman"/>
          <w:sz w:val="28"/>
          <w:szCs w:val="28"/>
        </w:rPr>
        <w:t xml:space="preserve"> Положения «Документы и материалы, представляемые</w:t>
      </w:r>
      <w:r w:rsidR="00476518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сельской Думы Каксинвайского сельского поселения о бюджете Каксинвайского сельского поселения»</w:t>
      </w:r>
      <w:r w:rsidR="005357C3">
        <w:rPr>
          <w:rFonts w:ascii="Times New Roman" w:hAnsi="Times New Roman" w:cs="Times New Roman"/>
          <w:sz w:val="28"/>
          <w:szCs w:val="28"/>
        </w:rPr>
        <w:t xml:space="preserve"> изложить в новой редакции следующего</w:t>
      </w:r>
      <w:r w:rsidR="005357C3">
        <w:rPr>
          <w:sz w:val="28"/>
          <w:szCs w:val="28"/>
        </w:rPr>
        <w:t xml:space="preserve"> </w:t>
      </w:r>
      <w:r w:rsidR="005357C3">
        <w:rPr>
          <w:rFonts w:ascii="Times New Roman" w:hAnsi="Times New Roman" w:cs="Times New Roman"/>
          <w:sz w:val="28"/>
          <w:szCs w:val="28"/>
        </w:rPr>
        <w:t>содержания:</w:t>
      </w:r>
    </w:p>
    <w:p w:rsidR="005357C3" w:rsidRDefault="005357C3" w:rsidP="005357C3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 Одновременно с проектом решения сельской Думы о бюджете </w:t>
      </w:r>
    </w:p>
    <w:p w:rsidR="005357C3" w:rsidRDefault="005357C3" w:rsidP="005357C3">
      <w:pPr>
        <w:jc w:val="both"/>
        <w:rPr>
          <w:rFonts w:cs="Mangal"/>
          <w:sz w:val="28"/>
          <w:szCs w:val="28"/>
        </w:rPr>
      </w:pPr>
      <w:r>
        <w:rPr>
          <w:sz w:val="28"/>
          <w:szCs w:val="28"/>
        </w:rPr>
        <w:t>поселения в сельскую Думу представляются:</w:t>
      </w:r>
    </w:p>
    <w:p w:rsidR="005357C3" w:rsidRDefault="005357C3" w:rsidP="005357C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бюджетное послание главы сельского поселения сельской Думе;   </w:t>
      </w:r>
    </w:p>
    <w:p w:rsidR="005357C3" w:rsidRDefault="005357C3" w:rsidP="005357C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к проекту бюджета поселения;</w:t>
      </w:r>
    </w:p>
    <w:p w:rsidR="005357C3" w:rsidRDefault="005357C3" w:rsidP="005357C3">
      <w:pPr>
        <w:pStyle w:val="ConsPlusNormal"/>
        <w:numPr>
          <w:ilvl w:val="0"/>
          <w:numId w:val="1"/>
        </w:numPr>
        <w:suppressAutoHyphens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сельского поселения;  </w:t>
      </w:r>
    </w:p>
    <w:p w:rsidR="005357C3" w:rsidRDefault="005357C3" w:rsidP="005357C3">
      <w:pPr>
        <w:pStyle w:val="ConsPlusNormal"/>
        <w:numPr>
          <w:ilvl w:val="0"/>
          <w:numId w:val="1"/>
        </w:numPr>
        <w:suppressAutoHyphens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бюджетного прогноза сельского поселения (за исключением </w:t>
      </w:r>
      <w:proofErr w:type="gramEnd"/>
    </w:p>
    <w:p w:rsidR="005357C3" w:rsidRDefault="005357C3" w:rsidP="005357C3">
      <w:pPr>
        <w:jc w:val="both"/>
        <w:rPr>
          <w:sz w:val="28"/>
          <w:szCs w:val="28"/>
        </w:rPr>
      </w:pPr>
      <w:r>
        <w:rPr>
          <w:sz w:val="28"/>
          <w:szCs w:val="28"/>
        </w:rPr>
        <w:t>показателей финансового обеспечения муниципальных программ сельского поселения);</w:t>
      </w:r>
    </w:p>
    <w:p w:rsidR="005357C3" w:rsidRDefault="005357C3" w:rsidP="005357C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предварительные итоги социально-экономического развития  сельского поселения за истекший период текущего финансового года и ожидаемые итоги социально-экономического развития  сельского поселения за текущий финансовый год;</w:t>
      </w:r>
    </w:p>
    <w:p w:rsidR="005357C3" w:rsidRDefault="005357C3" w:rsidP="005357C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ожидаемого исполнения бюджета поселения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текущий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57C3" w:rsidRDefault="005357C3" w:rsidP="005357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финансовый год;</w:t>
      </w:r>
    </w:p>
    <w:p w:rsidR="005357C3" w:rsidRDefault="005357C3" w:rsidP="005357C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среднесрочный финансовый план сельского поселения;</w:t>
      </w:r>
    </w:p>
    <w:p w:rsidR="005357C3" w:rsidRDefault="005357C3" w:rsidP="005357C3">
      <w:pPr>
        <w:widowControl w:val="0"/>
        <w:numPr>
          <w:ilvl w:val="0"/>
          <w:numId w:val="1"/>
        </w:numPr>
        <w:suppressAutoHyphens/>
        <w:jc w:val="both"/>
        <w:rPr>
          <w:rFonts w:cs="Mangal"/>
          <w:sz w:val="28"/>
          <w:szCs w:val="28"/>
        </w:rPr>
      </w:pPr>
      <w:r>
        <w:rPr>
          <w:sz w:val="28"/>
          <w:szCs w:val="28"/>
        </w:rPr>
        <w:t xml:space="preserve">прогнозируемые объемы поступления доходов бюджета сельского </w:t>
      </w:r>
    </w:p>
    <w:p w:rsidR="005357C3" w:rsidRDefault="005357C3" w:rsidP="005357C3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по кодам классификации доходов бюджета;</w:t>
      </w:r>
    </w:p>
    <w:p w:rsidR="005357C3" w:rsidRDefault="005357C3" w:rsidP="005357C3">
      <w:pPr>
        <w:widowControl w:val="0"/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прогнозируемые объемы поступления доходов бюджета сельского </w:t>
      </w:r>
    </w:p>
    <w:p w:rsidR="005357C3" w:rsidRDefault="005357C3" w:rsidP="005357C3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по кодам видов доходов и подвидов доходов;</w:t>
      </w:r>
    </w:p>
    <w:p w:rsidR="005357C3" w:rsidRDefault="005357C3" w:rsidP="005357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10)верхний предел муниципального внутреннего долга сельского </w:t>
      </w:r>
    </w:p>
    <w:p w:rsidR="005357C3" w:rsidRDefault="005357C3" w:rsidP="005357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на 1 января года, следующего за очередным финансовым годом;</w:t>
      </w:r>
    </w:p>
    <w:p w:rsidR="005357C3" w:rsidRDefault="005357C3" w:rsidP="005357C3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11)паспорта муниципальных программ сельского поселения (проекты  изменений в указанные паспорта);</w:t>
      </w:r>
    </w:p>
    <w:p w:rsidR="005357C3" w:rsidRDefault="005357C3" w:rsidP="005357C3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12)прогнозный план (программа) приватизации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5357C3" w:rsidRDefault="005357C3" w:rsidP="005357C3">
      <w:pPr>
        <w:jc w:val="both"/>
        <w:rPr>
          <w:sz w:val="28"/>
          <w:szCs w:val="28"/>
        </w:rPr>
      </w:pPr>
      <w:r>
        <w:rPr>
          <w:sz w:val="28"/>
          <w:szCs w:val="28"/>
        </w:rPr>
        <w:t>имущества сельского поселения;</w:t>
      </w:r>
    </w:p>
    <w:p w:rsidR="005357C3" w:rsidRDefault="005357C3" w:rsidP="005357C3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13)перечень и коды целевых статей расходов бюджета поселения;</w:t>
      </w:r>
    </w:p>
    <w:p w:rsidR="00BD355E" w:rsidRDefault="005357C3" w:rsidP="00BD355E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BD355E">
        <w:rPr>
          <w:rFonts w:eastAsia="Calibri"/>
          <w:sz w:val="28"/>
          <w:szCs w:val="28"/>
          <w:lang w:eastAsia="en-US"/>
        </w:rPr>
        <w:t xml:space="preserve">14) методики (проекты методик) и расчеты распределения межбюджетных трансфертов; </w:t>
      </w:r>
    </w:p>
    <w:p w:rsidR="00BD355E" w:rsidRDefault="005357C3" w:rsidP="005357C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</w:t>
      </w:r>
      <w:r w:rsidR="00BD355E">
        <w:rPr>
          <w:rFonts w:eastAsia="Calibri"/>
          <w:sz w:val="28"/>
          <w:szCs w:val="28"/>
          <w:lang w:eastAsia="en-US"/>
        </w:rPr>
        <w:t xml:space="preserve">15) реестры </w:t>
      </w:r>
      <w:proofErr w:type="gramStart"/>
      <w:r w:rsidR="00BD355E">
        <w:rPr>
          <w:rFonts w:eastAsia="Calibri"/>
          <w:sz w:val="28"/>
          <w:szCs w:val="28"/>
          <w:lang w:eastAsia="en-US"/>
        </w:rPr>
        <w:t>источников доходов бюджетов бюджетной системы Российской Федерации</w:t>
      </w:r>
      <w:proofErr w:type="gramEnd"/>
      <w:r w:rsidR="00BD355E">
        <w:rPr>
          <w:rFonts w:eastAsia="Calibri"/>
          <w:sz w:val="28"/>
          <w:szCs w:val="28"/>
          <w:lang w:eastAsia="en-US"/>
        </w:rPr>
        <w:t>;</w:t>
      </w:r>
    </w:p>
    <w:p w:rsidR="0011615F" w:rsidRDefault="00BD355E" w:rsidP="00791AAF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16) основные направления бюджетной и налоговой политики Каксинвайского сельского поселения</w:t>
      </w:r>
      <w:proofErr w:type="gramStart"/>
      <w:r>
        <w:rPr>
          <w:rFonts w:eastAsia="Calibri"/>
          <w:sz w:val="28"/>
          <w:szCs w:val="28"/>
          <w:lang w:eastAsia="en-US"/>
        </w:rPr>
        <w:t>.».</w:t>
      </w:r>
      <w:r w:rsidR="00791AAF">
        <w:rPr>
          <w:rFonts w:eastAsia="Calibri"/>
          <w:sz w:val="28"/>
          <w:szCs w:val="28"/>
          <w:lang w:eastAsia="en-US"/>
        </w:rPr>
        <w:t xml:space="preserve"> </w:t>
      </w:r>
      <w:r w:rsidR="0011615F">
        <w:rPr>
          <w:color w:val="000000"/>
          <w:sz w:val="28"/>
        </w:rPr>
        <w:t xml:space="preserve">  </w:t>
      </w:r>
      <w:proofErr w:type="gramEnd"/>
    </w:p>
    <w:p w:rsidR="005357C3" w:rsidRDefault="005357C3" w:rsidP="0011615F">
      <w:pPr>
        <w:jc w:val="both"/>
        <w:rPr>
          <w:sz w:val="28"/>
          <w:szCs w:val="28"/>
        </w:rPr>
      </w:pPr>
    </w:p>
    <w:p w:rsidR="0011615F" w:rsidRDefault="0011615F" w:rsidP="001161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Опубликовать настоящее решение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11615F" w:rsidRDefault="0011615F" w:rsidP="001161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Решение вступает в силу после его официального опубликования.   </w:t>
      </w:r>
    </w:p>
    <w:p w:rsidR="0011615F" w:rsidRDefault="0011615F" w:rsidP="0011615F">
      <w:pPr>
        <w:jc w:val="both"/>
        <w:rPr>
          <w:sz w:val="24"/>
          <w:szCs w:val="24"/>
        </w:rPr>
      </w:pPr>
      <w:r>
        <w:t xml:space="preserve">              </w:t>
      </w:r>
    </w:p>
    <w:p w:rsidR="0011615F" w:rsidRDefault="0011615F" w:rsidP="0011615F">
      <w:pPr>
        <w:jc w:val="both"/>
        <w:outlineLvl w:val="0"/>
        <w:rPr>
          <w:sz w:val="28"/>
          <w:szCs w:val="28"/>
        </w:rPr>
      </w:pPr>
    </w:p>
    <w:p w:rsidR="0011615F" w:rsidRDefault="0011615F" w:rsidP="0011615F">
      <w:pPr>
        <w:jc w:val="both"/>
        <w:outlineLvl w:val="0"/>
        <w:rPr>
          <w:sz w:val="28"/>
          <w:szCs w:val="28"/>
        </w:rPr>
      </w:pPr>
    </w:p>
    <w:p w:rsidR="0011615F" w:rsidRDefault="0011615F" w:rsidP="0011615F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 Каксинвайского</w:t>
      </w:r>
    </w:p>
    <w:p w:rsidR="0011615F" w:rsidRDefault="0011615F" w:rsidP="0011615F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Я.А. Мухлисов    </w:t>
      </w:r>
    </w:p>
    <w:p w:rsidR="0011615F" w:rsidRDefault="0011615F" w:rsidP="0011615F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1615F" w:rsidRDefault="0011615F" w:rsidP="0011615F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</w:p>
    <w:p w:rsidR="0011615F" w:rsidRDefault="0011615F" w:rsidP="0011615F">
      <w:pPr>
        <w:shd w:val="clear" w:color="auto" w:fill="FFFFFF"/>
        <w:tabs>
          <w:tab w:val="left" w:pos="1418"/>
        </w:tabs>
        <w:ind w:right="437"/>
        <w:jc w:val="both"/>
        <w:rPr>
          <w:color w:val="000000"/>
          <w:sz w:val="28"/>
        </w:rPr>
      </w:pPr>
    </w:p>
    <w:p w:rsidR="0011615F" w:rsidRDefault="0011615F" w:rsidP="0011615F"/>
    <w:p w:rsidR="000262CF" w:rsidRPr="0011615F" w:rsidRDefault="000262CF">
      <w:pPr>
        <w:rPr>
          <w:sz w:val="28"/>
          <w:szCs w:val="28"/>
        </w:rPr>
      </w:pPr>
    </w:p>
    <w:sectPr w:rsidR="000262CF" w:rsidRPr="0011615F" w:rsidSect="00026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C2D69"/>
    <w:multiLevelType w:val="hybridMultilevel"/>
    <w:tmpl w:val="9DA697F4"/>
    <w:lvl w:ilvl="0" w:tplc="4D4E347A">
      <w:start w:val="1"/>
      <w:numFmt w:val="decimal"/>
      <w:lvlText w:val="%1)"/>
      <w:lvlJc w:val="left"/>
      <w:pPr>
        <w:ind w:left="97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1615F"/>
    <w:rsid w:val="000262CF"/>
    <w:rsid w:val="00074822"/>
    <w:rsid w:val="00112F3B"/>
    <w:rsid w:val="0011615F"/>
    <w:rsid w:val="00464244"/>
    <w:rsid w:val="00476518"/>
    <w:rsid w:val="005357C3"/>
    <w:rsid w:val="00791AAF"/>
    <w:rsid w:val="00B0434F"/>
    <w:rsid w:val="00B175EB"/>
    <w:rsid w:val="00BD355E"/>
    <w:rsid w:val="00D13CA0"/>
    <w:rsid w:val="00E46A23"/>
    <w:rsid w:val="00EB6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15F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615F"/>
    <w:rPr>
      <w:color w:val="0000FF"/>
      <w:u w:val="single"/>
    </w:rPr>
  </w:style>
  <w:style w:type="paragraph" w:customStyle="1" w:styleId="a4">
    <w:name w:val="Базовый"/>
    <w:rsid w:val="0011615F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paragraph" w:customStyle="1" w:styleId="ConsPlusNormal">
    <w:name w:val="ConsPlusNormal"/>
    <w:semiHidden/>
    <w:rsid w:val="005357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8</cp:revision>
  <dcterms:created xsi:type="dcterms:W3CDTF">2018-02-02T05:02:00Z</dcterms:created>
  <dcterms:modified xsi:type="dcterms:W3CDTF">2018-02-05T11:53:00Z</dcterms:modified>
</cp:coreProperties>
</file>