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5DA" w:rsidRPr="008365DA" w:rsidRDefault="008365DA" w:rsidP="006D0B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365DA">
        <w:rPr>
          <w:rFonts w:ascii="Times New Roman" w:eastAsia="Times New Roman" w:hAnsi="Times New Roman" w:cs="Times New Roman"/>
          <w:b/>
          <w:sz w:val="28"/>
          <w:szCs w:val="28"/>
        </w:rPr>
        <w:t>АДМИНИСТРАЦИЯ КАЛИНИНСКОГО СЕЛЬСКОГО ПОСЕЛЕНИЯ</w:t>
      </w:r>
    </w:p>
    <w:p w:rsidR="008365DA" w:rsidRPr="008365DA" w:rsidRDefault="008365DA" w:rsidP="006D0B4D">
      <w:pPr>
        <w:spacing w:after="0" w:line="36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365DA">
        <w:rPr>
          <w:rFonts w:ascii="Times New Roman" w:eastAsia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8365DA" w:rsidRPr="008365DA" w:rsidRDefault="008365DA" w:rsidP="006D0B4D">
      <w:pPr>
        <w:spacing w:after="0" w:line="36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365DA" w:rsidRPr="008365DA" w:rsidRDefault="008365DA" w:rsidP="006D0B4D">
      <w:pPr>
        <w:spacing w:after="0" w:line="36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365DA" w:rsidRPr="008365DA" w:rsidRDefault="008365DA" w:rsidP="006D0B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8365DA">
        <w:rPr>
          <w:rFonts w:ascii="Times New Roman" w:eastAsia="Times New Roman" w:hAnsi="Times New Roman" w:cs="Times New Roman"/>
          <w:b/>
          <w:sz w:val="32"/>
          <w:szCs w:val="32"/>
        </w:rPr>
        <w:t>ПОСТАНОВЛЕНИЕ</w:t>
      </w:r>
    </w:p>
    <w:p w:rsidR="008365DA" w:rsidRPr="008365DA" w:rsidRDefault="008365DA" w:rsidP="006D0B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6D0B4D" w:rsidRPr="006D0B4D" w:rsidRDefault="006D0B4D" w:rsidP="006D0B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D0B4D">
        <w:rPr>
          <w:rFonts w:ascii="Times New Roman" w:eastAsia="Times New Roman" w:hAnsi="Times New Roman" w:cs="Times New Roman"/>
          <w:sz w:val="28"/>
          <w:szCs w:val="28"/>
        </w:rPr>
        <w:t xml:space="preserve">29.06.2015                                                                    </w:t>
      </w:r>
      <w:r w:rsidR="00AA455D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№ </w:t>
      </w:r>
      <w:r w:rsidR="0047220D">
        <w:rPr>
          <w:rFonts w:ascii="Times New Roman" w:eastAsia="Times New Roman" w:hAnsi="Times New Roman" w:cs="Times New Roman"/>
          <w:sz w:val="28"/>
          <w:szCs w:val="28"/>
        </w:rPr>
        <w:t>79</w:t>
      </w:r>
      <w:bookmarkStart w:id="0" w:name="_GoBack"/>
      <w:bookmarkEnd w:id="0"/>
    </w:p>
    <w:p w:rsidR="008365DA" w:rsidRPr="008365DA" w:rsidRDefault="008365DA" w:rsidP="006D0B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365DA" w:rsidRPr="008365DA" w:rsidRDefault="008365DA" w:rsidP="006D0B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365DA">
        <w:rPr>
          <w:rFonts w:ascii="Times New Roman" w:eastAsia="Times New Roman" w:hAnsi="Times New Roman" w:cs="Times New Roman"/>
          <w:sz w:val="28"/>
          <w:szCs w:val="28"/>
        </w:rPr>
        <w:t>с. Калинино</w:t>
      </w:r>
    </w:p>
    <w:p w:rsidR="00C435A0" w:rsidRDefault="00C435A0" w:rsidP="006D0B4D">
      <w:pPr>
        <w:widowControl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B22E5" w:rsidRPr="00F97F00" w:rsidRDefault="001B22E5" w:rsidP="006D0B4D">
      <w:pPr>
        <w:widowControl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435A0" w:rsidRPr="00F97F00" w:rsidRDefault="00C435A0" w:rsidP="006D0B4D">
      <w:pPr>
        <w:widowControl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97F00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1B22E5">
        <w:rPr>
          <w:rFonts w:ascii="Times New Roman" w:hAnsi="Times New Roman" w:cs="Times New Roman"/>
          <w:b/>
          <w:bCs/>
          <w:sz w:val="28"/>
          <w:szCs w:val="28"/>
        </w:rPr>
        <w:t>б</w:t>
      </w:r>
      <w:r w:rsidRPr="00F97F0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B22E5">
        <w:rPr>
          <w:rFonts w:ascii="Times New Roman" w:hAnsi="Times New Roman" w:cs="Times New Roman"/>
          <w:b/>
          <w:bCs/>
          <w:sz w:val="28"/>
          <w:szCs w:val="28"/>
        </w:rPr>
        <w:t>утверждении</w:t>
      </w:r>
      <w:r w:rsidRPr="00F97F00">
        <w:rPr>
          <w:rFonts w:ascii="Times New Roman" w:hAnsi="Times New Roman" w:cs="Times New Roman"/>
          <w:b/>
          <w:bCs/>
          <w:sz w:val="28"/>
          <w:szCs w:val="28"/>
        </w:rPr>
        <w:t xml:space="preserve"> П</w:t>
      </w:r>
      <w:r w:rsidR="001B22E5">
        <w:rPr>
          <w:rFonts w:ascii="Times New Roman" w:hAnsi="Times New Roman" w:cs="Times New Roman"/>
          <w:b/>
          <w:bCs/>
          <w:sz w:val="28"/>
          <w:szCs w:val="28"/>
        </w:rPr>
        <w:t>орядка установления причин</w:t>
      </w:r>
      <w:r w:rsidRPr="00F97F0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B22E5">
        <w:rPr>
          <w:rFonts w:ascii="Times New Roman" w:hAnsi="Times New Roman" w:cs="Times New Roman"/>
          <w:b/>
          <w:bCs/>
          <w:sz w:val="28"/>
          <w:szCs w:val="28"/>
        </w:rPr>
        <w:t>нарушения законодательства о градостроительной деятельности на</w:t>
      </w:r>
      <w:r w:rsidRPr="00F97F0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B22E5">
        <w:rPr>
          <w:rFonts w:ascii="Times New Roman" w:hAnsi="Times New Roman" w:cs="Times New Roman"/>
          <w:b/>
          <w:bCs/>
          <w:sz w:val="28"/>
          <w:szCs w:val="28"/>
        </w:rPr>
        <w:t>территории</w:t>
      </w:r>
      <w:r w:rsidRPr="00F97F0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365DA">
        <w:rPr>
          <w:rFonts w:ascii="Times New Roman" w:hAnsi="Times New Roman" w:cs="Times New Roman"/>
          <w:b/>
          <w:bCs/>
          <w:sz w:val="28"/>
          <w:szCs w:val="28"/>
        </w:rPr>
        <w:t>Калининского</w:t>
      </w:r>
      <w:r w:rsidR="001B22E5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</w:p>
    <w:p w:rsidR="00C435A0" w:rsidRDefault="00C435A0" w:rsidP="009A55DA">
      <w:pPr>
        <w:widowControl w:val="0"/>
        <w:tabs>
          <w:tab w:val="left" w:pos="7620"/>
        </w:tabs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B22E5" w:rsidRPr="00F97F00" w:rsidRDefault="001B22E5" w:rsidP="009A55DA">
      <w:pPr>
        <w:widowControl w:val="0"/>
        <w:tabs>
          <w:tab w:val="left" w:pos="7620"/>
        </w:tabs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435A0" w:rsidRPr="00F97F00" w:rsidRDefault="00C435A0" w:rsidP="009A55DA">
      <w:pPr>
        <w:widowControl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hyperlink r:id="rId7" w:history="1">
        <w:r w:rsidRPr="00F97F00">
          <w:rPr>
            <w:rFonts w:ascii="Times New Roman" w:hAnsi="Times New Roman" w:cs="Times New Roman"/>
            <w:sz w:val="28"/>
            <w:szCs w:val="28"/>
          </w:rPr>
          <w:t>частью 4 статьи 62</w:t>
        </w:r>
      </w:hyperlink>
      <w:r w:rsidRPr="00F97F00">
        <w:rPr>
          <w:rFonts w:ascii="Times New Roman" w:hAnsi="Times New Roman" w:cs="Times New Roman"/>
          <w:sz w:val="28"/>
          <w:szCs w:val="28"/>
        </w:rPr>
        <w:t xml:space="preserve"> Градостроительного кодекса</w:t>
      </w:r>
      <w:r w:rsidR="009A55DA">
        <w:rPr>
          <w:rFonts w:ascii="Times New Roman" w:hAnsi="Times New Roman" w:cs="Times New Roman"/>
          <w:sz w:val="28"/>
          <w:szCs w:val="28"/>
        </w:rPr>
        <w:t xml:space="preserve"> Российской Федерации,</w:t>
      </w:r>
      <w:r w:rsidRPr="00F97F00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 w:rsidR="008365DA">
        <w:rPr>
          <w:rFonts w:ascii="Times New Roman" w:hAnsi="Times New Roman" w:cs="Times New Roman"/>
          <w:sz w:val="28"/>
          <w:szCs w:val="28"/>
        </w:rPr>
        <w:t>Калининского</w:t>
      </w:r>
      <w:r w:rsidRPr="00F97F00">
        <w:rPr>
          <w:rFonts w:ascii="Times New Roman" w:hAnsi="Times New Roman" w:cs="Times New Roman"/>
          <w:sz w:val="28"/>
          <w:szCs w:val="28"/>
        </w:rPr>
        <w:t xml:space="preserve"> сельского поселения ПОСТАНОВ</w:t>
      </w:r>
      <w:r w:rsidR="001B22E5">
        <w:rPr>
          <w:rFonts w:ascii="Times New Roman" w:hAnsi="Times New Roman" w:cs="Times New Roman"/>
          <w:sz w:val="28"/>
          <w:szCs w:val="28"/>
        </w:rPr>
        <w:t>ЛЯЕТ</w:t>
      </w:r>
      <w:r w:rsidRPr="00F97F00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435A0" w:rsidRPr="00F97F00" w:rsidRDefault="00C435A0" w:rsidP="001B22E5">
      <w:pPr>
        <w:widowControl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1B22E5">
        <w:rPr>
          <w:rFonts w:ascii="Times New Roman" w:hAnsi="Times New Roman" w:cs="Times New Roman"/>
          <w:sz w:val="28"/>
          <w:szCs w:val="28"/>
        </w:rPr>
        <w:t>По</w:t>
      </w:r>
      <w:r w:rsidRPr="00F97F00">
        <w:rPr>
          <w:rFonts w:ascii="Times New Roman" w:hAnsi="Times New Roman" w:cs="Times New Roman"/>
          <w:sz w:val="28"/>
          <w:szCs w:val="28"/>
        </w:rPr>
        <w:t>ряд</w:t>
      </w:r>
      <w:r w:rsidR="001B22E5">
        <w:rPr>
          <w:rFonts w:ascii="Times New Roman" w:hAnsi="Times New Roman" w:cs="Times New Roman"/>
          <w:sz w:val="28"/>
          <w:szCs w:val="28"/>
        </w:rPr>
        <w:t>о</w:t>
      </w:r>
      <w:r w:rsidRPr="00F97F00">
        <w:rPr>
          <w:rFonts w:ascii="Times New Roman" w:hAnsi="Times New Roman" w:cs="Times New Roman"/>
          <w:sz w:val="28"/>
          <w:szCs w:val="28"/>
        </w:rPr>
        <w:t xml:space="preserve">к установления причин нарушения законодательства о градостроительной деятельности на территории </w:t>
      </w:r>
      <w:r w:rsidR="008365DA">
        <w:rPr>
          <w:rFonts w:ascii="Times New Roman" w:hAnsi="Times New Roman" w:cs="Times New Roman"/>
          <w:sz w:val="28"/>
          <w:szCs w:val="28"/>
        </w:rPr>
        <w:t>Калининского</w:t>
      </w:r>
      <w:r w:rsidR="008365DA" w:rsidRPr="00F97F00">
        <w:rPr>
          <w:rFonts w:ascii="Times New Roman" w:hAnsi="Times New Roman" w:cs="Times New Roman"/>
          <w:sz w:val="28"/>
          <w:szCs w:val="28"/>
        </w:rPr>
        <w:t xml:space="preserve"> </w:t>
      </w:r>
      <w:r w:rsidRPr="00F97F00">
        <w:rPr>
          <w:rFonts w:ascii="Times New Roman" w:hAnsi="Times New Roman" w:cs="Times New Roman"/>
          <w:sz w:val="28"/>
          <w:szCs w:val="28"/>
        </w:rPr>
        <w:t xml:space="preserve">сельского поселения согласно приложению.  </w:t>
      </w:r>
    </w:p>
    <w:p w:rsidR="00C435A0" w:rsidRPr="00F97F00" w:rsidRDefault="001B22E5" w:rsidP="001B22E5">
      <w:pPr>
        <w:tabs>
          <w:tab w:val="left" w:pos="100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 </w:t>
      </w:r>
      <w:r w:rsidR="00C435A0" w:rsidRPr="00F97F00">
        <w:rPr>
          <w:rFonts w:ascii="Times New Roman" w:hAnsi="Times New Roman" w:cs="Times New Roman"/>
          <w:sz w:val="28"/>
          <w:szCs w:val="28"/>
        </w:rPr>
        <w:t xml:space="preserve">Опубликовать </w:t>
      </w:r>
      <w:r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C435A0" w:rsidRPr="00F97F00">
        <w:rPr>
          <w:rFonts w:ascii="Times New Roman" w:hAnsi="Times New Roman" w:cs="Times New Roman"/>
          <w:sz w:val="28"/>
          <w:szCs w:val="28"/>
        </w:rPr>
        <w:t xml:space="preserve"> постановление в </w:t>
      </w:r>
      <w:r>
        <w:rPr>
          <w:rFonts w:ascii="Times New Roman" w:hAnsi="Times New Roman" w:cs="Times New Roman"/>
          <w:sz w:val="28"/>
          <w:szCs w:val="28"/>
        </w:rPr>
        <w:t xml:space="preserve">Информационном бюллетене органов местного самоуправления </w:t>
      </w:r>
      <w:r w:rsidR="008365DA">
        <w:rPr>
          <w:rFonts w:ascii="Times New Roman" w:hAnsi="Times New Roman" w:cs="Times New Roman"/>
          <w:sz w:val="28"/>
          <w:szCs w:val="28"/>
        </w:rPr>
        <w:t xml:space="preserve">Калининского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области.</w:t>
      </w:r>
    </w:p>
    <w:p w:rsidR="00C435A0" w:rsidRPr="00F97F00" w:rsidRDefault="001B22E5" w:rsidP="001B22E5">
      <w:pPr>
        <w:tabs>
          <w:tab w:val="left" w:pos="100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3. </w:t>
      </w:r>
      <w:r w:rsidR="00C435A0" w:rsidRPr="00F97F00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</w:t>
      </w:r>
      <w:r>
        <w:rPr>
          <w:rFonts w:ascii="Times New Roman" w:hAnsi="Times New Roman" w:cs="Times New Roman"/>
          <w:sz w:val="28"/>
          <w:szCs w:val="28"/>
        </w:rPr>
        <w:t xml:space="preserve"> после его официального опубликования.</w:t>
      </w:r>
    </w:p>
    <w:p w:rsidR="00C435A0" w:rsidRDefault="00C435A0" w:rsidP="001B22E5">
      <w:pPr>
        <w:tabs>
          <w:tab w:val="left" w:pos="100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 xml:space="preserve">     </w:t>
      </w:r>
      <w:r w:rsidR="001B22E5">
        <w:rPr>
          <w:rFonts w:ascii="Times New Roman" w:hAnsi="Times New Roman" w:cs="Times New Roman"/>
          <w:sz w:val="28"/>
          <w:szCs w:val="28"/>
        </w:rPr>
        <w:t xml:space="preserve">   </w:t>
      </w:r>
      <w:r w:rsidRPr="00F97F00">
        <w:rPr>
          <w:rFonts w:ascii="Times New Roman" w:hAnsi="Times New Roman" w:cs="Times New Roman"/>
          <w:sz w:val="28"/>
          <w:szCs w:val="28"/>
        </w:rPr>
        <w:t xml:space="preserve">4.    </w:t>
      </w:r>
      <w:proofErr w:type="gramStart"/>
      <w:r w:rsidRPr="00F97F0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97F00">
        <w:rPr>
          <w:rFonts w:ascii="Times New Roman" w:hAnsi="Times New Roman" w:cs="Times New Roman"/>
          <w:sz w:val="28"/>
          <w:szCs w:val="28"/>
        </w:rPr>
        <w:t xml:space="preserve"> настоящим постановлением </w:t>
      </w:r>
      <w:r w:rsidR="008365DA">
        <w:rPr>
          <w:rFonts w:ascii="Times New Roman" w:hAnsi="Times New Roman" w:cs="Times New Roman"/>
          <w:sz w:val="28"/>
          <w:szCs w:val="28"/>
        </w:rPr>
        <w:t xml:space="preserve">возложить на главу администрации </w:t>
      </w:r>
      <w:r w:rsidR="008365DA">
        <w:rPr>
          <w:rFonts w:ascii="Times New Roman" w:hAnsi="Times New Roman" w:cs="Times New Roman"/>
          <w:sz w:val="28"/>
          <w:szCs w:val="28"/>
        </w:rPr>
        <w:tab/>
        <w:t xml:space="preserve">Калининского сельского поселения </w:t>
      </w:r>
      <w:proofErr w:type="spellStart"/>
      <w:r w:rsidR="008365DA">
        <w:rPr>
          <w:rFonts w:ascii="Times New Roman" w:hAnsi="Times New Roman" w:cs="Times New Roman"/>
          <w:sz w:val="28"/>
          <w:szCs w:val="28"/>
        </w:rPr>
        <w:t>Карадуганова</w:t>
      </w:r>
      <w:proofErr w:type="spellEnd"/>
      <w:r w:rsidR="008365DA">
        <w:rPr>
          <w:rFonts w:ascii="Times New Roman" w:hAnsi="Times New Roman" w:cs="Times New Roman"/>
          <w:sz w:val="28"/>
          <w:szCs w:val="28"/>
        </w:rPr>
        <w:t xml:space="preserve"> Николая Павловича.</w:t>
      </w:r>
    </w:p>
    <w:p w:rsidR="008365DA" w:rsidRDefault="008365DA" w:rsidP="001B22E5">
      <w:pPr>
        <w:tabs>
          <w:tab w:val="left" w:pos="100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65DA" w:rsidRDefault="008365DA" w:rsidP="008365DA">
      <w:pPr>
        <w:tabs>
          <w:tab w:val="left" w:pos="100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главы администрации</w:t>
      </w:r>
    </w:p>
    <w:p w:rsidR="008365DA" w:rsidRPr="00F97F00" w:rsidRDefault="008365DA" w:rsidP="008365DA">
      <w:pPr>
        <w:tabs>
          <w:tab w:val="left" w:pos="100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6D0B4D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Е.Н. Манылова</w:t>
      </w:r>
    </w:p>
    <w:p w:rsidR="00C435A0" w:rsidRPr="00F97F00" w:rsidRDefault="00C435A0" w:rsidP="001B22E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435A0" w:rsidRPr="00F97F00" w:rsidRDefault="00C435A0" w:rsidP="001B22E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435A0" w:rsidRPr="00F97F00" w:rsidRDefault="00C435A0" w:rsidP="001B22E5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71"/>
      </w:tblGrid>
      <w:tr w:rsidR="001B22E5" w:rsidRPr="00F97F00" w:rsidTr="001B22E5">
        <w:tc>
          <w:tcPr>
            <w:tcW w:w="9571" w:type="dxa"/>
          </w:tcPr>
          <w:p w:rsidR="001B22E5" w:rsidRPr="00F97F00" w:rsidRDefault="001B22E5" w:rsidP="001B22E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A55DA" w:rsidRPr="00F97F00" w:rsidRDefault="009A55DA" w:rsidP="001B22E5">
      <w:pPr>
        <w:widowControl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C435A0" w:rsidRDefault="001B22E5" w:rsidP="001B22E5">
      <w:pPr>
        <w:widowControl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bookmarkStart w:id="1" w:name="Par22"/>
      <w:bookmarkEnd w:id="1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УТВЕРЖДЕН</w:t>
      </w:r>
    </w:p>
    <w:p w:rsidR="001B22E5" w:rsidRDefault="001B22E5" w:rsidP="001B22E5">
      <w:pPr>
        <w:widowControl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постановлением администрации</w:t>
      </w:r>
    </w:p>
    <w:p w:rsidR="001B22E5" w:rsidRDefault="001B22E5" w:rsidP="001B22E5">
      <w:pPr>
        <w:widowControl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8365DA">
        <w:rPr>
          <w:rFonts w:ascii="Times New Roman" w:hAnsi="Times New Roman" w:cs="Times New Roman"/>
          <w:sz w:val="28"/>
          <w:szCs w:val="28"/>
        </w:rPr>
        <w:t>Калининского</w:t>
      </w:r>
    </w:p>
    <w:p w:rsidR="001B22E5" w:rsidRDefault="001B22E5" w:rsidP="001B22E5">
      <w:pPr>
        <w:widowControl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сельского поселения</w:t>
      </w:r>
    </w:p>
    <w:p w:rsidR="001B22E5" w:rsidRDefault="001B22E5" w:rsidP="001B22E5">
      <w:pPr>
        <w:widowControl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от </w:t>
      </w:r>
      <w:r w:rsidR="001E32A5">
        <w:rPr>
          <w:rFonts w:ascii="Times New Roman" w:hAnsi="Times New Roman" w:cs="Times New Roman"/>
          <w:sz w:val="28"/>
          <w:szCs w:val="28"/>
        </w:rPr>
        <w:t xml:space="preserve">29.06.2015 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1E32A5">
        <w:rPr>
          <w:rFonts w:ascii="Times New Roman" w:hAnsi="Times New Roman" w:cs="Times New Roman"/>
          <w:sz w:val="28"/>
          <w:szCs w:val="28"/>
        </w:rPr>
        <w:t>79</w:t>
      </w:r>
    </w:p>
    <w:p w:rsidR="001B22E5" w:rsidRPr="00F97F00" w:rsidRDefault="001B22E5" w:rsidP="001B22E5">
      <w:pPr>
        <w:widowControl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</w:p>
    <w:p w:rsidR="00C435A0" w:rsidRPr="0064768A" w:rsidRDefault="0064768A" w:rsidP="0064768A">
      <w:pPr>
        <w:widowControl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bookmarkStart w:id="2" w:name="Par26"/>
      <w:bookmarkEnd w:id="2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64768A" w:rsidRDefault="00C435A0" w:rsidP="009A55DA">
      <w:pPr>
        <w:widowControl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97F00">
        <w:rPr>
          <w:rFonts w:ascii="Times New Roman" w:hAnsi="Times New Roman" w:cs="Times New Roman"/>
          <w:b/>
          <w:bCs/>
          <w:sz w:val="28"/>
          <w:szCs w:val="28"/>
        </w:rPr>
        <w:t xml:space="preserve"> П</w:t>
      </w:r>
      <w:r w:rsidR="0064768A">
        <w:rPr>
          <w:rFonts w:ascii="Times New Roman" w:hAnsi="Times New Roman" w:cs="Times New Roman"/>
          <w:b/>
          <w:bCs/>
          <w:sz w:val="28"/>
          <w:szCs w:val="28"/>
        </w:rPr>
        <w:t xml:space="preserve">орядок </w:t>
      </w:r>
    </w:p>
    <w:p w:rsidR="00C435A0" w:rsidRPr="00F97F00" w:rsidRDefault="0064768A" w:rsidP="009A55DA">
      <w:pPr>
        <w:widowControl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установления причин нарушения законодательства</w:t>
      </w:r>
    </w:p>
    <w:p w:rsidR="00C435A0" w:rsidRPr="00F97F00" w:rsidRDefault="0064768A" w:rsidP="009A55DA">
      <w:pPr>
        <w:widowControl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градостроительной деятельности на территории</w:t>
      </w:r>
      <w:r w:rsidR="00C435A0" w:rsidRPr="00F97F0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C435A0" w:rsidRPr="00F97F00" w:rsidRDefault="008365DA" w:rsidP="009A55DA">
      <w:pPr>
        <w:widowControl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365DA">
        <w:rPr>
          <w:rFonts w:ascii="Times New Roman" w:hAnsi="Times New Roman" w:cs="Times New Roman"/>
          <w:b/>
          <w:sz w:val="28"/>
          <w:szCs w:val="28"/>
        </w:rPr>
        <w:t>Калининского</w:t>
      </w:r>
      <w:r w:rsidR="0064768A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</w:p>
    <w:p w:rsidR="00C435A0" w:rsidRPr="0064768A" w:rsidRDefault="00C435A0" w:rsidP="00C435A0">
      <w:pPr>
        <w:widowControl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35A0" w:rsidRPr="0064768A" w:rsidRDefault="00C435A0" w:rsidP="0064768A">
      <w:pPr>
        <w:widowControl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3" w:name="Par31"/>
      <w:bookmarkEnd w:id="3"/>
      <w:r w:rsidRPr="0064768A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64768A" w:rsidRPr="0064768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4768A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C435A0" w:rsidRPr="00F97F00" w:rsidRDefault="0064768A" w:rsidP="009A55DA">
      <w:pPr>
        <w:widowControl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Настоящий Порядок</w:t>
      </w:r>
      <w:r w:rsidR="00C435A0" w:rsidRPr="00F97F00">
        <w:rPr>
          <w:rFonts w:ascii="Times New Roman" w:hAnsi="Times New Roman" w:cs="Times New Roman"/>
          <w:sz w:val="28"/>
          <w:szCs w:val="28"/>
        </w:rPr>
        <w:t xml:space="preserve"> разработан в соответствии со </w:t>
      </w:r>
      <w:hyperlink r:id="rId8" w:history="1">
        <w:r w:rsidR="00285B11">
          <w:rPr>
            <w:rFonts w:ascii="Times New Roman" w:hAnsi="Times New Roman" w:cs="Times New Roman"/>
            <w:sz w:val="28"/>
            <w:szCs w:val="28"/>
          </w:rPr>
          <w:t>статьей</w:t>
        </w:r>
        <w:r w:rsidR="00C435A0" w:rsidRPr="00F97F00">
          <w:rPr>
            <w:rFonts w:ascii="Times New Roman" w:hAnsi="Times New Roman" w:cs="Times New Roman"/>
            <w:sz w:val="28"/>
            <w:szCs w:val="28"/>
          </w:rPr>
          <w:t xml:space="preserve"> 62</w:t>
        </w:r>
      </w:hyperlink>
      <w:r w:rsidR="00C435A0" w:rsidRPr="00F97F00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</w:t>
      </w:r>
      <w:r w:rsidR="009A55DA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C435A0" w:rsidRPr="00F97F00">
        <w:rPr>
          <w:rFonts w:ascii="Times New Roman" w:hAnsi="Times New Roman" w:cs="Times New Roman"/>
          <w:sz w:val="28"/>
          <w:szCs w:val="28"/>
        </w:rPr>
        <w:t xml:space="preserve"> и определяет порядок установления причин нарушения законодательства о градостроительной деятельности (далее - установление пр</w:t>
      </w:r>
      <w:r>
        <w:rPr>
          <w:rFonts w:ascii="Times New Roman" w:hAnsi="Times New Roman" w:cs="Times New Roman"/>
          <w:sz w:val="28"/>
          <w:szCs w:val="28"/>
        </w:rPr>
        <w:t xml:space="preserve">ичин) на территории </w:t>
      </w:r>
      <w:r w:rsidR="008365DA">
        <w:rPr>
          <w:rFonts w:ascii="Times New Roman" w:hAnsi="Times New Roman" w:cs="Times New Roman"/>
          <w:sz w:val="28"/>
          <w:szCs w:val="28"/>
        </w:rPr>
        <w:t>Калининского</w:t>
      </w:r>
      <w:r w:rsidR="008365DA" w:rsidRPr="00F97F00">
        <w:rPr>
          <w:rFonts w:ascii="Times New Roman" w:hAnsi="Times New Roman" w:cs="Times New Roman"/>
          <w:sz w:val="28"/>
          <w:szCs w:val="28"/>
        </w:rPr>
        <w:t xml:space="preserve"> </w:t>
      </w:r>
      <w:r w:rsidR="00C435A0" w:rsidRPr="00F97F00">
        <w:rPr>
          <w:rFonts w:ascii="Times New Roman" w:hAnsi="Times New Roman" w:cs="Times New Roman"/>
          <w:sz w:val="28"/>
          <w:szCs w:val="28"/>
        </w:rPr>
        <w:t xml:space="preserve">сельского поселения в случае причинения вреда жизни или здоровью физических лиц, имуществу физических или юридических лиц в результате нарушения законодательства о градостроительной деятельности в отношении объектов, не указанных в </w:t>
      </w:r>
      <w:hyperlink r:id="rId9" w:history="1">
        <w:r w:rsidR="00C435A0" w:rsidRPr="00F97F00">
          <w:rPr>
            <w:rFonts w:ascii="Times New Roman" w:hAnsi="Times New Roman" w:cs="Times New Roman"/>
            <w:sz w:val="28"/>
            <w:szCs w:val="28"/>
          </w:rPr>
          <w:t>частях 2</w:t>
        </w:r>
      </w:hyperlink>
      <w:r w:rsidR="00C435A0" w:rsidRPr="00F97F00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="00C435A0" w:rsidRPr="00F97F00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C435A0" w:rsidRPr="00F97F00">
          <w:rPr>
            <w:rFonts w:ascii="Times New Roman" w:hAnsi="Times New Roman" w:cs="Times New Roman"/>
            <w:sz w:val="28"/>
            <w:szCs w:val="28"/>
          </w:rPr>
          <w:t>3 статьи 62</w:t>
        </w:r>
      </w:hyperlink>
      <w:r w:rsidR="00C435A0" w:rsidRPr="00F97F00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</w:t>
      </w:r>
      <w:r w:rsidR="009A55DA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C435A0" w:rsidRPr="00F97F00">
        <w:rPr>
          <w:rFonts w:ascii="Times New Roman" w:hAnsi="Times New Roman" w:cs="Times New Roman"/>
          <w:sz w:val="28"/>
          <w:szCs w:val="28"/>
        </w:rPr>
        <w:t>, а также в случаях, если в результате нарушения законодательства о градостроительной деятельности вред жизни или здоровью физических лиц</w:t>
      </w:r>
      <w:r>
        <w:rPr>
          <w:rFonts w:ascii="Times New Roman" w:hAnsi="Times New Roman" w:cs="Times New Roman"/>
          <w:sz w:val="28"/>
          <w:szCs w:val="28"/>
        </w:rPr>
        <w:t>,</w:t>
      </w:r>
      <w:r w:rsidR="00C435A0" w:rsidRPr="00F97F00">
        <w:rPr>
          <w:rFonts w:ascii="Times New Roman" w:hAnsi="Times New Roman" w:cs="Times New Roman"/>
          <w:sz w:val="28"/>
          <w:szCs w:val="28"/>
        </w:rPr>
        <w:t xml:space="preserve"> либо значительный вред имуществу физических или юридических лиц не причиняется.</w:t>
      </w:r>
    </w:p>
    <w:p w:rsidR="00C435A0" w:rsidRDefault="00C435A0" w:rsidP="009A55DA">
      <w:pPr>
        <w:widowControl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1.2. Установление причин нарушения законодательства о градостроительной деятельности проводится независимо от источников финансирования строительства, форм собственности и ведомственной принадлежности объектов и участников строительства.</w:t>
      </w:r>
    </w:p>
    <w:p w:rsidR="0064768A" w:rsidRPr="00F97F00" w:rsidRDefault="0064768A" w:rsidP="009A55DA">
      <w:pPr>
        <w:widowControl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C435A0" w:rsidRDefault="0064768A" w:rsidP="009A55DA">
      <w:pPr>
        <w:widowControl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4" w:name="Par36"/>
      <w:bookmarkEnd w:id="4"/>
      <w:r w:rsidRPr="0064768A">
        <w:rPr>
          <w:rFonts w:ascii="Times New Roman" w:hAnsi="Times New Roman" w:cs="Times New Roman"/>
          <w:b/>
          <w:sz w:val="28"/>
          <w:szCs w:val="28"/>
        </w:rPr>
        <w:t xml:space="preserve"> 2. Порядок установления причин</w:t>
      </w:r>
    </w:p>
    <w:p w:rsidR="0064768A" w:rsidRPr="0064768A" w:rsidRDefault="0064768A" w:rsidP="009A55DA">
      <w:pPr>
        <w:widowControl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C435A0" w:rsidRPr="00F97F00" w:rsidRDefault="00C435A0" w:rsidP="009A55DA">
      <w:pPr>
        <w:widowControl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2.1. Причины нарушения законодательства о градостроительной деятельности устанавливаются комиссией, состав которой определяется администрацией сельского поселения.</w:t>
      </w:r>
    </w:p>
    <w:p w:rsidR="00C435A0" w:rsidRPr="00F97F00" w:rsidRDefault="00C435A0" w:rsidP="009A55DA">
      <w:pPr>
        <w:widowControl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2.2. Основаниями для рассмотрения вопроса о создании технической комиссии являются:</w:t>
      </w:r>
    </w:p>
    <w:p w:rsidR="00C435A0" w:rsidRPr="00F97F00" w:rsidRDefault="00C435A0" w:rsidP="009A55DA">
      <w:pPr>
        <w:widowControl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- заявление физического и (или) юридического лиц</w:t>
      </w:r>
      <w:r w:rsidR="00285B11">
        <w:rPr>
          <w:rFonts w:ascii="Times New Roman" w:hAnsi="Times New Roman" w:cs="Times New Roman"/>
          <w:sz w:val="28"/>
          <w:szCs w:val="28"/>
        </w:rPr>
        <w:t>а,</w:t>
      </w:r>
      <w:r w:rsidRPr="00F97F00">
        <w:rPr>
          <w:rFonts w:ascii="Times New Roman" w:hAnsi="Times New Roman" w:cs="Times New Roman"/>
          <w:sz w:val="28"/>
          <w:szCs w:val="28"/>
        </w:rPr>
        <w:t xml:space="preserve"> либо их представителей о причинении вреда;</w:t>
      </w:r>
    </w:p>
    <w:p w:rsidR="00C435A0" w:rsidRPr="00F97F00" w:rsidRDefault="00C435A0" w:rsidP="009A55DA">
      <w:pPr>
        <w:widowControl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- извещение лица, осуществляющего строительство, о возникновении аварийной ситуации при строительстве, реконструкции, капитальном ремонте объекта капитального строительства, повлекшей за собой причинение вреда;</w:t>
      </w:r>
    </w:p>
    <w:p w:rsidR="00C435A0" w:rsidRPr="00F97F00" w:rsidRDefault="00C435A0" w:rsidP="009A55DA">
      <w:pPr>
        <w:widowControl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- документы государственных органов и (или) органов местного самоуправления, содержащие сведения о нарушении законодательства о градостроительной деятельности, повлекшем за собой причинение вреда;</w:t>
      </w:r>
    </w:p>
    <w:p w:rsidR="00C435A0" w:rsidRPr="00F97F00" w:rsidRDefault="00C435A0" w:rsidP="009A55DA">
      <w:pPr>
        <w:widowControl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- сведения о нарушении законодательства о градостроительной деятельности, повлекшем за собой причинение вреда, полученные из других источников.</w:t>
      </w:r>
    </w:p>
    <w:p w:rsidR="00C435A0" w:rsidRPr="00F97F00" w:rsidRDefault="00C435A0" w:rsidP="009A55DA">
      <w:pPr>
        <w:widowControl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2.3. На основании поступившей информации администрация сельского поселения издает постановление о создании комиссии (далее - Комиссия).</w:t>
      </w:r>
    </w:p>
    <w:p w:rsidR="00C435A0" w:rsidRPr="00F97F00" w:rsidRDefault="00C435A0" w:rsidP="009A55DA">
      <w:pPr>
        <w:widowControl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В состав Комиссии включаются:</w:t>
      </w:r>
    </w:p>
    <w:p w:rsidR="00C435A0" w:rsidRPr="00F97F00" w:rsidRDefault="00C435A0" w:rsidP="009A55DA">
      <w:pPr>
        <w:widowControl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по мере необходимости - представители органов, уполномоченных на проведение государственной экспертизы проектной документации, и представители других заинтересованных органов и организаций.</w:t>
      </w:r>
    </w:p>
    <w:p w:rsidR="00C435A0" w:rsidRPr="00F97F00" w:rsidRDefault="00C435A0" w:rsidP="009A55DA">
      <w:pPr>
        <w:widowControl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Персональный состав комиссии определяется главой администрации сельского поселения.</w:t>
      </w:r>
    </w:p>
    <w:p w:rsidR="00C435A0" w:rsidRPr="00F97F00" w:rsidRDefault="00C435A0" w:rsidP="009A55DA">
      <w:pPr>
        <w:widowControl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 xml:space="preserve">2.4. Техническая комиссия не является постоянно действующим органом и создается в каждом отдельном случае в течение 10 дней с момента регистрации заявления о причинении вреда либо выявления факта нарушения </w:t>
      </w:r>
      <w:r w:rsidRPr="00F97F00">
        <w:rPr>
          <w:rFonts w:ascii="Times New Roman" w:hAnsi="Times New Roman" w:cs="Times New Roman"/>
          <w:sz w:val="28"/>
          <w:szCs w:val="28"/>
        </w:rPr>
        <w:lastRenderedPageBreak/>
        <w:t>законодательства о градостроительной деятельности иным способом.</w:t>
      </w:r>
    </w:p>
    <w:p w:rsidR="00C435A0" w:rsidRPr="00F97F00" w:rsidRDefault="00C435A0" w:rsidP="009A55DA">
      <w:pPr>
        <w:widowControl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2.5. В качестве наблюдателей в работе комиссии могут принимать участие заинтересованные лица, а также представители граждан и их объединений.</w:t>
      </w:r>
    </w:p>
    <w:p w:rsidR="00C435A0" w:rsidRPr="00F97F00" w:rsidRDefault="00C435A0" w:rsidP="009A55DA">
      <w:pPr>
        <w:widowControl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 xml:space="preserve">2.6. </w:t>
      </w:r>
      <w:proofErr w:type="gramStart"/>
      <w:r w:rsidRPr="00F97F00">
        <w:rPr>
          <w:rFonts w:ascii="Times New Roman" w:hAnsi="Times New Roman" w:cs="Times New Roman"/>
          <w:sz w:val="28"/>
          <w:szCs w:val="28"/>
        </w:rPr>
        <w:t xml:space="preserve">Заинтересованными лицами являются лица, которые Градостроительным </w:t>
      </w:r>
      <w:hyperlink r:id="rId11" w:history="1">
        <w:r w:rsidRPr="00F97F00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F97F00">
        <w:rPr>
          <w:rFonts w:ascii="Times New Roman" w:hAnsi="Times New Roman" w:cs="Times New Roman"/>
          <w:sz w:val="28"/>
          <w:szCs w:val="28"/>
        </w:rPr>
        <w:t xml:space="preserve"> РФ определяются как застройщик, заказчик, лицо, выполняющее инженерные изыскания, лицо, осуществляющее подготовку проектной документации, лицо, осуществляющее строительство, либо их представители, а также представители специализированной экспертной организации в области проектирования и строительства, представители организации, эксплуатирующей объект, и служб, эксплуатирующих инженерное оборудование, - при нарушениях, связанных со строительством и эксплуатацией инженерного оборудования.</w:t>
      </w:r>
      <w:proofErr w:type="gramEnd"/>
    </w:p>
    <w:p w:rsidR="00C435A0" w:rsidRPr="00F97F00" w:rsidRDefault="00C435A0" w:rsidP="009A55DA">
      <w:pPr>
        <w:widowControl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2.7. Заинтересованные лица обязаны в сроки, установленные комиссией, представить ей необходимую для установления причин нарушения законодательства о градостроительной деятельности информацию, включая документы, справки, сведения, связанные с проведением инженерных изысканий, выполнением работ по проектированию, строительству, реконструкции, капитальному ремонту в отношении объекта капитального строительства.</w:t>
      </w:r>
    </w:p>
    <w:p w:rsidR="00C435A0" w:rsidRPr="00F97F00" w:rsidRDefault="00C435A0" w:rsidP="009A55DA">
      <w:pPr>
        <w:widowControl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2.8. В целях установления причин нарушения законодательства о градостроительной деятельности комиссия решает следующие задачи:</w:t>
      </w:r>
    </w:p>
    <w:p w:rsidR="00C435A0" w:rsidRPr="00F97F00" w:rsidRDefault="00C435A0" w:rsidP="009A55DA">
      <w:pPr>
        <w:widowControl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- устанавливает факт причинения вреда жизни или здоровью физических лиц, имуществу физических или юридических лиц;</w:t>
      </w:r>
    </w:p>
    <w:p w:rsidR="00C435A0" w:rsidRPr="00F97F00" w:rsidRDefault="00C435A0" w:rsidP="009A55DA">
      <w:pPr>
        <w:widowControl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- устанавливает факт нарушения законодательства о градостроительной деятельности, определяет существо нарушений, а также обстоятельства, их повлекшие;</w:t>
      </w:r>
    </w:p>
    <w:p w:rsidR="00C435A0" w:rsidRPr="00F97F00" w:rsidRDefault="00C435A0" w:rsidP="009A55DA">
      <w:pPr>
        <w:widowControl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- устанавливает причины нарушения градостроительного законодательства;</w:t>
      </w:r>
    </w:p>
    <w:p w:rsidR="00C435A0" w:rsidRPr="00F97F00" w:rsidRDefault="00C435A0" w:rsidP="009A55DA">
      <w:pPr>
        <w:widowControl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 xml:space="preserve">- определяет лиц, допустивших нарушение градостроительного </w:t>
      </w:r>
      <w:r w:rsidRPr="00F97F00">
        <w:rPr>
          <w:rFonts w:ascii="Times New Roman" w:hAnsi="Times New Roman" w:cs="Times New Roman"/>
          <w:sz w:val="28"/>
          <w:szCs w:val="28"/>
        </w:rPr>
        <w:lastRenderedPageBreak/>
        <w:t>законодательства.</w:t>
      </w:r>
    </w:p>
    <w:p w:rsidR="00C435A0" w:rsidRPr="00F97F00" w:rsidRDefault="00C435A0" w:rsidP="009A55DA">
      <w:pPr>
        <w:widowControl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435A0" w:rsidRPr="0064768A" w:rsidRDefault="00C435A0" w:rsidP="009A55DA">
      <w:pPr>
        <w:widowControl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5" w:name="Par69"/>
      <w:bookmarkEnd w:id="5"/>
      <w:r w:rsidRPr="0064768A">
        <w:rPr>
          <w:rFonts w:ascii="Times New Roman" w:hAnsi="Times New Roman" w:cs="Times New Roman"/>
          <w:b/>
          <w:sz w:val="28"/>
          <w:szCs w:val="28"/>
        </w:rPr>
        <w:t>3. П</w:t>
      </w:r>
      <w:r w:rsidR="0064768A">
        <w:rPr>
          <w:rFonts w:ascii="Times New Roman" w:hAnsi="Times New Roman" w:cs="Times New Roman"/>
          <w:b/>
          <w:sz w:val="28"/>
          <w:szCs w:val="28"/>
        </w:rPr>
        <w:t>орядок</w:t>
      </w:r>
      <w:r w:rsidRPr="0064768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4768A">
        <w:rPr>
          <w:rFonts w:ascii="Times New Roman" w:hAnsi="Times New Roman" w:cs="Times New Roman"/>
          <w:b/>
          <w:sz w:val="28"/>
          <w:szCs w:val="28"/>
        </w:rPr>
        <w:t>работы</w:t>
      </w:r>
      <w:r w:rsidRPr="0064768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4768A">
        <w:rPr>
          <w:rFonts w:ascii="Times New Roman" w:hAnsi="Times New Roman" w:cs="Times New Roman"/>
          <w:b/>
          <w:sz w:val="28"/>
          <w:szCs w:val="28"/>
        </w:rPr>
        <w:t>технической комиссии</w:t>
      </w:r>
    </w:p>
    <w:p w:rsidR="00C435A0" w:rsidRPr="00F97F00" w:rsidRDefault="00C435A0" w:rsidP="009A55DA">
      <w:pPr>
        <w:widowControl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435A0" w:rsidRPr="00F97F00" w:rsidRDefault="00C435A0" w:rsidP="009A55DA">
      <w:pPr>
        <w:widowControl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3.1. Срок работы комиссии не может превышать двух месяцев.</w:t>
      </w:r>
    </w:p>
    <w:p w:rsidR="00C435A0" w:rsidRPr="00F97F00" w:rsidRDefault="00C435A0" w:rsidP="009A55DA">
      <w:pPr>
        <w:widowControl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3.2. Для установления причин Комиссия:</w:t>
      </w:r>
    </w:p>
    <w:p w:rsidR="00C435A0" w:rsidRPr="00F97F00" w:rsidRDefault="00C435A0" w:rsidP="009A55DA">
      <w:pPr>
        <w:widowControl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- производит осмотр объекта, в отношении которого допущено нарушение законодательства о градостроительной деятельности;</w:t>
      </w:r>
    </w:p>
    <w:p w:rsidR="00C435A0" w:rsidRPr="00F97F00" w:rsidRDefault="00C435A0" w:rsidP="009A55DA">
      <w:pPr>
        <w:widowControl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- запрашивает и изучает материалы инженерных изысканий, всю исходно-разрешительную и проектную документацию, на основании которой осуществлялись строительство либо эксплуатация объекта;</w:t>
      </w:r>
    </w:p>
    <w:p w:rsidR="00C435A0" w:rsidRPr="00F97F00" w:rsidRDefault="00C435A0" w:rsidP="009A55DA">
      <w:pPr>
        <w:widowControl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- устанавливает наличие положительного заключения государственной экспертизы проектной документации в соответствии с законодательством, наличие других необходимых для строительства и эксплуатации объекта документов;</w:t>
      </w:r>
    </w:p>
    <w:p w:rsidR="00C435A0" w:rsidRPr="00F97F00" w:rsidRDefault="00C435A0" w:rsidP="009A55DA">
      <w:pPr>
        <w:widowControl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- осуществляет проверку исполнительной документации по объекту строительства;</w:t>
      </w:r>
    </w:p>
    <w:p w:rsidR="00C435A0" w:rsidRPr="00F97F00" w:rsidRDefault="00C435A0" w:rsidP="009A55DA">
      <w:pPr>
        <w:widowControl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- проверяет, направлялась ли лицом, осуществляющим строительство, информация о начале строительства или об окончании очередного этапа строительства объекта в орган, осуществляющий государственный строительный надзор, если осуществление такого надзора предусмотрено законодательством;</w:t>
      </w:r>
    </w:p>
    <w:p w:rsidR="00C435A0" w:rsidRPr="00F97F00" w:rsidRDefault="00C435A0" w:rsidP="009A55DA">
      <w:pPr>
        <w:widowControl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- устанавливает соответствие физических и юридических лиц, осуществляющих проектирование, строительство либо выполняющих отдельные виды работ и эксплуатацию объекта, требованиям законодательства Российской Федерации, предъявляемым к таким лицам;</w:t>
      </w:r>
    </w:p>
    <w:p w:rsidR="00C435A0" w:rsidRPr="00F97F00" w:rsidRDefault="00C435A0" w:rsidP="009A55DA">
      <w:pPr>
        <w:widowControl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- устанавливает соответствие специальных разрешений, выданных физическим и юридическим лицам для осуществления проектирования, строительства либо выполнения отдельных видов работ, требованиям законодательства Российской Федерации;</w:t>
      </w:r>
    </w:p>
    <w:p w:rsidR="00C435A0" w:rsidRPr="00F97F00" w:rsidRDefault="00C435A0" w:rsidP="009A55DA">
      <w:pPr>
        <w:widowControl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lastRenderedPageBreak/>
        <w:t>- устанавливает наличие и полноту документов о вводе в эксплуатацию, наличие необходимых заключений государственных надзорных органов, других документов, представляемых для получения разрешения на ввод объекта в эксплуатацию, по эксплуатируемым объектам;</w:t>
      </w:r>
    </w:p>
    <w:p w:rsidR="00C435A0" w:rsidRPr="00F97F00" w:rsidRDefault="00C435A0" w:rsidP="009A55DA">
      <w:pPr>
        <w:widowControl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- запрашивает иные документы и материалы, предпринимает все необходимые действия для установления причин нарушения законодательства о градостроительстве.</w:t>
      </w:r>
    </w:p>
    <w:p w:rsidR="00C435A0" w:rsidRPr="00F97F00" w:rsidRDefault="00C435A0" w:rsidP="009A55DA">
      <w:pPr>
        <w:widowControl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3.3. Комиссия анализирует представленные материалы и документы и устанавливает:</w:t>
      </w:r>
    </w:p>
    <w:p w:rsidR="00C435A0" w:rsidRPr="00F97F00" w:rsidRDefault="00C435A0" w:rsidP="009A55DA">
      <w:pPr>
        <w:widowControl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- обстоятельства и причины нарушения законодательства о градостроительстве, повлекшего причинение вреда;</w:t>
      </w:r>
    </w:p>
    <w:p w:rsidR="00C435A0" w:rsidRPr="00F97F00" w:rsidRDefault="00C435A0" w:rsidP="009A55DA">
      <w:pPr>
        <w:widowControl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- организацию или лицо - участника строительства (лицо, осуществлявшее проектирование, строительство объекта), эксплуатирующую организацию, другие органы и организации, а также конкретных лиц, виновных в допущенных нарушениях, и обстоятельства, указывающие на их виновность;</w:t>
      </w:r>
    </w:p>
    <w:p w:rsidR="00C435A0" w:rsidRPr="00F97F00" w:rsidRDefault="00C435A0" w:rsidP="009A55DA">
      <w:pPr>
        <w:widowControl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- необходимость проведения мероприятий по ликвидации последствий допущенных нарушений.</w:t>
      </w:r>
    </w:p>
    <w:p w:rsidR="00C435A0" w:rsidRPr="00F97F00" w:rsidRDefault="00C435A0" w:rsidP="009A55DA">
      <w:pPr>
        <w:widowControl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3.4. По результатам работы комиссии составляется заключение, содержащее выводы: о причинах нарушения законодательства, об обстоятельствах, указывающих на виновность лиц, а также о необходимых мерах по устранению нарушений и восстановлению благоприятных условий жизнедеятельности человека.</w:t>
      </w:r>
    </w:p>
    <w:p w:rsidR="00C435A0" w:rsidRPr="00F97F00" w:rsidRDefault="00C435A0" w:rsidP="009A55DA">
      <w:pPr>
        <w:widowControl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3.5. Заключение составляется по форме согласно приложению 1 к настоящему Положению, утверждается председателем комиссии либо заместителем председателя комиссии и подлежит опубликованию.</w:t>
      </w:r>
    </w:p>
    <w:p w:rsidR="00C435A0" w:rsidRPr="00F97F00" w:rsidRDefault="00C435A0" w:rsidP="009A55DA">
      <w:pPr>
        <w:widowControl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 xml:space="preserve">3.6. Копия заключения Комиссии в течение 10 дней </w:t>
      </w:r>
      <w:proofErr w:type="gramStart"/>
      <w:r w:rsidRPr="00F97F00">
        <w:rPr>
          <w:rFonts w:ascii="Times New Roman" w:hAnsi="Times New Roman" w:cs="Times New Roman"/>
          <w:sz w:val="28"/>
          <w:szCs w:val="28"/>
        </w:rPr>
        <w:t>с даты</w:t>
      </w:r>
      <w:proofErr w:type="gramEnd"/>
      <w:r w:rsidRPr="00F97F00">
        <w:rPr>
          <w:rFonts w:ascii="Times New Roman" w:hAnsi="Times New Roman" w:cs="Times New Roman"/>
          <w:sz w:val="28"/>
          <w:szCs w:val="28"/>
        </w:rPr>
        <w:t xml:space="preserve"> его утверждения направляется (вручается):</w:t>
      </w:r>
    </w:p>
    <w:p w:rsidR="00C435A0" w:rsidRPr="00F97F00" w:rsidRDefault="00C435A0" w:rsidP="009A55DA">
      <w:pPr>
        <w:widowControl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- физическому и (или) юридическому лицу, которому причинен вред;</w:t>
      </w:r>
    </w:p>
    <w:p w:rsidR="00C435A0" w:rsidRPr="00F97F00" w:rsidRDefault="00C435A0" w:rsidP="009A55DA">
      <w:pPr>
        <w:widowControl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- заинтересованным лицам, которые участвовали в качестве наблюдателей.</w:t>
      </w:r>
    </w:p>
    <w:p w:rsidR="00C435A0" w:rsidRPr="00F97F00" w:rsidRDefault="00C435A0" w:rsidP="009A55DA">
      <w:pPr>
        <w:widowControl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lastRenderedPageBreak/>
        <w:t>Заключения технической комиссии могут быть предоставлены всем заинтересованным лицам по их письменным запросам.</w:t>
      </w:r>
    </w:p>
    <w:p w:rsidR="00C435A0" w:rsidRPr="00F97F00" w:rsidRDefault="00C435A0" w:rsidP="009A55DA">
      <w:pPr>
        <w:widowControl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3.7. Заинтересованные лица, а также представители граждан и их объединений в случае несогласия с заключением комиссии могут оспорить его в судебном порядке.</w:t>
      </w:r>
    </w:p>
    <w:p w:rsidR="00C435A0" w:rsidRPr="00F97F00" w:rsidRDefault="00C435A0" w:rsidP="009A55DA">
      <w:pPr>
        <w:widowControl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3.8. На основании заключения комиссии и с учетом ее рекомендаций лицо, осуществляющее строительство или эксплуатацию объекта, на котором допущено нарушение законодательства о градостроительстве, в месячный срок разрабатывает конкретные мероприятия по устранению допущенного нарушения и предотвращению подобных нарушений в дальнейшем, в тот же срок представляет эти мероприятия в администрацию сельского поселения.</w:t>
      </w:r>
    </w:p>
    <w:p w:rsidR="00C435A0" w:rsidRPr="00F97F00" w:rsidRDefault="00C435A0" w:rsidP="009A55DA">
      <w:pPr>
        <w:widowControl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3.9. Установление причин нарушения законодательства о градостроительной деятельности в отношении эксплуатируемых объектов капитального строительства осуществляется в соответствии с федеральными законами и иными нормативными правовыми актами Российской Федерации, регулирующими отношения в сфере обеспечения безопасной эксплуатации указанных объектов.</w:t>
      </w:r>
    </w:p>
    <w:p w:rsidR="00C435A0" w:rsidRPr="00F97F00" w:rsidRDefault="00C435A0" w:rsidP="009A55DA">
      <w:pPr>
        <w:widowControl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435A0" w:rsidRDefault="00C435A0" w:rsidP="009A55DA">
      <w:pPr>
        <w:widowControl w:val="0"/>
        <w:autoSpaceDN w:val="0"/>
        <w:adjustRightInd w:val="0"/>
        <w:spacing w:line="360" w:lineRule="auto"/>
        <w:outlineLvl w:val="1"/>
        <w:rPr>
          <w:rFonts w:ascii="Times New Roman" w:hAnsi="Times New Roman" w:cs="Times New Roman"/>
          <w:sz w:val="28"/>
          <w:szCs w:val="28"/>
        </w:rPr>
      </w:pPr>
      <w:bookmarkStart w:id="6" w:name="Par100"/>
      <w:bookmarkEnd w:id="6"/>
    </w:p>
    <w:p w:rsidR="005E6C72" w:rsidRDefault="005E6C72" w:rsidP="009A55DA">
      <w:pPr>
        <w:widowControl w:val="0"/>
        <w:autoSpaceDN w:val="0"/>
        <w:adjustRightInd w:val="0"/>
        <w:spacing w:line="36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5E6C72" w:rsidRDefault="005E6C72" w:rsidP="00C435A0">
      <w:pPr>
        <w:widowControl w:val="0"/>
        <w:autoSpaceDN w:val="0"/>
        <w:adjustRightInd w:val="0"/>
        <w:outlineLvl w:val="1"/>
        <w:rPr>
          <w:rFonts w:ascii="Times New Roman" w:hAnsi="Times New Roman" w:cs="Times New Roman"/>
          <w:sz w:val="28"/>
          <w:szCs w:val="28"/>
        </w:rPr>
      </w:pPr>
    </w:p>
    <w:p w:rsidR="005E6C72" w:rsidRDefault="005E6C72" w:rsidP="00C435A0">
      <w:pPr>
        <w:widowControl w:val="0"/>
        <w:autoSpaceDN w:val="0"/>
        <w:adjustRightInd w:val="0"/>
        <w:outlineLvl w:val="1"/>
        <w:rPr>
          <w:rFonts w:ascii="Times New Roman" w:hAnsi="Times New Roman" w:cs="Times New Roman"/>
          <w:sz w:val="28"/>
          <w:szCs w:val="28"/>
        </w:rPr>
      </w:pPr>
    </w:p>
    <w:p w:rsidR="005E6C72" w:rsidRDefault="005E6C72" w:rsidP="00C435A0">
      <w:pPr>
        <w:widowControl w:val="0"/>
        <w:autoSpaceDN w:val="0"/>
        <w:adjustRightInd w:val="0"/>
        <w:outlineLvl w:val="1"/>
        <w:rPr>
          <w:rFonts w:ascii="Times New Roman" w:hAnsi="Times New Roman" w:cs="Times New Roman"/>
          <w:sz w:val="28"/>
          <w:szCs w:val="28"/>
        </w:rPr>
      </w:pPr>
    </w:p>
    <w:p w:rsidR="009E2613" w:rsidRDefault="009E2613" w:rsidP="00C435A0">
      <w:pPr>
        <w:widowControl w:val="0"/>
        <w:autoSpaceDN w:val="0"/>
        <w:adjustRightInd w:val="0"/>
        <w:outlineLvl w:val="1"/>
        <w:rPr>
          <w:rFonts w:ascii="Times New Roman" w:hAnsi="Times New Roman" w:cs="Times New Roman"/>
          <w:sz w:val="28"/>
          <w:szCs w:val="28"/>
        </w:rPr>
      </w:pPr>
    </w:p>
    <w:p w:rsidR="009E2613" w:rsidRDefault="009E2613" w:rsidP="00C435A0">
      <w:pPr>
        <w:widowControl w:val="0"/>
        <w:autoSpaceDN w:val="0"/>
        <w:adjustRightInd w:val="0"/>
        <w:outlineLvl w:val="1"/>
        <w:rPr>
          <w:rFonts w:ascii="Times New Roman" w:hAnsi="Times New Roman" w:cs="Times New Roman"/>
          <w:sz w:val="28"/>
          <w:szCs w:val="28"/>
        </w:rPr>
      </w:pPr>
    </w:p>
    <w:p w:rsidR="009E2613" w:rsidRPr="00F97F00" w:rsidRDefault="009E2613" w:rsidP="00C435A0">
      <w:pPr>
        <w:widowControl w:val="0"/>
        <w:autoSpaceDN w:val="0"/>
        <w:adjustRightInd w:val="0"/>
        <w:outlineLvl w:val="1"/>
        <w:rPr>
          <w:rFonts w:ascii="Times New Roman" w:hAnsi="Times New Roman" w:cs="Times New Roman"/>
          <w:sz w:val="28"/>
          <w:szCs w:val="28"/>
        </w:rPr>
      </w:pPr>
    </w:p>
    <w:p w:rsidR="00C435A0" w:rsidRPr="00F97F00" w:rsidRDefault="00BB293E" w:rsidP="00BB293E">
      <w:pPr>
        <w:widowControl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</w:t>
      </w:r>
      <w:r w:rsidR="005E6C72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5E6C72" w:rsidRDefault="00C435A0" w:rsidP="005E6C7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 xml:space="preserve"> </w:t>
      </w:r>
      <w:r w:rsidR="005E6C72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C435A0" w:rsidRPr="00F97F00" w:rsidRDefault="005E6C72" w:rsidP="005E6C7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BB293E">
        <w:rPr>
          <w:rFonts w:ascii="Times New Roman" w:hAnsi="Times New Roman" w:cs="Times New Roman"/>
          <w:sz w:val="28"/>
          <w:szCs w:val="28"/>
        </w:rPr>
        <w:t xml:space="preserve">   </w:t>
      </w:r>
      <w:r w:rsidR="00C435A0" w:rsidRPr="00F97F00">
        <w:rPr>
          <w:rFonts w:ascii="Times New Roman" w:hAnsi="Times New Roman" w:cs="Times New Roman"/>
          <w:sz w:val="28"/>
          <w:szCs w:val="28"/>
        </w:rPr>
        <w:t>УТВЕРЖДАЮ</w:t>
      </w:r>
    </w:p>
    <w:p w:rsidR="00C435A0" w:rsidRPr="00F97F00" w:rsidRDefault="00C435A0" w:rsidP="00C435A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 xml:space="preserve">                           ____________________</w:t>
      </w:r>
    </w:p>
    <w:p w:rsidR="00C435A0" w:rsidRPr="00F97F00" w:rsidRDefault="00C435A0" w:rsidP="00C435A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 xml:space="preserve">                           (подпись, должность)</w:t>
      </w:r>
    </w:p>
    <w:p w:rsidR="00C435A0" w:rsidRPr="00F97F00" w:rsidRDefault="005E6C72" w:rsidP="00C435A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__</w:t>
      </w:r>
      <w:r w:rsidR="00C435A0" w:rsidRPr="00F97F00">
        <w:rPr>
          <w:rFonts w:ascii="Times New Roman" w:hAnsi="Times New Roman" w:cs="Times New Roman"/>
          <w:sz w:val="28"/>
          <w:szCs w:val="28"/>
        </w:rPr>
        <w:t>____________ 201_ г.</w:t>
      </w:r>
    </w:p>
    <w:p w:rsidR="00C435A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C0B3C" w:rsidRDefault="00EC0B3C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C0B3C" w:rsidRPr="00F97F00" w:rsidRDefault="00EC0B3C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435A0" w:rsidRPr="00BB293E" w:rsidRDefault="00BB293E" w:rsidP="00C435A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7" w:name="Par107"/>
      <w:bookmarkEnd w:id="7"/>
      <w:r w:rsidRPr="00BB293E">
        <w:rPr>
          <w:rFonts w:ascii="Times New Roman" w:hAnsi="Times New Roman" w:cs="Times New Roman"/>
          <w:b/>
          <w:sz w:val="28"/>
          <w:szCs w:val="28"/>
        </w:rPr>
        <w:t xml:space="preserve"> Заключение</w:t>
      </w:r>
    </w:p>
    <w:p w:rsidR="00C435A0" w:rsidRPr="00BB293E" w:rsidRDefault="00BB293E" w:rsidP="00C435A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93E">
        <w:rPr>
          <w:rFonts w:ascii="Times New Roman" w:hAnsi="Times New Roman" w:cs="Times New Roman"/>
          <w:b/>
          <w:sz w:val="28"/>
          <w:szCs w:val="28"/>
        </w:rPr>
        <w:t>о результатах установления причин нарушения</w:t>
      </w:r>
    </w:p>
    <w:p w:rsidR="00C435A0" w:rsidRPr="00BB293E" w:rsidRDefault="00BB293E" w:rsidP="00C435A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Pr="00BB293E">
        <w:rPr>
          <w:rFonts w:ascii="Times New Roman" w:hAnsi="Times New Roman" w:cs="Times New Roman"/>
          <w:b/>
          <w:sz w:val="28"/>
          <w:szCs w:val="28"/>
        </w:rPr>
        <w:t>аконодательства о градостроительной деятельности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 xml:space="preserve">__________                                                                             </w:t>
      </w:r>
      <w:r w:rsidR="005E6C72">
        <w:rPr>
          <w:rFonts w:ascii="Times New Roman" w:hAnsi="Times New Roman" w:cs="Times New Roman"/>
          <w:sz w:val="28"/>
          <w:szCs w:val="28"/>
        </w:rPr>
        <w:t xml:space="preserve">    ________________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 xml:space="preserve">  (дата)                                                                  </w:t>
      </w:r>
      <w:r w:rsidR="005E6C72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F97F00">
        <w:rPr>
          <w:rFonts w:ascii="Times New Roman" w:hAnsi="Times New Roman" w:cs="Times New Roman"/>
          <w:sz w:val="28"/>
          <w:szCs w:val="28"/>
        </w:rPr>
        <w:t xml:space="preserve"> (место составления)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Техническая комиссия, назначенная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E6C72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 xml:space="preserve">    (кем назначена, наименование органа и документа, дата, № документа)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в составе: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председателя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E6C72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 xml:space="preserve">       (фамилия, имя, отчество, занимаемая должность, место работы)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членов комиссии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________________________________________________</w:t>
      </w:r>
      <w:r w:rsidR="005E6C72">
        <w:rPr>
          <w:rFonts w:ascii="Times New Roman" w:hAnsi="Times New Roman" w:cs="Times New Roman"/>
          <w:sz w:val="28"/>
          <w:szCs w:val="28"/>
        </w:rPr>
        <w:t>___________________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 xml:space="preserve">             (фамилия, имя, отчество, должность, место работы)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E6C72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E6C72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E6C72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с участием приглашенных специалистов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E6C72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 xml:space="preserve">            (фамилия, имя, отчество, должность и место работы)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E6C72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E6C72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C435A0" w:rsidRPr="00F97F00" w:rsidRDefault="00C435A0" w:rsidP="00BB29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составила  настоящее  заключение  о  причинах  нарушения законодательства о</w:t>
      </w:r>
      <w:r w:rsidR="005E6C72">
        <w:rPr>
          <w:rFonts w:ascii="Times New Roman" w:hAnsi="Times New Roman" w:cs="Times New Roman"/>
          <w:sz w:val="28"/>
          <w:szCs w:val="28"/>
        </w:rPr>
        <w:t xml:space="preserve"> </w:t>
      </w:r>
      <w:r w:rsidRPr="00F97F00">
        <w:rPr>
          <w:rFonts w:ascii="Times New Roman" w:hAnsi="Times New Roman" w:cs="Times New Roman"/>
          <w:sz w:val="28"/>
          <w:szCs w:val="28"/>
        </w:rPr>
        <w:t>градостроительной  деятельности,  повлекшего  причинение  вреда  жизни  или</w:t>
      </w:r>
      <w:r w:rsidR="005E6C72">
        <w:rPr>
          <w:rFonts w:ascii="Times New Roman" w:hAnsi="Times New Roman" w:cs="Times New Roman"/>
          <w:sz w:val="28"/>
          <w:szCs w:val="28"/>
        </w:rPr>
        <w:t xml:space="preserve"> </w:t>
      </w:r>
      <w:r w:rsidRPr="00F97F00">
        <w:rPr>
          <w:rFonts w:ascii="Times New Roman" w:hAnsi="Times New Roman" w:cs="Times New Roman"/>
          <w:sz w:val="28"/>
          <w:szCs w:val="28"/>
        </w:rPr>
        <w:t>здоровью физических лиц, имуществу физических и юридических лиц, по объекту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E6C72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 w:rsidR="005E6C72">
        <w:rPr>
          <w:rFonts w:ascii="Times New Roman" w:hAnsi="Times New Roman" w:cs="Times New Roman"/>
          <w:sz w:val="28"/>
          <w:szCs w:val="28"/>
        </w:rPr>
        <w:t>___________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F97F00">
        <w:rPr>
          <w:rFonts w:ascii="Times New Roman" w:hAnsi="Times New Roman" w:cs="Times New Roman"/>
          <w:sz w:val="28"/>
          <w:szCs w:val="28"/>
        </w:rPr>
        <w:t>(наименование здания, сооружения, его местонахождение,</w:t>
      </w:r>
      <w:proofErr w:type="gramEnd"/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E6C72">
        <w:rPr>
          <w:rFonts w:ascii="Times New Roman" w:hAnsi="Times New Roman" w:cs="Times New Roman"/>
          <w:sz w:val="28"/>
          <w:szCs w:val="28"/>
        </w:rPr>
        <w:t>_______________________</w:t>
      </w:r>
      <w:r w:rsidR="00285B11">
        <w:rPr>
          <w:rFonts w:ascii="Times New Roman" w:hAnsi="Times New Roman" w:cs="Times New Roman"/>
          <w:sz w:val="28"/>
          <w:szCs w:val="28"/>
        </w:rPr>
        <w:t>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lastRenderedPageBreak/>
        <w:t xml:space="preserve">         принадлежность, дата и время суток, когда причинен вред)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435A0" w:rsidRPr="00F97F00" w:rsidRDefault="00C435A0" w:rsidP="00BB29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Подробное  описание  обстоятельств,  при которых причинен вред, с указанием</w:t>
      </w:r>
      <w:r w:rsidR="005E6C72">
        <w:rPr>
          <w:rFonts w:ascii="Times New Roman" w:hAnsi="Times New Roman" w:cs="Times New Roman"/>
          <w:sz w:val="28"/>
          <w:szCs w:val="28"/>
        </w:rPr>
        <w:t xml:space="preserve"> </w:t>
      </w:r>
      <w:r w:rsidRPr="00F97F00">
        <w:rPr>
          <w:rFonts w:ascii="Times New Roman" w:hAnsi="Times New Roman" w:cs="Times New Roman"/>
          <w:sz w:val="28"/>
          <w:szCs w:val="28"/>
        </w:rPr>
        <w:t>вида  нарушений и последствий этих нарушений, объема (площади) обрушившихся</w:t>
      </w:r>
      <w:r w:rsidR="005E6C72">
        <w:rPr>
          <w:rFonts w:ascii="Times New Roman" w:hAnsi="Times New Roman" w:cs="Times New Roman"/>
          <w:sz w:val="28"/>
          <w:szCs w:val="28"/>
        </w:rPr>
        <w:t xml:space="preserve"> </w:t>
      </w:r>
      <w:r w:rsidRPr="00F97F00">
        <w:rPr>
          <w:rFonts w:ascii="Times New Roman" w:hAnsi="Times New Roman" w:cs="Times New Roman"/>
          <w:sz w:val="28"/>
          <w:szCs w:val="28"/>
        </w:rPr>
        <w:t xml:space="preserve">и   частично </w:t>
      </w:r>
      <w:r w:rsidR="005E6C72">
        <w:rPr>
          <w:rFonts w:ascii="Times New Roman" w:hAnsi="Times New Roman" w:cs="Times New Roman"/>
          <w:sz w:val="28"/>
          <w:szCs w:val="28"/>
        </w:rPr>
        <w:t xml:space="preserve">  поврежденных   конструкций, </w:t>
      </w:r>
      <w:r w:rsidRPr="00F97F00">
        <w:rPr>
          <w:rFonts w:ascii="Times New Roman" w:hAnsi="Times New Roman" w:cs="Times New Roman"/>
          <w:sz w:val="28"/>
          <w:szCs w:val="28"/>
        </w:rPr>
        <w:t>последовательности  обрушения,</w:t>
      </w:r>
      <w:r w:rsidR="005E6C72">
        <w:rPr>
          <w:rFonts w:ascii="Times New Roman" w:hAnsi="Times New Roman" w:cs="Times New Roman"/>
          <w:sz w:val="28"/>
          <w:szCs w:val="28"/>
        </w:rPr>
        <w:t xml:space="preserve"> последствий (полная, частичная </w:t>
      </w:r>
      <w:r w:rsidRPr="00F97F00">
        <w:rPr>
          <w:rFonts w:ascii="Times New Roman" w:hAnsi="Times New Roman" w:cs="Times New Roman"/>
          <w:sz w:val="28"/>
          <w:szCs w:val="28"/>
        </w:rPr>
        <w:t>приостановка строительства или эксплуатации)</w:t>
      </w:r>
      <w:r w:rsidR="005E6C72">
        <w:rPr>
          <w:rFonts w:ascii="Times New Roman" w:hAnsi="Times New Roman" w:cs="Times New Roman"/>
          <w:sz w:val="28"/>
          <w:szCs w:val="28"/>
        </w:rPr>
        <w:t xml:space="preserve"> </w:t>
      </w:r>
      <w:r w:rsidRPr="00F97F00">
        <w:rPr>
          <w:rFonts w:ascii="Times New Roman" w:hAnsi="Times New Roman" w:cs="Times New Roman"/>
          <w:sz w:val="28"/>
          <w:szCs w:val="28"/>
        </w:rPr>
        <w:t>и другие данные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E6C72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E6C72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5E6C72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E6C72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E6C72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435A0" w:rsidRPr="00F97F00" w:rsidRDefault="00C435A0" w:rsidP="00BB29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Представленная   разрешительная   и   проектная   документация,  заключения</w:t>
      </w:r>
    </w:p>
    <w:p w:rsidR="00C435A0" w:rsidRPr="00F97F00" w:rsidRDefault="00C435A0" w:rsidP="00BB29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экспертиз   и   государственных   надзорных   органов  по  строительству  и</w:t>
      </w:r>
    </w:p>
    <w:p w:rsidR="00C435A0" w:rsidRPr="00F97F00" w:rsidRDefault="00C435A0" w:rsidP="00BB29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эксплуатации объекта, на котором допущено нарушение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E6C72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5E6C72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(наименование документа, дата и №, наименование органа, выдавшего документ)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E6C72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E6C72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E6C72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435A0" w:rsidRPr="00F97F00" w:rsidRDefault="00C435A0" w:rsidP="00BB29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Наименование  участников строительст</w:t>
      </w:r>
      <w:r w:rsidR="005E6C72">
        <w:rPr>
          <w:rFonts w:ascii="Times New Roman" w:hAnsi="Times New Roman" w:cs="Times New Roman"/>
          <w:sz w:val="28"/>
          <w:szCs w:val="28"/>
        </w:rPr>
        <w:t xml:space="preserve">ва, необходимые свидетельства о </w:t>
      </w:r>
      <w:r w:rsidRPr="00F97F00">
        <w:rPr>
          <w:rFonts w:ascii="Times New Roman" w:hAnsi="Times New Roman" w:cs="Times New Roman"/>
          <w:sz w:val="28"/>
          <w:szCs w:val="28"/>
        </w:rPr>
        <w:t>допуске</w:t>
      </w:r>
      <w:r w:rsidR="005E6C72">
        <w:rPr>
          <w:rFonts w:ascii="Times New Roman" w:hAnsi="Times New Roman" w:cs="Times New Roman"/>
          <w:sz w:val="28"/>
          <w:szCs w:val="28"/>
        </w:rPr>
        <w:t xml:space="preserve"> </w:t>
      </w:r>
      <w:r w:rsidRPr="00F97F00">
        <w:rPr>
          <w:rFonts w:ascii="Times New Roman" w:hAnsi="Times New Roman" w:cs="Times New Roman"/>
          <w:sz w:val="28"/>
          <w:szCs w:val="28"/>
        </w:rPr>
        <w:t>к  работам, которые оказывают влияние на безопасность объектов капитального</w:t>
      </w:r>
      <w:r w:rsidR="005E6C72">
        <w:rPr>
          <w:rFonts w:ascii="Times New Roman" w:hAnsi="Times New Roman" w:cs="Times New Roman"/>
          <w:sz w:val="28"/>
          <w:szCs w:val="28"/>
        </w:rPr>
        <w:t xml:space="preserve"> </w:t>
      </w:r>
      <w:r w:rsidRPr="00F97F00">
        <w:rPr>
          <w:rFonts w:ascii="Times New Roman" w:hAnsi="Times New Roman" w:cs="Times New Roman"/>
          <w:sz w:val="28"/>
          <w:szCs w:val="28"/>
        </w:rPr>
        <w:t>строительства, и сертификаты:</w:t>
      </w:r>
    </w:p>
    <w:p w:rsidR="00C435A0" w:rsidRPr="00F97F00" w:rsidRDefault="00C435A0" w:rsidP="00BB29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а)  проектная  организация, разработавшая проект или осуществившая привязку</w:t>
      </w:r>
      <w:r w:rsidR="005E6C72">
        <w:rPr>
          <w:rFonts w:ascii="Times New Roman" w:hAnsi="Times New Roman" w:cs="Times New Roman"/>
          <w:sz w:val="28"/>
          <w:szCs w:val="28"/>
        </w:rPr>
        <w:t xml:space="preserve"> </w:t>
      </w:r>
      <w:r w:rsidRPr="00F97F00">
        <w:rPr>
          <w:rFonts w:ascii="Times New Roman" w:hAnsi="Times New Roman" w:cs="Times New Roman"/>
          <w:sz w:val="28"/>
          <w:szCs w:val="28"/>
        </w:rPr>
        <w:t xml:space="preserve">повторно применяемого </w:t>
      </w:r>
      <w:proofErr w:type="gramStart"/>
      <w:r w:rsidRPr="00F97F00">
        <w:rPr>
          <w:rFonts w:ascii="Times New Roman" w:hAnsi="Times New Roman" w:cs="Times New Roman"/>
          <w:sz w:val="28"/>
          <w:szCs w:val="28"/>
        </w:rPr>
        <w:t>индивидуального проекта</w:t>
      </w:r>
      <w:proofErr w:type="gramEnd"/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E6C72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 w:rsidR="005E6C72">
        <w:rPr>
          <w:rFonts w:ascii="Times New Roman" w:hAnsi="Times New Roman" w:cs="Times New Roman"/>
          <w:sz w:val="28"/>
          <w:szCs w:val="28"/>
        </w:rPr>
        <w:t>____________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E6C72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E6C72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б) наличие заключения государственной экспертизы по проекту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E6C72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E6C72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E6C72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C435A0" w:rsidRPr="00F97F00" w:rsidRDefault="00C435A0" w:rsidP="00BB29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в)  предприятия, поставившие строительные конструкции, изделия и материалы,</w:t>
      </w:r>
      <w:r w:rsidR="005E6C72">
        <w:rPr>
          <w:rFonts w:ascii="Times New Roman" w:hAnsi="Times New Roman" w:cs="Times New Roman"/>
          <w:sz w:val="28"/>
          <w:szCs w:val="28"/>
        </w:rPr>
        <w:t xml:space="preserve"> </w:t>
      </w:r>
      <w:r w:rsidRPr="00F97F00">
        <w:rPr>
          <w:rFonts w:ascii="Times New Roman" w:hAnsi="Times New Roman" w:cs="Times New Roman"/>
          <w:sz w:val="28"/>
          <w:szCs w:val="28"/>
        </w:rPr>
        <w:t>примененные в разрушенной части здания, сооружения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E6C72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E6C72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E6C72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г) строительная организация, осуществлявшая строительство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</w:t>
      </w:r>
      <w:r w:rsidR="005E6C72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5E6C72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E6C72">
        <w:rPr>
          <w:rFonts w:ascii="Times New Roman" w:hAnsi="Times New Roman" w:cs="Times New Roman"/>
          <w:sz w:val="28"/>
          <w:szCs w:val="28"/>
        </w:rPr>
        <w:t>______________________</w:t>
      </w:r>
      <w:r w:rsidR="00285B11">
        <w:rPr>
          <w:rFonts w:ascii="Times New Roman" w:hAnsi="Times New Roman" w:cs="Times New Roman"/>
          <w:sz w:val="28"/>
          <w:szCs w:val="28"/>
        </w:rPr>
        <w:t>__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д) предприятия, организации, учреждения, в эксплуатации у которых находятся</w:t>
      </w:r>
      <w:r w:rsidR="00BB293E">
        <w:rPr>
          <w:rFonts w:ascii="Times New Roman" w:hAnsi="Times New Roman" w:cs="Times New Roman"/>
          <w:sz w:val="28"/>
          <w:szCs w:val="28"/>
        </w:rPr>
        <w:t xml:space="preserve"> </w:t>
      </w:r>
      <w:r w:rsidRPr="00F97F00">
        <w:rPr>
          <w:rFonts w:ascii="Times New Roman" w:hAnsi="Times New Roman" w:cs="Times New Roman"/>
          <w:sz w:val="28"/>
          <w:szCs w:val="28"/>
        </w:rPr>
        <w:t>здание, сооружение, инженерное оборудование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  <w:r w:rsidR="005E6C72">
        <w:rPr>
          <w:rFonts w:ascii="Times New Roman" w:hAnsi="Times New Roman" w:cs="Times New Roman"/>
          <w:sz w:val="28"/>
          <w:szCs w:val="28"/>
        </w:rPr>
        <w:t>_________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5E6C72">
        <w:rPr>
          <w:rFonts w:ascii="Times New Roman" w:hAnsi="Times New Roman" w:cs="Times New Roman"/>
          <w:sz w:val="28"/>
          <w:szCs w:val="28"/>
        </w:rPr>
        <w:t>_______________________________</w:t>
      </w:r>
      <w:r w:rsidR="00285B11">
        <w:rPr>
          <w:rFonts w:ascii="Times New Roman" w:hAnsi="Times New Roman" w:cs="Times New Roman"/>
          <w:sz w:val="28"/>
          <w:szCs w:val="28"/>
        </w:rPr>
        <w:t>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E6C72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435A0" w:rsidRPr="00F97F00" w:rsidRDefault="00C435A0" w:rsidP="00BB29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Даты  начала  строительства  и  основных  этапов  возведения частей здания,</w:t>
      </w:r>
    </w:p>
    <w:p w:rsidR="00C435A0" w:rsidRPr="00F97F00" w:rsidRDefault="00C435A0" w:rsidP="00BB29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сооружения,  состояние  строительства,  дата  начала и условия эксплуатации</w:t>
      </w:r>
    </w:p>
    <w:p w:rsidR="00C435A0" w:rsidRPr="00F97F00" w:rsidRDefault="00C435A0" w:rsidP="00BB29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здания,   сооружения,   дата   ввода   в  эксплуатацию,  основные  дефекты,</w:t>
      </w:r>
    </w:p>
    <w:p w:rsidR="00C435A0" w:rsidRPr="00F97F00" w:rsidRDefault="00C435A0" w:rsidP="00BB29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обнаруженные в процессе эксплуатации здания, сооружения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________________________________________________</w:t>
      </w:r>
      <w:r w:rsidR="005E6C72">
        <w:rPr>
          <w:rFonts w:ascii="Times New Roman" w:hAnsi="Times New Roman" w:cs="Times New Roman"/>
          <w:sz w:val="28"/>
          <w:szCs w:val="28"/>
        </w:rPr>
        <w:t>___________________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E6C72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E6C72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E6C72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435A0" w:rsidRPr="00F97F00" w:rsidRDefault="00C435A0" w:rsidP="00BB29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Фамилии  должностных лиц, непосредственно руководивших строительством, лиц,</w:t>
      </w:r>
      <w:r w:rsidR="005E6C72">
        <w:rPr>
          <w:rFonts w:ascii="Times New Roman" w:hAnsi="Times New Roman" w:cs="Times New Roman"/>
          <w:sz w:val="28"/>
          <w:szCs w:val="28"/>
        </w:rPr>
        <w:t xml:space="preserve"> </w:t>
      </w:r>
      <w:r w:rsidRPr="00F97F00">
        <w:rPr>
          <w:rFonts w:ascii="Times New Roman" w:hAnsi="Times New Roman" w:cs="Times New Roman"/>
          <w:sz w:val="28"/>
          <w:szCs w:val="28"/>
        </w:rPr>
        <w:t>осуществляющих  технический  и  авторский  надзор  или эксплуатацию здания,</w:t>
      </w:r>
      <w:r w:rsidR="005E6C72">
        <w:rPr>
          <w:rFonts w:ascii="Times New Roman" w:hAnsi="Times New Roman" w:cs="Times New Roman"/>
          <w:sz w:val="28"/>
          <w:szCs w:val="28"/>
        </w:rPr>
        <w:t xml:space="preserve"> </w:t>
      </w:r>
      <w:r w:rsidRPr="00F97F00">
        <w:rPr>
          <w:rFonts w:ascii="Times New Roman" w:hAnsi="Times New Roman" w:cs="Times New Roman"/>
          <w:sz w:val="28"/>
          <w:szCs w:val="28"/>
        </w:rPr>
        <w:t>сооружения,  наличие  у них специального технического образования или права</w:t>
      </w:r>
      <w:r w:rsidR="005E6C72">
        <w:rPr>
          <w:rFonts w:ascii="Times New Roman" w:hAnsi="Times New Roman" w:cs="Times New Roman"/>
          <w:sz w:val="28"/>
          <w:szCs w:val="28"/>
        </w:rPr>
        <w:t xml:space="preserve"> </w:t>
      </w:r>
      <w:r w:rsidRPr="00F97F00">
        <w:rPr>
          <w:rFonts w:ascii="Times New Roman" w:hAnsi="Times New Roman" w:cs="Times New Roman"/>
          <w:sz w:val="28"/>
          <w:szCs w:val="28"/>
        </w:rPr>
        <w:t>на производство работ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E6C72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E6C72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E6C72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E6C72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435A0" w:rsidRPr="00F97F00" w:rsidRDefault="00C435A0" w:rsidP="00BB29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Обстоятельства,  при  которых  причинен вред жизни или здоровью, имуществу:</w:t>
      </w:r>
      <w:r w:rsidR="005E6C72">
        <w:rPr>
          <w:rFonts w:ascii="Times New Roman" w:hAnsi="Times New Roman" w:cs="Times New Roman"/>
          <w:sz w:val="28"/>
          <w:szCs w:val="28"/>
        </w:rPr>
        <w:t xml:space="preserve"> </w:t>
      </w:r>
      <w:r w:rsidRPr="00F97F00">
        <w:rPr>
          <w:rFonts w:ascii="Times New Roman" w:hAnsi="Times New Roman" w:cs="Times New Roman"/>
          <w:sz w:val="28"/>
          <w:szCs w:val="28"/>
        </w:rPr>
        <w:t>работы,   производившиеся   при   строительстве  или  эксплуатации  здания,</w:t>
      </w:r>
      <w:r w:rsidR="005E6C72">
        <w:rPr>
          <w:rFonts w:ascii="Times New Roman" w:hAnsi="Times New Roman" w:cs="Times New Roman"/>
          <w:sz w:val="28"/>
          <w:szCs w:val="28"/>
        </w:rPr>
        <w:t xml:space="preserve"> </w:t>
      </w:r>
      <w:r w:rsidRPr="00F97F00">
        <w:rPr>
          <w:rFonts w:ascii="Times New Roman" w:hAnsi="Times New Roman" w:cs="Times New Roman"/>
          <w:sz w:val="28"/>
          <w:szCs w:val="28"/>
        </w:rPr>
        <w:t>сооружения  или  вблизи него непосредственно перед причинением вреда (в том</w:t>
      </w:r>
      <w:r w:rsidR="005E6C72">
        <w:rPr>
          <w:rFonts w:ascii="Times New Roman" w:hAnsi="Times New Roman" w:cs="Times New Roman"/>
          <w:sz w:val="28"/>
          <w:szCs w:val="28"/>
        </w:rPr>
        <w:t xml:space="preserve"> </w:t>
      </w:r>
      <w:r w:rsidRPr="00F97F00">
        <w:rPr>
          <w:rFonts w:ascii="Times New Roman" w:hAnsi="Times New Roman" w:cs="Times New Roman"/>
          <w:sz w:val="28"/>
          <w:szCs w:val="28"/>
        </w:rPr>
        <w:t>числе  строительные,  ремонтно-восстановительные  работы,  взрывы,  забивка</w:t>
      </w:r>
      <w:r w:rsidR="005E6C72">
        <w:rPr>
          <w:rFonts w:ascii="Times New Roman" w:hAnsi="Times New Roman" w:cs="Times New Roman"/>
          <w:sz w:val="28"/>
          <w:szCs w:val="28"/>
        </w:rPr>
        <w:t xml:space="preserve"> </w:t>
      </w:r>
      <w:r w:rsidRPr="00F97F00">
        <w:rPr>
          <w:rFonts w:ascii="Times New Roman" w:hAnsi="Times New Roman" w:cs="Times New Roman"/>
          <w:sz w:val="28"/>
          <w:szCs w:val="28"/>
        </w:rPr>
        <w:t>свай, рыхление грунта, подвеска грузов к существующим конструкциям и т.п.)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E6C72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E6C72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E6C72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E6C72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E6C72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C435A0" w:rsidRPr="00F97F00" w:rsidRDefault="00C435A0" w:rsidP="00BB29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зафиксированные  признаки  предаварийного  состояния  здания,  сооружения и</w:t>
      </w:r>
      <w:r w:rsidR="005E6C72">
        <w:rPr>
          <w:rFonts w:ascii="Times New Roman" w:hAnsi="Times New Roman" w:cs="Times New Roman"/>
          <w:sz w:val="28"/>
          <w:szCs w:val="28"/>
        </w:rPr>
        <w:t xml:space="preserve"> </w:t>
      </w:r>
      <w:r w:rsidRPr="00F97F00">
        <w:rPr>
          <w:rFonts w:ascii="Times New Roman" w:hAnsi="Times New Roman" w:cs="Times New Roman"/>
          <w:sz w:val="28"/>
          <w:szCs w:val="28"/>
        </w:rPr>
        <w:t>принятые  строящей  или эксплуатирующей организацией меры по предупреждению</w:t>
      </w:r>
      <w:r w:rsidR="005E6C72">
        <w:rPr>
          <w:rFonts w:ascii="Times New Roman" w:hAnsi="Times New Roman" w:cs="Times New Roman"/>
          <w:sz w:val="28"/>
          <w:szCs w:val="28"/>
        </w:rPr>
        <w:t xml:space="preserve"> </w:t>
      </w:r>
      <w:r w:rsidRPr="00F97F00">
        <w:rPr>
          <w:rFonts w:ascii="Times New Roman" w:hAnsi="Times New Roman" w:cs="Times New Roman"/>
          <w:sz w:val="28"/>
          <w:szCs w:val="28"/>
        </w:rPr>
        <w:t>причинения вреда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E6C72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E6C72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</w:t>
      </w:r>
      <w:r w:rsidR="005E6C72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E6C72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E6C72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E6C72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C435A0" w:rsidRPr="00F97F00" w:rsidRDefault="00C435A0" w:rsidP="00BB29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другие   обстоятельства,  которые  могли  способствовать  причинению  вреда</w:t>
      </w:r>
    </w:p>
    <w:p w:rsidR="00C435A0" w:rsidRPr="00F97F00" w:rsidRDefault="00C435A0" w:rsidP="00BB29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(природно-климатические явления и др.)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E6C72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Краткое изложение объяснений очевидцев причинения вреда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E6C72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E6C72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C435A0" w:rsidRPr="00F97F00" w:rsidRDefault="00C435A0" w:rsidP="005E6C7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</w:t>
      </w:r>
      <w:r w:rsidR="005E6C72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 w:rsidR="005E6C72">
        <w:rPr>
          <w:rFonts w:ascii="Times New Roman" w:hAnsi="Times New Roman" w:cs="Times New Roman"/>
          <w:sz w:val="28"/>
          <w:szCs w:val="28"/>
        </w:rPr>
        <w:t>____________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E6C72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435A0" w:rsidRPr="00F97F00" w:rsidRDefault="00C435A0" w:rsidP="00BB29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Оценка  соблюдения  градостроительного  законодательства  застройщиком  при</w:t>
      </w:r>
      <w:r w:rsidR="005E6C72">
        <w:rPr>
          <w:rFonts w:ascii="Times New Roman" w:hAnsi="Times New Roman" w:cs="Times New Roman"/>
          <w:sz w:val="28"/>
          <w:szCs w:val="28"/>
        </w:rPr>
        <w:t xml:space="preserve"> </w:t>
      </w:r>
      <w:r w:rsidRPr="00F97F00">
        <w:rPr>
          <w:rFonts w:ascii="Times New Roman" w:hAnsi="Times New Roman" w:cs="Times New Roman"/>
          <w:sz w:val="28"/>
          <w:szCs w:val="28"/>
        </w:rPr>
        <w:t>подготовке   разрешительной  и  проектной  документации  на  строительство,</w:t>
      </w:r>
      <w:r w:rsidR="005E6C72">
        <w:rPr>
          <w:rFonts w:ascii="Times New Roman" w:hAnsi="Times New Roman" w:cs="Times New Roman"/>
          <w:sz w:val="28"/>
          <w:szCs w:val="28"/>
        </w:rPr>
        <w:t xml:space="preserve"> </w:t>
      </w:r>
      <w:r w:rsidRPr="00F97F00">
        <w:rPr>
          <w:rFonts w:ascii="Times New Roman" w:hAnsi="Times New Roman" w:cs="Times New Roman"/>
          <w:sz w:val="28"/>
          <w:szCs w:val="28"/>
        </w:rPr>
        <w:t>реконструкцию,  капитальный  ремонт,  ввод  объекта в эксплуатацию (полнота</w:t>
      </w:r>
      <w:r w:rsidR="005E6C72">
        <w:rPr>
          <w:rFonts w:ascii="Times New Roman" w:hAnsi="Times New Roman" w:cs="Times New Roman"/>
          <w:sz w:val="28"/>
          <w:szCs w:val="28"/>
        </w:rPr>
        <w:t xml:space="preserve"> </w:t>
      </w:r>
      <w:r w:rsidRPr="00F97F00">
        <w:rPr>
          <w:rFonts w:ascii="Times New Roman" w:hAnsi="Times New Roman" w:cs="Times New Roman"/>
          <w:sz w:val="28"/>
          <w:szCs w:val="28"/>
        </w:rPr>
        <w:t>документов, наличие всех необходимых согласований и заключений) и т.п.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E6C72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E6C72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E6C72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C435A0" w:rsidRPr="00F97F00" w:rsidRDefault="005E6C72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</w:t>
      </w:r>
      <w:r w:rsidR="00C435A0" w:rsidRPr="00F97F0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E6C72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E6C72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435A0" w:rsidRPr="00F97F00" w:rsidRDefault="00C435A0" w:rsidP="00BB29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Оценка  соблюдения требований градостроительного законодательства органами,</w:t>
      </w:r>
      <w:r w:rsidR="005E6C72">
        <w:rPr>
          <w:rFonts w:ascii="Times New Roman" w:hAnsi="Times New Roman" w:cs="Times New Roman"/>
          <w:sz w:val="28"/>
          <w:szCs w:val="28"/>
        </w:rPr>
        <w:t xml:space="preserve"> </w:t>
      </w:r>
      <w:r w:rsidRPr="00F97F00">
        <w:rPr>
          <w:rFonts w:ascii="Times New Roman" w:hAnsi="Times New Roman" w:cs="Times New Roman"/>
          <w:sz w:val="28"/>
          <w:szCs w:val="28"/>
        </w:rPr>
        <w:t>выдавшими   разрешительную   документацию   на   строительство   и  ввод  в</w:t>
      </w:r>
      <w:r w:rsidR="005E6C72">
        <w:rPr>
          <w:rFonts w:ascii="Times New Roman" w:hAnsi="Times New Roman" w:cs="Times New Roman"/>
          <w:sz w:val="28"/>
          <w:szCs w:val="28"/>
        </w:rPr>
        <w:t xml:space="preserve"> </w:t>
      </w:r>
      <w:r w:rsidRPr="00F97F00">
        <w:rPr>
          <w:rFonts w:ascii="Times New Roman" w:hAnsi="Times New Roman" w:cs="Times New Roman"/>
          <w:sz w:val="28"/>
          <w:szCs w:val="28"/>
        </w:rPr>
        <w:t>эксплуатацию объекта, подготовившими необходимые заключения и т.п.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E6C72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E6C72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E6C72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E6C72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5E6C72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435A0" w:rsidRPr="00F97F00" w:rsidRDefault="00C435A0" w:rsidP="00BB29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97F00">
        <w:rPr>
          <w:rFonts w:ascii="Times New Roman" w:hAnsi="Times New Roman" w:cs="Times New Roman"/>
          <w:sz w:val="28"/>
          <w:szCs w:val="28"/>
        </w:rPr>
        <w:t>Оценка   деятельности  работников  технического  и  авторского  надзора  (с</w:t>
      </w:r>
      <w:proofErr w:type="gramEnd"/>
    </w:p>
    <w:p w:rsidR="00C435A0" w:rsidRPr="00F97F00" w:rsidRDefault="00C435A0" w:rsidP="00BB29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 xml:space="preserve">указанием  фамилий и должностей) и организаций, осуществляющих </w:t>
      </w:r>
      <w:r w:rsidRPr="00F97F00">
        <w:rPr>
          <w:rFonts w:ascii="Times New Roman" w:hAnsi="Times New Roman" w:cs="Times New Roman"/>
          <w:sz w:val="28"/>
          <w:szCs w:val="28"/>
        </w:rPr>
        <w:lastRenderedPageBreak/>
        <w:t>строительный</w:t>
      </w:r>
      <w:r w:rsidR="00BB293E">
        <w:rPr>
          <w:rFonts w:ascii="Times New Roman" w:hAnsi="Times New Roman" w:cs="Times New Roman"/>
          <w:sz w:val="28"/>
          <w:szCs w:val="28"/>
        </w:rPr>
        <w:t xml:space="preserve"> </w:t>
      </w:r>
      <w:r w:rsidRPr="00F97F00">
        <w:rPr>
          <w:rFonts w:ascii="Times New Roman" w:hAnsi="Times New Roman" w:cs="Times New Roman"/>
          <w:sz w:val="28"/>
          <w:szCs w:val="28"/>
        </w:rPr>
        <w:t>контроль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 w:rsidR="00BB293E">
        <w:rPr>
          <w:rFonts w:ascii="Times New Roman" w:hAnsi="Times New Roman" w:cs="Times New Roman"/>
          <w:sz w:val="28"/>
          <w:szCs w:val="28"/>
        </w:rPr>
        <w:t>_____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BB293E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BB293E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BB293E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BB293E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435A0" w:rsidRPr="00F97F00" w:rsidRDefault="00C435A0" w:rsidP="00BB29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Оценка  соблюдения  в  процессе  строительства объекта требований выданного</w:t>
      </w:r>
      <w:r w:rsidR="00BB293E">
        <w:rPr>
          <w:rFonts w:ascii="Times New Roman" w:hAnsi="Times New Roman" w:cs="Times New Roman"/>
          <w:sz w:val="28"/>
          <w:szCs w:val="28"/>
        </w:rPr>
        <w:t xml:space="preserve"> </w:t>
      </w:r>
      <w:r w:rsidRPr="00F97F00">
        <w:rPr>
          <w:rFonts w:ascii="Times New Roman" w:hAnsi="Times New Roman" w:cs="Times New Roman"/>
          <w:sz w:val="28"/>
          <w:szCs w:val="28"/>
        </w:rPr>
        <w:t>разрешения  на  строительство,  проектной документации, строительных норм и</w:t>
      </w:r>
      <w:r w:rsidR="00BB293E">
        <w:rPr>
          <w:rFonts w:ascii="Times New Roman" w:hAnsi="Times New Roman" w:cs="Times New Roman"/>
          <w:sz w:val="28"/>
          <w:szCs w:val="28"/>
        </w:rPr>
        <w:t xml:space="preserve"> </w:t>
      </w:r>
      <w:r w:rsidRPr="00F97F00">
        <w:rPr>
          <w:rFonts w:ascii="Times New Roman" w:hAnsi="Times New Roman" w:cs="Times New Roman"/>
          <w:sz w:val="28"/>
          <w:szCs w:val="28"/>
        </w:rPr>
        <w:t>правил</w:t>
      </w:r>
      <w:r w:rsidR="00BB293E">
        <w:rPr>
          <w:rFonts w:ascii="Times New Roman" w:hAnsi="Times New Roman" w:cs="Times New Roman"/>
          <w:sz w:val="28"/>
          <w:szCs w:val="28"/>
        </w:rPr>
        <w:t xml:space="preserve">,   технических   регламентов, </w:t>
      </w:r>
      <w:r w:rsidRPr="00F97F00">
        <w:rPr>
          <w:rFonts w:ascii="Times New Roman" w:hAnsi="Times New Roman" w:cs="Times New Roman"/>
          <w:sz w:val="28"/>
          <w:szCs w:val="28"/>
        </w:rPr>
        <w:t>градостроительного  плана  земельного</w:t>
      </w:r>
      <w:r w:rsidR="00BB293E">
        <w:rPr>
          <w:rFonts w:ascii="Times New Roman" w:hAnsi="Times New Roman" w:cs="Times New Roman"/>
          <w:sz w:val="28"/>
          <w:szCs w:val="28"/>
        </w:rPr>
        <w:t xml:space="preserve"> </w:t>
      </w:r>
      <w:r w:rsidRPr="00F97F00">
        <w:rPr>
          <w:rFonts w:ascii="Times New Roman" w:hAnsi="Times New Roman" w:cs="Times New Roman"/>
          <w:sz w:val="28"/>
          <w:szCs w:val="28"/>
        </w:rPr>
        <w:t>участка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BB293E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BB293E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  <w:r w:rsidR="00BB293E">
        <w:rPr>
          <w:rFonts w:ascii="Times New Roman" w:hAnsi="Times New Roman" w:cs="Times New Roman"/>
          <w:sz w:val="28"/>
          <w:szCs w:val="28"/>
        </w:rPr>
        <w:t>_________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BB293E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435A0" w:rsidRPr="00F97F00" w:rsidRDefault="00C435A0" w:rsidP="00BB29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 xml:space="preserve">Краткое    изложение   объяснений   должностных   лиц,   ответственных   </w:t>
      </w:r>
      <w:proofErr w:type="gramStart"/>
      <w:r w:rsidRPr="00F97F00">
        <w:rPr>
          <w:rFonts w:ascii="Times New Roman" w:hAnsi="Times New Roman" w:cs="Times New Roman"/>
          <w:sz w:val="28"/>
          <w:szCs w:val="28"/>
        </w:rPr>
        <w:t>за</w:t>
      </w:r>
      <w:proofErr w:type="gramEnd"/>
    </w:p>
    <w:p w:rsidR="00C435A0" w:rsidRPr="00F97F00" w:rsidRDefault="00C435A0" w:rsidP="00BB29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проектирование,  строительство  и  эксплуатацию объекта, при строительстве,</w:t>
      </w:r>
    </w:p>
    <w:p w:rsidR="00C435A0" w:rsidRPr="00F97F00" w:rsidRDefault="00C435A0" w:rsidP="00BB29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 xml:space="preserve">реконструкции,  капитальном  </w:t>
      </w:r>
      <w:proofErr w:type="gramStart"/>
      <w:r w:rsidRPr="00F97F00">
        <w:rPr>
          <w:rFonts w:ascii="Times New Roman" w:hAnsi="Times New Roman" w:cs="Times New Roman"/>
          <w:sz w:val="28"/>
          <w:szCs w:val="28"/>
        </w:rPr>
        <w:t>ремонте</w:t>
      </w:r>
      <w:proofErr w:type="gramEnd"/>
      <w:r w:rsidRPr="00F97F00">
        <w:rPr>
          <w:rFonts w:ascii="Times New Roman" w:hAnsi="Times New Roman" w:cs="Times New Roman"/>
          <w:sz w:val="28"/>
          <w:szCs w:val="28"/>
        </w:rPr>
        <w:t xml:space="preserve">  или  эксплуатации  </w:t>
      </w:r>
      <w:proofErr w:type="gramStart"/>
      <w:r w:rsidRPr="00F97F00">
        <w:rPr>
          <w:rFonts w:ascii="Times New Roman" w:hAnsi="Times New Roman" w:cs="Times New Roman"/>
          <w:sz w:val="28"/>
          <w:szCs w:val="28"/>
        </w:rPr>
        <w:t>которого</w:t>
      </w:r>
      <w:proofErr w:type="gramEnd"/>
      <w:r w:rsidRPr="00F97F00">
        <w:rPr>
          <w:rFonts w:ascii="Times New Roman" w:hAnsi="Times New Roman" w:cs="Times New Roman"/>
          <w:sz w:val="28"/>
          <w:szCs w:val="28"/>
        </w:rPr>
        <w:t xml:space="preserve">  допущены</w:t>
      </w:r>
      <w:r w:rsidR="00BB293E">
        <w:rPr>
          <w:rFonts w:ascii="Times New Roman" w:hAnsi="Times New Roman" w:cs="Times New Roman"/>
          <w:sz w:val="28"/>
          <w:szCs w:val="28"/>
        </w:rPr>
        <w:t xml:space="preserve"> н</w:t>
      </w:r>
      <w:r w:rsidRPr="00F97F00">
        <w:rPr>
          <w:rFonts w:ascii="Times New Roman" w:hAnsi="Times New Roman" w:cs="Times New Roman"/>
          <w:sz w:val="28"/>
          <w:szCs w:val="28"/>
        </w:rPr>
        <w:t>арушения, повлекшие причинение вреда жизни или здоровью, имуществу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_____________________________________________</w:t>
      </w:r>
      <w:r w:rsidR="00BB293E">
        <w:rPr>
          <w:rFonts w:ascii="Times New Roman" w:hAnsi="Times New Roman" w:cs="Times New Roman"/>
          <w:sz w:val="28"/>
          <w:szCs w:val="28"/>
        </w:rPr>
        <w:t>______________________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BB293E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BB293E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="00BB293E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Заключение технической комиссии: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BB293E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BB293E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BB293E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BB293E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BB293E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BB293E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435A0" w:rsidRPr="00F97F00" w:rsidRDefault="00C435A0" w:rsidP="00BB29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Рекомендации и мероприятия по ликвидации последствий допущенных нарушений и</w:t>
      </w:r>
      <w:r w:rsidR="00BB293E">
        <w:rPr>
          <w:rFonts w:ascii="Times New Roman" w:hAnsi="Times New Roman" w:cs="Times New Roman"/>
          <w:sz w:val="28"/>
          <w:szCs w:val="28"/>
        </w:rPr>
        <w:t xml:space="preserve"> </w:t>
      </w:r>
      <w:r w:rsidRPr="00F97F00">
        <w:rPr>
          <w:rFonts w:ascii="Times New Roman" w:hAnsi="Times New Roman" w:cs="Times New Roman"/>
          <w:sz w:val="28"/>
          <w:szCs w:val="28"/>
        </w:rPr>
        <w:t>принятию  мер  по  ускорению  возобновления  строительства или эксплуатации</w:t>
      </w:r>
      <w:r w:rsidR="00BB293E">
        <w:rPr>
          <w:rFonts w:ascii="Times New Roman" w:hAnsi="Times New Roman" w:cs="Times New Roman"/>
          <w:sz w:val="28"/>
          <w:szCs w:val="28"/>
        </w:rPr>
        <w:t xml:space="preserve"> </w:t>
      </w:r>
      <w:r w:rsidRPr="00F97F00">
        <w:rPr>
          <w:rFonts w:ascii="Times New Roman" w:hAnsi="Times New Roman" w:cs="Times New Roman"/>
          <w:sz w:val="28"/>
          <w:szCs w:val="28"/>
        </w:rPr>
        <w:t>сохранившейся   части   здания,   сооружения   до   полного  восстановления</w:t>
      </w:r>
      <w:r w:rsidR="00BB293E">
        <w:rPr>
          <w:rFonts w:ascii="Times New Roman" w:hAnsi="Times New Roman" w:cs="Times New Roman"/>
          <w:sz w:val="28"/>
          <w:szCs w:val="28"/>
        </w:rPr>
        <w:t xml:space="preserve"> </w:t>
      </w:r>
      <w:r w:rsidRPr="00F97F00">
        <w:rPr>
          <w:rFonts w:ascii="Times New Roman" w:hAnsi="Times New Roman" w:cs="Times New Roman"/>
          <w:sz w:val="28"/>
          <w:szCs w:val="28"/>
        </w:rPr>
        <w:t>разрушившейся части, необходимые меры по усилению конструкций сохранившейся</w:t>
      </w:r>
      <w:r w:rsidR="00BB293E">
        <w:rPr>
          <w:rFonts w:ascii="Times New Roman" w:hAnsi="Times New Roman" w:cs="Times New Roman"/>
          <w:sz w:val="28"/>
          <w:szCs w:val="28"/>
        </w:rPr>
        <w:t xml:space="preserve"> </w:t>
      </w:r>
      <w:r w:rsidRPr="00F97F00">
        <w:rPr>
          <w:rFonts w:ascii="Times New Roman" w:hAnsi="Times New Roman" w:cs="Times New Roman"/>
          <w:sz w:val="28"/>
          <w:szCs w:val="28"/>
        </w:rPr>
        <w:t>части,  мероприятия по восстановлению обрушившейся части здания, сооружения</w:t>
      </w:r>
      <w:r w:rsidR="00BB293E">
        <w:rPr>
          <w:rFonts w:ascii="Times New Roman" w:hAnsi="Times New Roman" w:cs="Times New Roman"/>
          <w:sz w:val="28"/>
          <w:szCs w:val="28"/>
        </w:rPr>
        <w:t xml:space="preserve"> и </w:t>
      </w:r>
      <w:r w:rsidRPr="00F97F00">
        <w:rPr>
          <w:rFonts w:ascii="Times New Roman" w:hAnsi="Times New Roman" w:cs="Times New Roman"/>
          <w:sz w:val="28"/>
          <w:szCs w:val="28"/>
        </w:rPr>
        <w:t>т.п., а также по недопущению подобных нарушений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BB293E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</w:t>
      </w:r>
      <w:r w:rsidR="00BB293E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BB293E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BB293E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435A0" w:rsidRPr="00F97F00" w:rsidRDefault="00C435A0" w:rsidP="00BB29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Приложения:</w:t>
      </w:r>
    </w:p>
    <w:p w:rsidR="00C435A0" w:rsidRPr="00F97F00" w:rsidRDefault="00C435A0" w:rsidP="00BB29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а) результаты дополнительных исследований и другие материалы;</w:t>
      </w:r>
    </w:p>
    <w:p w:rsidR="00C435A0" w:rsidRPr="00F97F00" w:rsidRDefault="00C435A0" w:rsidP="00BB29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б) материалы опроса очевидцев и объяснения должностных лиц;</w:t>
      </w:r>
    </w:p>
    <w:p w:rsidR="00C435A0" w:rsidRPr="00F97F00" w:rsidRDefault="00C435A0" w:rsidP="00BB29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в)  список  лиц (с указанием должностей и организаций, в которых работают),</w:t>
      </w:r>
    </w:p>
    <w:p w:rsidR="00C435A0" w:rsidRPr="00F97F00" w:rsidRDefault="00C435A0" w:rsidP="00BB29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участвовавших   в   установлении   причин   нарушения   законодательства  о</w:t>
      </w:r>
    </w:p>
    <w:p w:rsidR="00C435A0" w:rsidRPr="00F97F00" w:rsidRDefault="00C435A0" w:rsidP="00BB29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 xml:space="preserve">градостроительстве, но не </w:t>
      </w:r>
      <w:proofErr w:type="gramStart"/>
      <w:r w:rsidRPr="00F97F00">
        <w:rPr>
          <w:rFonts w:ascii="Times New Roman" w:hAnsi="Times New Roman" w:cs="Times New Roman"/>
          <w:sz w:val="28"/>
          <w:szCs w:val="28"/>
        </w:rPr>
        <w:t>вошедших</w:t>
      </w:r>
      <w:proofErr w:type="gramEnd"/>
      <w:r w:rsidRPr="00F97F00">
        <w:rPr>
          <w:rFonts w:ascii="Times New Roman" w:hAnsi="Times New Roman" w:cs="Times New Roman"/>
          <w:sz w:val="28"/>
          <w:szCs w:val="28"/>
        </w:rPr>
        <w:t xml:space="preserve"> в состав технической комиссии;</w:t>
      </w:r>
    </w:p>
    <w:p w:rsidR="00C435A0" w:rsidRPr="00F97F00" w:rsidRDefault="00C435A0" w:rsidP="00BB29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г) другие материалы по решению технической комиссии.</w:t>
      </w:r>
    </w:p>
    <w:p w:rsidR="00C435A0" w:rsidRPr="00F97F00" w:rsidRDefault="00C435A0" w:rsidP="00BB29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Председатель технической комиссии</w:t>
      </w:r>
    </w:p>
    <w:p w:rsidR="00BB293E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BB293E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F97F00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BB293E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C435A0" w:rsidRPr="00F97F00" w:rsidRDefault="00BB293E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C435A0" w:rsidRPr="00F97F00">
        <w:rPr>
          <w:rFonts w:ascii="Times New Roman" w:hAnsi="Times New Roman" w:cs="Times New Roman"/>
          <w:sz w:val="28"/>
          <w:szCs w:val="28"/>
        </w:rPr>
        <w:t>(подпись, № служебного телефона)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 xml:space="preserve">                            __________ 201_ г.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Члены технической комиссии: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 xml:space="preserve">        _________________________________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 xml:space="preserve">        _________________________________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 xml:space="preserve">        _________________________________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 xml:space="preserve">        _________________________________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 xml:space="preserve">        _________________________________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 xml:space="preserve">                   (подписи)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>Представители привлеченных организаций, наблюдатели: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 xml:space="preserve">        _________________________________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 xml:space="preserve">        _________________________________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 xml:space="preserve">        _________________________________</w:t>
      </w:r>
    </w:p>
    <w:p w:rsidR="00C435A0" w:rsidRPr="00F97F0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 xml:space="preserve">        _________________________________</w:t>
      </w:r>
    </w:p>
    <w:p w:rsidR="00C435A0" w:rsidRDefault="00C435A0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7F00">
        <w:rPr>
          <w:rFonts w:ascii="Times New Roman" w:hAnsi="Times New Roman" w:cs="Times New Roman"/>
          <w:sz w:val="28"/>
          <w:szCs w:val="28"/>
        </w:rPr>
        <w:t xml:space="preserve">        (должности, организации, подписи)</w:t>
      </w:r>
    </w:p>
    <w:p w:rsidR="00BB293E" w:rsidRDefault="00BB293E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B293E" w:rsidRDefault="00BB293E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B293E" w:rsidRDefault="00BB293E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____________</w:t>
      </w:r>
    </w:p>
    <w:p w:rsidR="00BB293E" w:rsidRDefault="00BB293E" w:rsidP="00C435A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435A0" w:rsidRPr="00F97F00" w:rsidRDefault="00BB293E" w:rsidP="00BB293E">
      <w:pPr>
        <w:pStyle w:val="ConsPlusNonformat"/>
        <w:tabs>
          <w:tab w:val="left" w:pos="19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C860E9" w:rsidRPr="00F97F00" w:rsidRDefault="00C860E9">
      <w:pPr>
        <w:rPr>
          <w:rFonts w:ascii="Times New Roman" w:hAnsi="Times New Roman" w:cs="Times New Roman"/>
          <w:sz w:val="28"/>
          <w:szCs w:val="28"/>
        </w:rPr>
      </w:pPr>
    </w:p>
    <w:sectPr w:rsidR="00C860E9" w:rsidRPr="00F97F00" w:rsidSect="009E2613">
      <w:footerReference w:type="default" r:id="rId12"/>
      <w:footnotePr>
        <w:pos w:val="beneathText"/>
      </w:footnotePr>
      <w:pgSz w:w="11905" w:h="16837"/>
      <w:pgMar w:top="1701" w:right="567" w:bottom="1134" w:left="1701" w:header="720" w:footer="85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899" w:rsidRDefault="00BF5899" w:rsidP="00195646">
      <w:pPr>
        <w:spacing w:after="0" w:line="240" w:lineRule="auto"/>
      </w:pPr>
      <w:r>
        <w:separator/>
      </w:r>
    </w:p>
  </w:endnote>
  <w:endnote w:type="continuationSeparator" w:id="0">
    <w:p w:rsidR="00BF5899" w:rsidRDefault="00BF5899" w:rsidP="00195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2185" w:rsidRPr="002F33DD" w:rsidRDefault="00BF5899" w:rsidP="009D31B2">
    <w:pPr>
      <w:pStyle w:val="a3"/>
      <w:tabs>
        <w:tab w:val="clear" w:pos="4536"/>
        <w:tab w:val="clear" w:pos="9072"/>
        <w:tab w:val="left" w:pos="126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899" w:rsidRDefault="00BF5899" w:rsidP="00195646">
      <w:pPr>
        <w:spacing w:after="0" w:line="240" w:lineRule="auto"/>
      </w:pPr>
      <w:r>
        <w:separator/>
      </w:r>
    </w:p>
  </w:footnote>
  <w:footnote w:type="continuationSeparator" w:id="0">
    <w:p w:rsidR="00BF5899" w:rsidRDefault="00BF5899" w:rsidP="001956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435A0"/>
    <w:rsid w:val="000E5860"/>
    <w:rsid w:val="00195646"/>
    <w:rsid w:val="001B22E5"/>
    <w:rsid w:val="001E32A5"/>
    <w:rsid w:val="00285B11"/>
    <w:rsid w:val="00406F67"/>
    <w:rsid w:val="00432E7C"/>
    <w:rsid w:val="0047220D"/>
    <w:rsid w:val="00542D7C"/>
    <w:rsid w:val="00583CC7"/>
    <w:rsid w:val="005D7C0A"/>
    <w:rsid w:val="005E6C72"/>
    <w:rsid w:val="0064768A"/>
    <w:rsid w:val="006C10A5"/>
    <w:rsid w:val="006C6892"/>
    <w:rsid w:val="006D0B4D"/>
    <w:rsid w:val="006E2081"/>
    <w:rsid w:val="008365DA"/>
    <w:rsid w:val="00955101"/>
    <w:rsid w:val="009A55DA"/>
    <w:rsid w:val="009E2613"/>
    <w:rsid w:val="00AA455D"/>
    <w:rsid w:val="00AA7713"/>
    <w:rsid w:val="00BB293E"/>
    <w:rsid w:val="00BF5899"/>
    <w:rsid w:val="00C435A0"/>
    <w:rsid w:val="00C860E9"/>
    <w:rsid w:val="00CA3FEA"/>
    <w:rsid w:val="00E05F5E"/>
    <w:rsid w:val="00EC0B3C"/>
    <w:rsid w:val="00F9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6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435A0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4">
    <w:name w:val="Нижний колонтитул Знак"/>
    <w:basedOn w:val="a0"/>
    <w:link w:val="a3"/>
    <w:rsid w:val="00C435A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nformat">
    <w:name w:val="ConsPlusNonformat"/>
    <w:rsid w:val="00C435A0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5">
    <w:name w:val="Содержимое таблицы"/>
    <w:basedOn w:val="a"/>
    <w:rsid w:val="00C435A0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6">
    <w:name w:val="Hyperlink"/>
    <w:basedOn w:val="a0"/>
    <w:rsid w:val="00C435A0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E26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E26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6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1FA1D34BB8D15F633824AFB71F901775FB4E29E849668752EA55E0260F14E32B5B6B56A48E6C9AFJB7FH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1FA1D34BB8D15F633824AFB71F901775FB4E29E849668752EA55E0260F14E32B5B6B56A48E6C9AFJB7FH" TargetMode="External"/><Relationship Id="rId12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1FA1D34BB8D15F633824AFB71F901775FB4E29E849668752EA55E0260JF71H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11FA1D34BB8D15F633824AFB71F901775FB4E29E849668752EA55E0260F14E32B5B6B56A48E6C9AFJB7E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1FA1D34BB8D15F633824AFB71F901775FB4E29E849668752EA55E0260F14E32B5B6B56A40JE76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3726</Words>
  <Characters>21244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24921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сельсовет</cp:lastModifiedBy>
  <cp:revision>15</cp:revision>
  <cp:lastPrinted>2015-07-01T04:47:00Z</cp:lastPrinted>
  <dcterms:created xsi:type="dcterms:W3CDTF">2015-07-01T04:14:00Z</dcterms:created>
  <dcterms:modified xsi:type="dcterms:W3CDTF">2015-07-01T05:27:00Z</dcterms:modified>
</cp:coreProperties>
</file>