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945" w:rsidRPr="006242F0" w:rsidRDefault="00F73945" w:rsidP="00F73945">
      <w:pPr>
        <w:spacing w:line="240" w:lineRule="exact"/>
        <w:jc w:val="center"/>
        <w:rPr>
          <w:rFonts w:eastAsia="A"/>
          <w:b/>
          <w:sz w:val="28"/>
          <w:szCs w:val="28"/>
        </w:rPr>
      </w:pPr>
      <w:r w:rsidRPr="006242F0">
        <w:rPr>
          <w:rFonts w:eastAsia="A"/>
          <w:b/>
          <w:sz w:val="28"/>
          <w:szCs w:val="28"/>
        </w:rPr>
        <w:t>АДМИНИСТРАЦИЯ КАЛИНИНСКОГО СЕЛЬСКОГО ПОСЕЛЕНИЯ</w:t>
      </w:r>
    </w:p>
    <w:p w:rsidR="00F73945" w:rsidRPr="006242F0" w:rsidRDefault="00F73945" w:rsidP="00F73945">
      <w:pPr>
        <w:spacing w:line="240" w:lineRule="exact"/>
        <w:jc w:val="center"/>
        <w:rPr>
          <w:rFonts w:eastAsia="A"/>
          <w:b/>
          <w:sz w:val="28"/>
          <w:szCs w:val="28"/>
        </w:rPr>
      </w:pPr>
      <w:r>
        <w:rPr>
          <w:rFonts w:eastAsia="A"/>
          <w:b/>
          <w:sz w:val="28"/>
          <w:szCs w:val="28"/>
        </w:rPr>
        <w:t>МАЛМЫЖСКОГО РАЙ</w:t>
      </w:r>
      <w:r w:rsidRPr="006242F0">
        <w:rPr>
          <w:rFonts w:eastAsia="A"/>
          <w:b/>
          <w:sz w:val="28"/>
          <w:szCs w:val="28"/>
        </w:rPr>
        <w:t>ОНА КИРОВСКОЙ ОБЛАСТИ</w:t>
      </w:r>
    </w:p>
    <w:p w:rsidR="00F73945" w:rsidRPr="006242F0" w:rsidRDefault="00F73945" w:rsidP="00F73945">
      <w:pPr>
        <w:spacing w:line="240" w:lineRule="exact"/>
        <w:jc w:val="center"/>
        <w:rPr>
          <w:rFonts w:eastAsia="A"/>
          <w:b/>
          <w:sz w:val="28"/>
          <w:szCs w:val="28"/>
        </w:rPr>
      </w:pPr>
    </w:p>
    <w:p w:rsidR="00F73945" w:rsidRPr="006242F0" w:rsidRDefault="00F73945" w:rsidP="00F73945">
      <w:pPr>
        <w:spacing w:line="240" w:lineRule="exact"/>
        <w:jc w:val="center"/>
        <w:rPr>
          <w:rFonts w:eastAsia="A"/>
          <w:b/>
          <w:sz w:val="28"/>
          <w:szCs w:val="28"/>
        </w:rPr>
      </w:pPr>
    </w:p>
    <w:p w:rsidR="00F73945" w:rsidRPr="00183346" w:rsidRDefault="00F73945" w:rsidP="00F73945">
      <w:pPr>
        <w:spacing w:line="360" w:lineRule="exact"/>
        <w:jc w:val="center"/>
        <w:rPr>
          <w:b/>
          <w:sz w:val="32"/>
          <w:szCs w:val="32"/>
        </w:rPr>
      </w:pPr>
      <w:r w:rsidRPr="006242F0">
        <w:rPr>
          <w:b/>
          <w:sz w:val="32"/>
          <w:szCs w:val="32"/>
        </w:rPr>
        <w:t>ПОСТАНОВЛЕНИЕ</w:t>
      </w:r>
    </w:p>
    <w:p w:rsidR="00F73945" w:rsidRPr="006242F0" w:rsidRDefault="00F73945" w:rsidP="00F73945">
      <w:pPr>
        <w:spacing w:line="240" w:lineRule="exact"/>
        <w:jc w:val="center"/>
        <w:rPr>
          <w:rFonts w:eastAsia="A"/>
          <w:b/>
          <w:sz w:val="28"/>
          <w:szCs w:val="28"/>
        </w:rPr>
      </w:pPr>
    </w:p>
    <w:p w:rsidR="00F73945" w:rsidRDefault="009E20C6" w:rsidP="00F73945">
      <w:pPr>
        <w:jc w:val="center"/>
        <w:rPr>
          <w:rFonts w:eastAsia="A"/>
          <w:sz w:val="28"/>
          <w:szCs w:val="28"/>
        </w:rPr>
      </w:pPr>
      <w:r>
        <w:rPr>
          <w:rFonts w:eastAsia="A"/>
          <w:sz w:val="28"/>
          <w:szCs w:val="28"/>
        </w:rPr>
        <w:t>15</w:t>
      </w:r>
      <w:r w:rsidR="00F73945">
        <w:rPr>
          <w:rFonts w:eastAsia="A"/>
          <w:sz w:val="28"/>
          <w:szCs w:val="28"/>
        </w:rPr>
        <w:t xml:space="preserve">.11.2018    </w:t>
      </w:r>
      <w:r w:rsidR="00F73945" w:rsidRPr="006242F0">
        <w:rPr>
          <w:rFonts w:eastAsia="A"/>
          <w:b/>
          <w:sz w:val="28"/>
          <w:szCs w:val="28"/>
        </w:rPr>
        <w:t xml:space="preserve">                                                                                       </w:t>
      </w:r>
      <w:r w:rsidR="00F73945">
        <w:rPr>
          <w:rFonts w:eastAsia="A"/>
          <w:b/>
          <w:sz w:val="28"/>
          <w:szCs w:val="28"/>
        </w:rPr>
        <w:t xml:space="preserve">    </w:t>
      </w:r>
      <w:r w:rsidR="00F73945" w:rsidRPr="006242F0">
        <w:rPr>
          <w:rFonts w:eastAsia="A"/>
          <w:b/>
          <w:sz w:val="28"/>
          <w:szCs w:val="28"/>
        </w:rPr>
        <w:t xml:space="preserve">  </w:t>
      </w:r>
      <w:r w:rsidR="00F73945" w:rsidRPr="006242F0">
        <w:rPr>
          <w:rFonts w:eastAsia="A"/>
          <w:sz w:val="28"/>
          <w:szCs w:val="28"/>
        </w:rPr>
        <w:t>№</w:t>
      </w:r>
      <w:r w:rsidR="0015306C">
        <w:rPr>
          <w:rFonts w:eastAsia="A"/>
          <w:sz w:val="28"/>
          <w:szCs w:val="28"/>
        </w:rPr>
        <w:t xml:space="preserve"> 94</w:t>
      </w:r>
      <w:r w:rsidR="00F73945" w:rsidRPr="006242F0">
        <w:rPr>
          <w:rFonts w:eastAsia="A"/>
          <w:sz w:val="28"/>
          <w:szCs w:val="28"/>
        </w:rPr>
        <w:t xml:space="preserve"> </w:t>
      </w:r>
    </w:p>
    <w:p w:rsidR="009E20C6" w:rsidRPr="00183346" w:rsidRDefault="009E20C6" w:rsidP="00F73945">
      <w:pPr>
        <w:jc w:val="center"/>
        <w:rPr>
          <w:rFonts w:eastAsia="A"/>
          <w:sz w:val="28"/>
          <w:szCs w:val="28"/>
        </w:rPr>
      </w:pPr>
    </w:p>
    <w:p w:rsidR="00F73945" w:rsidRDefault="00F73945" w:rsidP="00F73945">
      <w:pPr>
        <w:jc w:val="center"/>
        <w:rPr>
          <w:rFonts w:eastAsia="A"/>
          <w:sz w:val="28"/>
          <w:szCs w:val="28"/>
        </w:rPr>
      </w:pPr>
      <w:r w:rsidRPr="006242F0">
        <w:rPr>
          <w:rFonts w:eastAsia="A"/>
          <w:sz w:val="28"/>
          <w:szCs w:val="28"/>
        </w:rPr>
        <w:t>с. Калинино</w:t>
      </w:r>
    </w:p>
    <w:p w:rsidR="00F73945" w:rsidRPr="006242F0" w:rsidRDefault="00F73945" w:rsidP="00F73945">
      <w:pPr>
        <w:jc w:val="center"/>
        <w:rPr>
          <w:rFonts w:eastAsia="A"/>
          <w:sz w:val="28"/>
          <w:szCs w:val="28"/>
        </w:rPr>
      </w:pPr>
    </w:p>
    <w:p w:rsidR="00F73945" w:rsidRDefault="00F73945">
      <w:pPr>
        <w:rPr>
          <w:sz w:val="28"/>
          <w:szCs w:val="28"/>
        </w:rPr>
      </w:pPr>
    </w:p>
    <w:p w:rsidR="00F73945" w:rsidRDefault="005B3A0E" w:rsidP="00F73945">
      <w:pPr>
        <w:jc w:val="center"/>
        <w:rPr>
          <w:b/>
          <w:sz w:val="28"/>
          <w:szCs w:val="28"/>
        </w:rPr>
      </w:pPr>
      <w:r w:rsidRPr="00F73945">
        <w:rPr>
          <w:b/>
          <w:sz w:val="28"/>
          <w:szCs w:val="28"/>
        </w:rPr>
        <w:t xml:space="preserve">Об утверждении Порядка и Методики планирования бюджетных ассигнований бюджета </w:t>
      </w:r>
    </w:p>
    <w:p w:rsidR="009E20C6" w:rsidRPr="00F73945" w:rsidRDefault="009E20C6" w:rsidP="00F73945">
      <w:pPr>
        <w:jc w:val="center"/>
        <w:rPr>
          <w:b/>
          <w:sz w:val="28"/>
          <w:szCs w:val="28"/>
        </w:rPr>
      </w:pPr>
    </w:p>
    <w:p w:rsidR="009E20C6" w:rsidRDefault="009E20C6" w:rsidP="009E20C6">
      <w:pPr>
        <w:jc w:val="both"/>
        <w:rPr>
          <w:sz w:val="28"/>
          <w:szCs w:val="28"/>
        </w:rPr>
      </w:pPr>
      <w:r>
        <w:rPr>
          <w:sz w:val="28"/>
          <w:szCs w:val="28"/>
        </w:rPr>
        <w:t xml:space="preserve">        </w:t>
      </w:r>
      <w:r w:rsidR="005B3A0E" w:rsidRPr="005B3A0E">
        <w:rPr>
          <w:sz w:val="28"/>
          <w:szCs w:val="28"/>
        </w:rPr>
        <w:t>В соответствии со статьей 174.2 Бюджетно</w:t>
      </w:r>
      <w:r w:rsidR="00F73945">
        <w:rPr>
          <w:sz w:val="28"/>
          <w:szCs w:val="28"/>
        </w:rPr>
        <w:t>го кодекса Российской Федерации, решением сельской Думы от 11.06.2015 № 28 «Об утверждении Положения о бюджетном процессе</w:t>
      </w:r>
      <w:r w:rsidR="00F73945" w:rsidRPr="008961AB">
        <w:rPr>
          <w:sz w:val="28"/>
          <w:szCs w:val="28"/>
        </w:rPr>
        <w:t xml:space="preserve"> </w:t>
      </w:r>
      <w:r w:rsidR="00F73945">
        <w:rPr>
          <w:sz w:val="28"/>
          <w:szCs w:val="28"/>
        </w:rPr>
        <w:t xml:space="preserve">в муниципальном образовании Калининское сельское поселение </w:t>
      </w:r>
      <w:proofErr w:type="spellStart"/>
      <w:r w:rsidR="00F73945">
        <w:rPr>
          <w:sz w:val="28"/>
          <w:szCs w:val="28"/>
        </w:rPr>
        <w:t>Малмыжского</w:t>
      </w:r>
      <w:proofErr w:type="spellEnd"/>
      <w:r w:rsidR="00F73945">
        <w:rPr>
          <w:sz w:val="28"/>
          <w:szCs w:val="28"/>
        </w:rPr>
        <w:t xml:space="preserve"> района Кировской области», администрация Калининского сельского поселения </w:t>
      </w:r>
      <w:proofErr w:type="spellStart"/>
      <w:r w:rsidR="00F73945">
        <w:rPr>
          <w:sz w:val="28"/>
          <w:szCs w:val="28"/>
        </w:rPr>
        <w:t>Малмыжского</w:t>
      </w:r>
      <w:proofErr w:type="spellEnd"/>
      <w:r w:rsidR="00F73945">
        <w:rPr>
          <w:sz w:val="28"/>
          <w:szCs w:val="28"/>
        </w:rPr>
        <w:t xml:space="preserve"> района Кировской области ПОСТАНОВЛЯЕТ</w:t>
      </w:r>
      <w:r w:rsidR="005B3A0E" w:rsidRPr="005B3A0E">
        <w:rPr>
          <w:sz w:val="28"/>
          <w:szCs w:val="28"/>
        </w:rPr>
        <w:t xml:space="preserve">: </w:t>
      </w:r>
    </w:p>
    <w:p w:rsidR="00577910" w:rsidRPr="00F73945" w:rsidRDefault="009E20C6" w:rsidP="009E20C6">
      <w:pPr>
        <w:jc w:val="both"/>
        <w:rPr>
          <w:sz w:val="28"/>
          <w:szCs w:val="28"/>
        </w:rPr>
      </w:pPr>
      <w:r>
        <w:rPr>
          <w:sz w:val="28"/>
          <w:szCs w:val="28"/>
        </w:rPr>
        <w:t xml:space="preserve">        </w:t>
      </w:r>
      <w:r w:rsidR="008B0C1A">
        <w:rPr>
          <w:sz w:val="28"/>
          <w:szCs w:val="28"/>
        </w:rPr>
        <w:t>1.</w:t>
      </w:r>
      <w:r w:rsidR="005B3A0E" w:rsidRPr="00F73945">
        <w:rPr>
          <w:sz w:val="28"/>
          <w:szCs w:val="28"/>
        </w:rPr>
        <w:t>Утвердить Порядок и Методику планирования бюджетных ассигнований бюджета мун</w:t>
      </w:r>
      <w:r w:rsidR="00F73945" w:rsidRPr="00F73945">
        <w:rPr>
          <w:sz w:val="28"/>
          <w:szCs w:val="28"/>
        </w:rPr>
        <w:t xml:space="preserve">иципального образования Калининское сельское поселение </w:t>
      </w:r>
      <w:proofErr w:type="spellStart"/>
      <w:r w:rsidR="00F73945" w:rsidRPr="00F73945">
        <w:rPr>
          <w:sz w:val="28"/>
          <w:szCs w:val="28"/>
        </w:rPr>
        <w:t>Малмыжского</w:t>
      </w:r>
      <w:proofErr w:type="spellEnd"/>
      <w:r w:rsidR="005B3A0E" w:rsidRPr="00F73945">
        <w:rPr>
          <w:sz w:val="28"/>
          <w:szCs w:val="28"/>
        </w:rPr>
        <w:t xml:space="preserve"> район</w:t>
      </w:r>
      <w:r w:rsidR="00F73945" w:rsidRPr="00F73945">
        <w:rPr>
          <w:sz w:val="28"/>
          <w:szCs w:val="28"/>
        </w:rPr>
        <w:t>а Кировской области</w:t>
      </w:r>
      <w:r>
        <w:rPr>
          <w:sz w:val="28"/>
          <w:szCs w:val="28"/>
        </w:rPr>
        <w:t xml:space="preserve"> согласно приложению.</w:t>
      </w:r>
    </w:p>
    <w:p w:rsidR="00F73945" w:rsidRPr="008B0C1A" w:rsidRDefault="008B0C1A" w:rsidP="009E20C6">
      <w:pPr>
        <w:jc w:val="both"/>
        <w:rPr>
          <w:rFonts w:eastAsia="A"/>
          <w:sz w:val="28"/>
          <w:szCs w:val="28"/>
        </w:rPr>
      </w:pPr>
      <w:r>
        <w:rPr>
          <w:rFonts w:eastAsia="A"/>
          <w:sz w:val="28"/>
          <w:szCs w:val="28"/>
        </w:rPr>
        <w:t xml:space="preserve">    </w:t>
      </w:r>
      <w:r w:rsidR="009E20C6">
        <w:rPr>
          <w:rFonts w:eastAsia="A"/>
          <w:sz w:val="28"/>
          <w:szCs w:val="28"/>
        </w:rPr>
        <w:t xml:space="preserve">    </w:t>
      </w:r>
      <w:r>
        <w:rPr>
          <w:rFonts w:eastAsia="A"/>
          <w:sz w:val="28"/>
          <w:szCs w:val="28"/>
        </w:rPr>
        <w:t>2.</w:t>
      </w:r>
      <w:r w:rsidR="00F73945" w:rsidRPr="008B0C1A">
        <w:rPr>
          <w:rFonts w:eastAsia="A"/>
          <w:sz w:val="28"/>
          <w:szCs w:val="28"/>
        </w:rPr>
        <w:t xml:space="preserve"> Опубликовать настоящее постановление в Информационном бюллетене органов местного самоуправления муниципального образования Калининское сельское поселение </w:t>
      </w:r>
      <w:proofErr w:type="spellStart"/>
      <w:r w:rsidR="00F73945" w:rsidRPr="008B0C1A">
        <w:rPr>
          <w:rFonts w:eastAsia="A"/>
          <w:sz w:val="28"/>
          <w:szCs w:val="28"/>
        </w:rPr>
        <w:t>Малмыжского</w:t>
      </w:r>
      <w:proofErr w:type="spellEnd"/>
      <w:r w:rsidR="00F73945" w:rsidRPr="008B0C1A">
        <w:rPr>
          <w:rFonts w:eastAsia="A"/>
          <w:sz w:val="28"/>
          <w:szCs w:val="28"/>
        </w:rPr>
        <w:t xml:space="preserve"> района Кировской области.</w:t>
      </w:r>
    </w:p>
    <w:p w:rsidR="00F73945" w:rsidRPr="00F73945" w:rsidRDefault="00F73945" w:rsidP="009E20C6">
      <w:pPr>
        <w:ind w:left="360"/>
        <w:jc w:val="both"/>
        <w:rPr>
          <w:rFonts w:eastAsia="A"/>
          <w:sz w:val="28"/>
          <w:szCs w:val="28"/>
        </w:rPr>
      </w:pPr>
    </w:p>
    <w:p w:rsidR="00F73945" w:rsidRDefault="00F73945" w:rsidP="009E20C6">
      <w:pPr>
        <w:pStyle w:val="a3"/>
        <w:jc w:val="both"/>
        <w:rPr>
          <w:rFonts w:eastAsia="A"/>
          <w:sz w:val="28"/>
          <w:szCs w:val="28"/>
        </w:rPr>
      </w:pPr>
    </w:p>
    <w:p w:rsidR="009E20C6" w:rsidRPr="00F73945" w:rsidRDefault="009E20C6" w:rsidP="009E20C6">
      <w:pPr>
        <w:pStyle w:val="a3"/>
        <w:jc w:val="both"/>
        <w:rPr>
          <w:rFonts w:eastAsia="A"/>
          <w:sz w:val="28"/>
          <w:szCs w:val="28"/>
        </w:rPr>
      </w:pPr>
    </w:p>
    <w:p w:rsidR="00F73945" w:rsidRPr="008B0C1A" w:rsidRDefault="00F73945" w:rsidP="009E20C6">
      <w:pPr>
        <w:jc w:val="both"/>
        <w:rPr>
          <w:rFonts w:eastAsia="A"/>
          <w:sz w:val="28"/>
          <w:szCs w:val="28"/>
        </w:rPr>
      </w:pPr>
      <w:r w:rsidRPr="008B0C1A">
        <w:rPr>
          <w:rFonts w:eastAsia="A"/>
          <w:sz w:val="28"/>
          <w:szCs w:val="28"/>
        </w:rPr>
        <w:t>Глава администрации</w:t>
      </w:r>
    </w:p>
    <w:p w:rsidR="00F73945" w:rsidRPr="008B0C1A" w:rsidRDefault="00F73945" w:rsidP="009E20C6">
      <w:pPr>
        <w:jc w:val="both"/>
        <w:rPr>
          <w:rFonts w:eastAsia="A"/>
          <w:sz w:val="28"/>
          <w:szCs w:val="28"/>
        </w:rPr>
      </w:pPr>
      <w:r w:rsidRPr="008B0C1A">
        <w:rPr>
          <w:rFonts w:eastAsia="A"/>
          <w:sz w:val="28"/>
          <w:szCs w:val="28"/>
        </w:rPr>
        <w:t xml:space="preserve">сельского поселения    Н.П. </w:t>
      </w:r>
      <w:proofErr w:type="spellStart"/>
      <w:r w:rsidRPr="008B0C1A">
        <w:rPr>
          <w:rFonts w:eastAsia="A"/>
          <w:sz w:val="28"/>
          <w:szCs w:val="28"/>
        </w:rPr>
        <w:t>Карадуганов</w:t>
      </w:r>
      <w:proofErr w:type="spellEnd"/>
    </w:p>
    <w:p w:rsidR="00F73945" w:rsidRPr="005B3A0E" w:rsidRDefault="00F73945" w:rsidP="009E20C6">
      <w:pPr>
        <w:pStyle w:val="a3"/>
        <w:ind w:left="928"/>
        <w:jc w:val="both"/>
        <w:rPr>
          <w:sz w:val="28"/>
          <w:szCs w:val="28"/>
        </w:rPr>
      </w:pPr>
    </w:p>
    <w:p w:rsidR="005B3A0E" w:rsidRDefault="005B3A0E" w:rsidP="009E20C6">
      <w:pPr>
        <w:jc w:val="both"/>
        <w:rPr>
          <w:sz w:val="28"/>
          <w:szCs w:val="28"/>
        </w:rPr>
      </w:pPr>
    </w:p>
    <w:p w:rsidR="005B3A0E" w:rsidRDefault="005B3A0E" w:rsidP="009E20C6">
      <w:pPr>
        <w:jc w:val="both"/>
        <w:rPr>
          <w:sz w:val="28"/>
          <w:szCs w:val="28"/>
        </w:rPr>
      </w:pPr>
    </w:p>
    <w:p w:rsidR="008B0C1A" w:rsidRDefault="008B0C1A" w:rsidP="009E20C6">
      <w:pPr>
        <w:jc w:val="both"/>
      </w:pPr>
    </w:p>
    <w:p w:rsidR="008B0C1A" w:rsidRDefault="008B0C1A" w:rsidP="009E20C6">
      <w:pPr>
        <w:jc w:val="both"/>
      </w:pPr>
    </w:p>
    <w:p w:rsidR="008B0C1A" w:rsidRDefault="008B0C1A" w:rsidP="009E20C6">
      <w:pPr>
        <w:jc w:val="both"/>
      </w:pPr>
    </w:p>
    <w:p w:rsidR="008B0C1A" w:rsidRDefault="008B0C1A" w:rsidP="009E20C6">
      <w:pPr>
        <w:jc w:val="both"/>
      </w:pPr>
    </w:p>
    <w:p w:rsidR="008B0C1A" w:rsidRDefault="008B0C1A" w:rsidP="009E20C6">
      <w:pPr>
        <w:jc w:val="both"/>
      </w:pPr>
    </w:p>
    <w:p w:rsidR="008B0C1A" w:rsidRDefault="008B0C1A" w:rsidP="009E20C6">
      <w:pPr>
        <w:jc w:val="both"/>
      </w:pPr>
    </w:p>
    <w:p w:rsidR="008B0C1A" w:rsidRDefault="008B0C1A" w:rsidP="005B3A0E">
      <w:pPr>
        <w:jc w:val="both"/>
      </w:pPr>
    </w:p>
    <w:p w:rsidR="008B0C1A" w:rsidRDefault="008B0C1A" w:rsidP="005B3A0E">
      <w:pPr>
        <w:jc w:val="both"/>
      </w:pPr>
    </w:p>
    <w:p w:rsidR="008B0C1A" w:rsidRDefault="008B0C1A" w:rsidP="005B3A0E">
      <w:pPr>
        <w:jc w:val="both"/>
      </w:pPr>
    </w:p>
    <w:p w:rsidR="008B0C1A" w:rsidRDefault="008B0C1A" w:rsidP="005B3A0E">
      <w:pPr>
        <w:jc w:val="both"/>
      </w:pPr>
    </w:p>
    <w:p w:rsidR="009E20C6" w:rsidRDefault="009E20C6" w:rsidP="005B3A0E">
      <w:pPr>
        <w:jc w:val="both"/>
      </w:pPr>
    </w:p>
    <w:p w:rsidR="009E20C6" w:rsidRDefault="009E20C6" w:rsidP="005B3A0E">
      <w:pPr>
        <w:jc w:val="both"/>
      </w:pPr>
    </w:p>
    <w:p w:rsidR="009E20C6" w:rsidRDefault="009E20C6" w:rsidP="005B3A0E">
      <w:pPr>
        <w:jc w:val="both"/>
      </w:pPr>
    </w:p>
    <w:p w:rsidR="00DE0B6A" w:rsidRDefault="00DE0B6A" w:rsidP="008B0C1A">
      <w:pPr>
        <w:jc w:val="right"/>
      </w:pPr>
    </w:p>
    <w:p w:rsidR="008B0C1A" w:rsidRDefault="00DE0B6A" w:rsidP="009E20C6">
      <w:pPr>
        <w:ind w:left="4253"/>
        <w:jc w:val="both"/>
        <w:rPr>
          <w:sz w:val="28"/>
          <w:szCs w:val="28"/>
        </w:rPr>
      </w:pPr>
      <w:r>
        <w:lastRenderedPageBreak/>
        <w:t xml:space="preserve">                                                                                         </w:t>
      </w:r>
      <w:r w:rsidRPr="00DE0B6A">
        <w:rPr>
          <w:sz w:val="28"/>
          <w:szCs w:val="28"/>
        </w:rPr>
        <w:t>Приложение</w:t>
      </w:r>
    </w:p>
    <w:p w:rsidR="00DE0B6A" w:rsidRDefault="00DE0B6A" w:rsidP="009E20C6">
      <w:pPr>
        <w:ind w:left="4253"/>
        <w:jc w:val="both"/>
        <w:rPr>
          <w:sz w:val="28"/>
          <w:szCs w:val="28"/>
        </w:rPr>
      </w:pPr>
    </w:p>
    <w:p w:rsidR="009E20C6" w:rsidRDefault="00DE0B6A" w:rsidP="009E20C6">
      <w:pPr>
        <w:ind w:left="4253"/>
        <w:rPr>
          <w:sz w:val="28"/>
          <w:szCs w:val="28"/>
          <w:lang w:eastAsia="zh-CN"/>
        </w:rPr>
      </w:pPr>
      <w:r w:rsidRPr="006242F0">
        <w:rPr>
          <w:sz w:val="28"/>
          <w:szCs w:val="28"/>
          <w:lang w:eastAsia="zh-CN"/>
        </w:rPr>
        <w:t xml:space="preserve">к </w:t>
      </w:r>
      <w:r>
        <w:rPr>
          <w:sz w:val="28"/>
          <w:szCs w:val="28"/>
          <w:lang w:eastAsia="zh-CN"/>
        </w:rPr>
        <w:t>постановлению администрации</w:t>
      </w:r>
      <w:r w:rsidR="009E20C6">
        <w:rPr>
          <w:sz w:val="28"/>
          <w:szCs w:val="28"/>
          <w:lang w:eastAsia="zh-CN"/>
        </w:rPr>
        <w:t xml:space="preserve"> Калининского сельского поселения</w:t>
      </w:r>
    </w:p>
    <w:p w:rsidR="009E20C6" w:rsidRDefault="009E20C6" w:rsidP="009E20C6">
      <w:pPr>
        <w:ind w:left="4253"/>
        <w:rPr>
          <w:sz w:val="28"/>
          <w:szCs w:val="28"/>
          <w:lang w:eastAsia="zh-CN"/>
        </w:rPr>
      </w:pPr>
    </w:p>
    <w:p w:rsidR="00DE0B6A" w:rsidRPr="00DE0B6A" w:rsidRDefault="00DE0B6A" w:rsidP="009E20C6">
      <w:pPr>
        <w:ind w:left="4253"/>
        <w:rPr>
          <w:sz w:val="28"/>
          <w:szCs w:val="28"/>
          <w:lang w:eastAsia="zh-CN"/>
        </w:rPr>
      </w:pPr>
      <w:r>
        <w:rPr>
          <w:sz w:val="28"/>
          <w:szCs w:val="28"/>
        </w:rPr>
        <w:t xml:space="preserve">от </w:t>
      </w:r>
      <w:r w:rsidR="00EB3D82">
        <w:rPr>
          <w:sz w:val="28"/>
          <w:szCs w:val="28"/>
        </w:rPr>
        <w:t>15.11.2018</w:t>
      </w:r>
      <w:r>
        <w:rPr>
          <w:sz w:val="28"/>
          <w:szCs w:val="28"/>
        </w:rPr>
        <w:t xml:space="preserve">  №</w:t>
      </w:r>
      <w:r w:rsidR="00EB3D82">
        <w:rPr>
          <w:sz w:val="28"/>
          <w:szCs w:val="28"/>
        </w:rPr>
        <w:t xml:space="preserve"> 94</w:t>
      </w:r>
    </w:p>
    <w:p w:rsidR="00DE0B6A" w:rsidRDefault="00DE0B6A" w:rsidP="00DE0B6A">
      <w:pPr>
        <w:jc w:val="both"/>
      </w:pPr>
    </w:p>
    <w:p w:rsidR="00DE0B6A" w:rsidRDefault="00DE0B6A" w:rsidP="005B3A0E">
      <w:pPr>
        <w:jc w:val="both"/>
      </w:pPr>
    </w:p>
    <w:p w:rsidR="00DE0B6A" w:rsidRDefault="00DE0B6A" w:rsidP="005B3A0E">
      <w:pPr>
        <w:jc w:val="both"/>
      </w:pPr>
    </w:p>
    <w:p w:rsidR="005B3A0E" w:rsidRPr="00DE0B6A" w:rsidRDefault="005B3A0E" w:rsidP="00DE0B6A">
      <w:pPr>
        <w:jc w:val="center"/>
        <w:rPr>
          <w:b/>
          <w:sz w:val="28"/>
          <w:szCs w:val="28"/>
        </w:rPr>
      </w:pPr>
      <w:r w:rsidRPr="00DE0B6A">
        <w:rPr>
          <w:b/>
          <w:sz w:val="28"/>
          <w:szCs w:val="28"/>
        </w:rPr>
        <w:t>ПОРЯДОК И МЕТОДИКА</w:t>
      </w:r>
    </w:p>
    <w:p w:rsidR="005B3A0E" w:rsidRDefault="005B3A0E" w:rsidP="00DE0B6A">
      <w:pPr>
        <w:jc w:val="center"/>
        <w:rPr>
          <w:b/>
          <w:sz w:val="28"/>
          <w:szCs w:val="28"/>
        </w:rPr>
      </w:pPr>
      <w:r w:rsidRPr="00DE0B6A">
        <w:rPr>
          <w:b/>
          <w:sz w:val="28"/>
          <w:szCs w:val="28"/>
        </w:rPr>
        <w:t xml:space="preserve">планирования бюджетных ассигнований бюджета муниципального образования </w:t>
      </w:r>
      <w:r w:rsidR="00DE0B6A">
        <w:rPr>
          <w:b/>
          <w:sz w:val="28"/>
          <w:szCs w:val="28"/>
        </w:rPr>
        <w:t xml:space="preserve">Калининское сельское поселение </w:t>
      </w:r>
      <w:proofErr w:type="spellStart"/>
      <w:r w:rsidR="00DE0B6A">
        <w:rPr>
          <w:b/>
          <w:sz w:val="28"/>
          <w:szCs w:val="28"/>
        </w:rPr>
        <w:t>Малмыжского</w:t>
      </w:r>
      <w:proofErr w:type="spellEnd"/>
      <w:r w:rsidR="00DE0B6A">
        <w:rPr>
          <w:b/>
          <w:sz w:val="28"/>
          <w:szCs w:val="28"/>
        </w:rPr>
        <w:t xml:space="preserve"> </w:t>
      </w:r>
      <w:r w:rsidRPr="00DE0B6A">
        <w:rPr>
          <w:b/>
          <w:sz w:val="28"/>
          <w:szCs w:val="28"/>
        </w:rPr>
        <w:t>район</w:t>
      </w:r>
      <w:r w:rsidR="00DE0B6A">
        <w:rPr>
          <w:b/>
          <w:sz w:val="28"/>
          <w:szCs w:val="28"/>
        </w:rPr>
        <w:t>а Кировской области</w:t>
      </w:r>
    </w:p>
    <w:p w:rsidR="00DE0B6A" w:rsidRPr="00DE0B6A" w:rsidRDefault="00DE0B6A" w:rsidP="00DE0B6A">
      <w:pPr>
        <w:jc w:val="center"/>
        <w:rPr>
          <w:b/>
          <w:sz w:val="28"/>
          <w:szCs w:val="28"/>
        </w:rPr>
      </w:pPr>
    </w:p>
    <w:p w:rsidR="005B3A0E" w:rsidRPr="00C421D5" w:rsidRDefault="005B3A0E" w:rsidP="00C421D5">
      <w:pPr>
        <w:pStyle w:val="a3"/>
        <w:numPr>
          <w:ilvl w:val="0"/>
          <w:numId w:val="2"/>
        </w:numPr>
        <w:jc w:val="center"/>
        <w:rPr>
          <w:sz w:val="28"/>
          <w:szCs w:val="28"/>
        </w:rPr>
      </w:pPr>
      <w:r w:rsidRPr="00C421D5">
        <w:rPr>
          <w:sz w:val="28"/>
          <w:szCs w:val="28"/>
        </w:rPr>
        <w:t>Общие положения</w:t>
      </w:r>
    </w:p>
    <w:p w:rsidR="00C421D5" w:rsidRPr="00C421D5" w:rsidRDefault="00C421D5" w:rsidP="00C421D5">
      <w:pPr>
        <w:pStyle w:val="a3"/>
        <w:ind w:left="1080"/>
        <w:rPr>
          <w:sz w:val="28"/>
          <w:szCs w:val="28"/>
        </w:rPr>
      </w:pPr>
    </w:p>
    <w:p w:rsidR="005B3A0E" w:rsidRDefault="00C421D5" w:rsidP="005B3A0E">
      <w:pPr>
        <w:jc w:val="both"/>
        <w:rPr>
          <w:sz w:val="28"/>
          <w:szCs w:val="28"/>
        </w:rPr>
      </w:pPr>
      <w:r>
        <w:rPr>
          <w:sz w:val="28"/>
          <w:szCs w:val="28"/>
        </w:rPr>
        <w:t xml:space="preserve">         </w:t>
      </w:r>
      <w:r w:rsidR="005B3A0E" w:rsidRPr="00DE0B6A">
        <w:rPr>
          <w:sz w:val="28"/>
          <w:szCs w:val="28"/>
        </w:rPr>
        <w:t xml:space="preserve">1.1. Настоящие Порядок и Методика планирования бюджетных ассигнований бюджета муниципального образования </w:t>
      </w:r>
      <w:r w:rsidR="00DE0B6A">
        <w:rPr>
          <w:sz w:val="28"/>
          <w:szCs w:val="28"/>
        </w:rPr>
        <w:t xml:space="preserve">Калининское сельское поселение </w:t>
      </w:r>
      <w:proofErr w:type="spellStart"/>
      <w:r w:rsidR="00DE0B6A">
        <w:rPr>
          <w:sz w:val="28"/>
          <w:szCs w:val="28"/>
        </w:rPr>
        <w:t>Малмыжского</w:t>
      </w:r>
      <w:proofErr w:type="spellEnd"/>
      <w:r w:rsidR="00DE0B6A">
        <w:rPr>
          <w:sz w:val="28"/>
          <w:szCs w:val="28"/>
        </w:rPr>
        <w:t xml:space="preserve"> района Кировской области</w:t>
      </w:r>
      <w:r>
        <w:rPr>
          <w:sz w:val="28"/>
          <w:szCs w:val="28"/>
        </w:rPr>
        <w:t xml:space="preserve"> (далее – поселение)</w:t>
      </w:r>
      <w:r w:rsidR="00DE0B6A">
        <w:rPr>
          <w:sz w:val="28"/>
          <w:szCs w:val="28"/>
        </w:rPr>
        <w:t xml:space="preserve"> </w:t>
      </w:r>
      <w:r w:rsidR="005B3A0E" w:rsidRPr="00DE0B6A">
        <w:rPr>
          <w:sz w:val="28"/>
          <w:szCs w:val="28"/>
        </w:rPr>
        <w:t>разработаны в соответствии со статьей 174.2 Бюджетног</w:t>
      </w:r>
      <w:r w:rsidR="00D02005">
        <w:rPr>
          <w:sz w:val="28"/>
          <w:szCs w:val="28"/>
        </w:rPr>
        <w:t xml:space="preserve">о кодекса Российской Федерации </w:t>
      </w:r>
      <w:r w:rsidR="005B3A0E" w:rsidRPr="00DE0B6A">
        <w:rPr>
          <w:sz w:val="28"/>
          <w:szCs w:val="28"/>
        </w:rPr>
        <w:t>и определяет механизм и процедуру формирования объемов бюджетных ассигнов</w:t>
      </w:r>
      <w:r>
        <w:rPr>
          <w:sz w:val="28"/>
          <w:szCs w:val="28"/>
        </w:rPr>
        <w:t xml:space="preserve">аний </w:t>
      </w:r>
      <w:r w:rsidR="005B3A0E" w:rsidRPr="00DE0B6A">
        <w:rPr>
          <w:sz w:val="28"/>
          <w:szCs w:val="28"/>
        </w:rPr>
        <w:t xml:space="preserve"> (далее – бюджетные ассигнования). </w:t>
      </w:r>
    </w:p>
    <w:p w:rsidR="00C421D5" w:rsidRPr="00DE0B6A" w:rsidRDefault="00C421D5" w:rsidP="005B3A0E">
      <w:pPr>
        <w:jc w:val="both"/>
        <w:rPr>
          <w:sz w:val="28"/>
          <w:szCs w:val="28"/>
        </w:rPr>
      </w:pPr>
    </w:p>
    <w:p w:rsidR="005B3A0E" w:rsidRDefault="00C421D5" w:rsidP="005B3A0E">
      <w:pPr>
        <w:jc w:val="both"/>
        <w:rPr>
          <w:sz w:val="28"/>
          <w:szCs w:val="28"/>
        </w:rPr>
      </w:pPr>
      <w:r>
        <w:rPr>
          <w:sz w:val="28"/>
          <w:szCs w:val="28"/>
        </w:rPr>
        <w:t xml:space="preserve">         </w:t>
      </w:r>
      <w:r w:rsidR="005B3A0E" w:rsidRPr="00DE0B6A">
        <w:rPr>
          <w:sz w:val="28"/>
          <w:szCs w:val="28"/>
        </w:rPr>
        <w:t xml:space="preserve">1.2. Планирование бюджетных ассигнований осуществляется в соответствии с расходными обязательствами </w:t>
      </w:r>
      <w:r>
        <w:rPr>
          <w:sz w:val="28"/>
          <w:szCs w:val="28"/>
        </w:rPr>
        <w:t>поселения</w:t>
      </w:r>
      <w:r w:rsidR="005B3A0E" w:rsidRPr="00DE0B6A">
        <w:rPr>
          <w:sz w:val="28"/>
          <w:szCs w:val="28"/>
        </w:rPr>
        <w:t xml:space="preserve"> в разрезе муниципальных программ </w:t>
      </w:r>
      <w:r>
        <w:rPr>
          <w:sz w:val="28"/>
          <w:szCs w:val="28"/>
        </w:rPr>
        <w:t>поселения</w:t>
      </w:r>
      <w:r w:rsidR="005B3A0E" w:rsidRPr="00DE0B6A">
        <w:rPr>
          <w:sz w:val="28"/>
          <w:szCs w:val="28"/>
        </w:rPr>
        <w:t xml:space="preserve"> и не программных направлений расходов, раздельно по действующим</w:t>
      </w:r>
      <w:r>
        <w:rPr>
          <w:sz w:val="28"/>
          <w:szCs w:val="28"/>
        </w:rPr>
        <w:t xml:space="preserve"> </w:t>
      </w:r>
      <w:r w:rsidR="005B3A0E" w:rsidRPr="00DE0B6A">
        <w:rPr>
          <w:sz w:val="28"/>
          <w:szCs w:val="28"/>
        </w:rPr>
        <w:t>и принимаемым расходным обязательствам. Правовыми основаниями действующих расходных обязательств являются законы, нормативные правовые акты, договоры и соглашения, указанные в реестрах расходных обязатель</w:t>
      </w:r>
      <w:proofErr w:type="gramStart"/>
      <w:r w:rsidR="005B3A0E" w:rsidRPr="00DE0B6A">
        <w:rPr>
          <w:sz w:val="28"/>
          <w:szCs w:val="28"/>
        </w:rPr>
        <w:t>ств гл</w:t>
      </w:r>
      <w:proofErr w:type="gramEnd"/>
      <w:r w:rsidR="005B3A0E" w:rsidRPr="00DE0B6A">
        <w:rPr>
          <w:sz w:val="28"/>
          <w:szCs w:val="28"/>
        </w:rPr>
        <w:t>авных распорядителей бюджетных средств</w:t>
      </w:r>
      <w:r>
        <w:rPr>
          <w:sz w:val="28"/>
          <w:szCs w:val="28"/>
        </w:rPr>
        <w:t xml:space="preserve">. </w:t>
      </w:r>
      <w:r w:rsidR="005B3A0E" w:rsidRPr="00DE0B6A">
        <w:rPr>
          <w:sz w:val="28"/>
          <w:szCs w:val="28"/>
        </w:rPr>
        <w:t xml:space="preserve">Правовыми основаниями возникновения принимаемых расходных обязательств являются законы, нормативные правовые акты, договоры и соглашения, предлагаемые (планируемые) к принятию или изменению в текущем финансовом году, в очередном финансовом году, устанавливающие соответствующие расходные обязательства. </w:t>
      </w:r>
    </w:p>
    <w:p w:rsidR="00C421D5" w:rsidRPr="00DE0B6A" w:rsidRDefault="00C421D5" w:rsidP="005B3A0E">
      <w:pPr>
        <w:jc w:val="both"/>
        <w:rPr>
          <w:sz w:val="28"/>
          <w:szCs w:val="28"/>
        </w:rPr>
      </w:pPr>
    </w:p>
    <w:p w:rsidR="00C421D5" w:rsidRDefault="005B3A0E" w:rsidP="00C421D5">
      <w:pPr>
        <w:pStyle w:val="a3"/>
        <w:numPr>
          <w:ilvl w:val="0"/>
          <w:numId w:val="2"/>
        </w:numPr>
        <w:ind w:left="360"/>
        <w:jc w:val="center"/>
        <w:rPr>
          <w:sz w:val="28"/>
          <w:szCs w:val="28"/>
        </w:rPr>
      </w:pPr>
      <w:r w:rsidRPr="00C421D5">
        <w:rPr>
          <w:sz w:val="28"/>
          <w:szCs w:val="28"/>
        </w:rPr>
        <w:t xml:space="preserve">Порядок планирования бюджетных ассигнований </w:t>
      </w:r>
    </w:p>
    <w:p w:rsidR="00C421D5" w:rsidRPr="00C421D5" w:rsidRDefault="005B3A0E" w:rsidP="00C421D5">
      <w:pPr>
        <w:ind w:left="-360"/>
        <w:jc w:val="center"/>
        <w:rPr>
          <w:sz w:val="28"/>
          <w:szCs w:val="28"/>
        </w:rPr>
      </w:pPr>
      <w:r w:rsidRPr="00C421D5">
        <w:rPr>
          <w:sz w:val="28"/>
          <w:szCs w:val="28"/>
        </w:rPr>
        <w:t xml:space="preserve">бюджета </w:t>
      </w:r>
      <w:r w:rsidR="00C421D5" w:rsidRPr="00C421D5">
        <w:rPr>
          <w:sz w:val="28"/>
          <w:szCs w:val="28"/>
        </w:rPr>
        <w:t>поселения</w:t>
      </w:r>
    </w:p>
    <w:p w:rsidR="00C421D5" w:rsidRPr="00C421D5" w:rsidRDefault="00C421D5" w:rsidP="00C421D5">
      <w:pPr>
        <w:pStyle w:val="a3"/>
        <w:ind w:left="360"/>
        <w:rPr>
          <w:sz w:val="28"/>
          <w:szCs w:val="28"/>
        </w:rPr>
      </w:pPr>
    </w:p>
    <w:p w:rsidR="005B3A0E" w:rsidRPr="00DE0B6A" w:rsidRDefault="00C421D5" w:rsidP="005B3A0E">
      <w:pPr>
        <w:jc w:val="both"/>
        <w:rPr>
          <w:sz w:val="28"/>
          <w:szCs w:val="28"/>
        </w:rPr>
      </w:pPr>
      <w:r>
        <w:rPr>
          <w:sz w:val="28"/>
          <w:szCs w:val="28"/>
        </w:rPr>
        <w:t xml:space="preserve">         </w:t>
      </w:r>
      <w:r w:rsidR="005B3A0E" w:rsidRPr="00DE0B6A">
        <w:rPr>
          <w:sz w:val="28"/>
          <w:szCs w:val="28"/>
        </w:rPr>
        <w:t xml:space="preserve">2.1. Настоящий порядок планирования бюджетных ассигнований бюджета </w:t>
      </w:r>
      <w:r>
        <w:rPr>
          <w:sz w:val="28"/>
          <w:szCs w:val="28"/>
        </w:rPr>
        <w:t>поселения</w:t>
      </w:r>
      <w:r w:rsidR="005B3A0E" w:rsidRPr="00DE0B6A">
        <w:rPr>
          <w:sz w:val="28"/>
          <w:szCs w:val="28"/>
        </w:rPr>
        <w:t xml:space="preserve"> определяет механизм формирования объемов бюджетных </w:t>
      </w:r>
      <w:proofErr w:type="gramStart"/>
      <w:r w:rsidR="005B3A0E" w:rsidRPr="00DE0B6A">
        <w:rPr>
          <w:sz w:val="28"/>
          <w:szCs w:val="28"/>
        </w:rPr>
        <w:t>ассигнований</w:t>
      </w:r>
      <w:proofErr w:type="gramEnd"/>
      <w:r w:rsidR="005B3A0E" w:rsidRPr="00DE0B6A">
        <w:rPr>
          <w:sz w:val="28"/>
          <w:szCs w:val="28"/>
        </w:rPr>
        <w:t xml:space="preserve"> на исполнение действующих и принимаемых обязательств. </w:t>
      </w:r>
    </w:p>
    <w:p w:rsidR="005B3A0E" w:rsidRPr="00DE0B6A" w:rsidRDefault="00C421D5" w:rsidP="005B3A0E">
      <w:pPr>
        <w:jc w:val="both"/>
        <w:rPr>
          <w:sz w:val="28"/>
          <w:szCs w:val="28"/>
        </w:rPr>
      </w:pPr>
      <w:r>
        <w:rPr>
          <w:sz w:val="28"/>
          <w:szCs w:val="28"/>
        </w:rPr>
        <w:t xml:space="preserve">        </w:t>
      </w:r>
      <w:r w:rsidR="005B3A0E" w:rsidRPr="00DE0B6A">
        <w:rPr>
          <w:sz w:val="28"/>
          <w:szCs w:val="28"/>
        </w:rPr>
        <w:t xml:space="preserve">2.2. При осуществлении планирования бюджетных ассигнований в действующие расходные обязательства включаются расходные обязательства, </w:t>
      </w:r>
      <w:proofErr w:type="gramStart"/>
      <w:r w:rsidR="005B3A0E" w:rsidRPr="00DE0B6A">
        <w:rPr>
          <w:sz w:val="28"/>
          <w:szCs w:val="28"/>
        </w:rPr>
        <w:lastRenderedPageBreak/>
        <w:t>ассигнования</w:t>
      </w:r>
      <w:proofErr w:type="gramEnd"/>
      <w:r w:rsidR="005B3A0E" w:rsidRPr="00DE0B6A">
        <w:rPr>
          <w:sz w:val="28"/>
          <w:szCs w:val="28"/>
        </w:rPr>
        <w:t xml:space="preserve"> на реализацию которых предусмотрены в действующем решении о бюджете муниципального образования </w:t>
      </w:r>
      <w:r>
        <w:rPr>
          <w:sz w:val="28"/>
          <w:szCs w:val="28"/>
        </w:rPr>
        <w:t xml:space="preserve">Калининское сельское поселение </w:t>
      </w:r>
      <w:proofErr w:type="spellStart"/>
      <w:r>
        <w:rPr>
          <w:sz w:val="28"/>
          <w:szCs w:val="28"/>
        </w:rPr>
        <w:t>Малмыжского</w:t>
      </w:r>
      <w:proofErr w:type="spellEnd"/>
      <w:r>
        <w:rPr>
          <w:sz w:val="28"/>
          <w:szCs w:val="28"/>
        </w:rPr>
        <w:t xml:space="preserve"> района Кировской области</w:t>
      </w:r>
      <w:r w:rsidR="005B3A0E" w:rsidRPr="00DE0B6A">
        <w:rPr>
          <w:sz w:val="28"/>
          <w:szCs w:val="28"/>
        </w:rPr>
        <w:t xml:space="preserve"> и планируются к включению в проект бюджета </w:t>
      </w:r>
      <w:r>
        <w:rPr>
          <w:sz w:val="28"/>
          <w:szCs w:val="28"/>
        </w:rPr>
        <w:t>поселения</w:t>
      </w:r>
      <w:r w:rsidR="005B3A0E" w:rsidRPr="00DE0B6A">
        <w:rPr>
          <w:sz w:val="28"/>
          <w:szCs w:val="28"/>
        </w:rPr>
        <w:t xml:space="preserve"> на очередной финансовый год с изменением или без изменения объемов. При осуществлении планирования бюджетных ассигнований в принимаемые расходные обязательства включаются расходные обязательства, которые планируются к включению в проект бюджета </w:t>
      </w:r>
      <w:r w:rsidR="0069515E">
        <w:rPr>
          <w:sz w:val="28"/>
          <w:szCs w:val="28"/>
        </w:rPr>
        <w:t xml:space="preserve">поселения </w:t>
      </w:r>
      <w:r w:rsidR="005B3A0E" w:rsidRPr="00DE0B6A">
        <w:rPr>
          <w:sz w:val="28"/>
          <w:szCs w:val="28"/>
        </w:rPr>
        <w:t xml:space="preserve">на очередной финансовый год впервые. </w:t>
      </w:r>
    </w:p>
    <w:p w:rsidR="005B3A0E" w:rsidRPr="00DE0B6A" w:rsidRDefault="0069515E" w:rsidP="005B3A0E">
      <w:pPr>
        <w:jc w:val="both"/>
        <w:rPr>
          <w:sz w:val="28"/>
          <w:szCs w:val="28"/>
        </w:rPr>
      </w:pPr>
      <w:r>
        <w:rPr>
          <w:sz w:val="28"/>
          <w:szCs w:val="28"/>
        </w:rPr>
        <w:t xml:space="preserve">        </w:t>
      </w:r>
      <w:r w:rsidR="005B3A0E" w:rsidRPr="00DE0B6A">
        <w:rPr>
          <w:sz w:val="28"/>
          <w:szCs w:val="28"/>
        </w:rPr>
        <w:t xml:space="preserve">2.3. </w:t>
      </w:r>
      <w:proofErr w:type="gramStart"/>
      <w:r w:rsidR="005B3A0E" w:rsidRPr="00DE0B6A">
        <w:rPr>
          <w:sz w:val="28"/>
          <w:szCs w:val="28"/>
        </w:rPr>
        <w:t>Д</w:t>
      </w:r>
      <w:r>
        <w:rPr>
          <w:sz w:val="28"/>
          <w:szCs w:val="28"/>
        </w:rPr>
        <w:t>ля разработки проекта бюджета поселения</w:t>
      </w:r>
      <w:r w:rsidR="005B3A0E" w:rsidRPr="00DE0B6A">
        <w:rPr>
          <w:sz w:val="28"/>
          <w:szCs w:val="28"/>
        </w:rPr>
        <w:t xml:space="preserve"> на очередной финансовый год главные распорядители средств бюджета мун</w:t>
      </w:r>
      <w:r>
        <w:rPr>
          <w:sz w:val="28"/>
          <w:szCs w:val="28"/>
        </w:rPr>
        <w:t xml:space="preserve">иципального образования Калининское сельское поселение </w:t>
      </w:r>
      <w:proofErr w:type="spellStart"/>
      <w:r>
        <w:rPr>
          <w:sz w:val="28"/>
          <w:szCs w:val="28"/>
        </w:rPr>
        <w:t>Малмыжского</w:t>
      </w:r>
      <w:proofErr w:type="spellEnd"/>
      <w:r>
        <w:rPr>
          <w:sz w:val="28"/>
          <w:szCs w:val="28"/>
        </w:rPr>
        <w:t xml:space="preserve"> р</w:t>
      </w:r>
      <w:r w:rsidR="005B3A0E" w:rsidRPr="00DE0B6A">
        <w:rPr>
          <w:sz w:val="28"/>
          <w:szCs w:val="28"/>
        </w:rPr>
        <w:t>айон</w:t>
      </w:r>
      <w:r>
        <w:rPr>
          <w:sz w:val="28"/>
          <w:szCs w:val="28"/>
        </w:rPr>
        <w:t>а Кировской области</w:t>
      </w:r>
      <w:r w:rsidR="005B3A0E" w:rsidRPr="00DE0B6A">
        <w:rPr>
          <w:sz w:val="28"/>
          <w:szCs w:val="28"/>
        </w:rPr>
        <w:t xml:space="preserve"> в ежегод</w:t>
      </w:r>
      <w:r>
        <w:rPr>
          <w:sz w:val="28"/>
          <w:szCs w:val="28"/>
        </w:rPr>
        <w:t xml:space="preserve">но устанавливаемые </w:t>
      </w:r>
      <w:r w:rsidR="005B3A0E" w:rsidRPr="00DE0B6A">
        <w:rPr>
          <w:sz w:val="28"/>
          <w:szCs w:val="28"/>
        </w:rPr>
        <w:t>Графиком разработки прогноза социально</w:t>
      </w:r>
      <w:r w:rsidR="00DE0B6A">
        <w:rPr>
          <w:sz w:val="28"/>
          <w:szCs w:val="28"/>
        </w:rPr>
        <w:t>-</w:t>
      </w:r>
      <w:r w:rsidR="005B3A0E" w:rsidRPr="00DE0B6A">
        <w:rPr>
          <w:sz w:val="28"/>
          <w:szCs w:val="28"/>
        </w:rPr>
        <w:t>экономи</w:t>
      </w:r>
      <w:r>
        <w:rPr>
          <w:sz w:val="28"/>
          <w:szCs w:val="28"/>
        </w:rPr>
        <w:t>ческого развития</w:t>
      </w:r>
      <w:r w:rsidR="005B3A0E" w:rsidRPr="00DE0B6A">
        <w:rPr>
          <w:sz w:val="28"/>
          <w:szCs w:val="28"/>
        </w:rPr>
        <w:t>, подготовки и рассмотрения проекта бюд</w:t>
      </w:r>
      <w:r>
        <w:rPr>
          <w:sz w:val="28"/>
          <w:szCs w:val="28"/>
        </w:rPr>
        <w:t xml:space="preserve">жета поселения </w:t>
      </w:r>
      <w:r w:rsidR="005B3A0E" w:rsidRPr="00DE0B6A">
        <w:rPr>
          <w:sz w:val="28"/>
          <w:szCs w:val="28"/>
        </w:rPr>
        <w:t>на очередной финансовый год (далее – Граф</w:t>
      </w:r>
      <w:r>
        <w:rPr>
          <w:sz w:val="28"/>
          <w:szCs w:val="28"/>
        </w:rPr>
        <w:t xml:space="preserve">ик) сроки представляют в финансовое управление </w:t>
      </w:r>
      <w:proofErr w:type="spellStart"/>
      <w:r>
        <w:rPr>
          <w:sz w:val="28"/>
          <w:szCs w:val="28"/>
        </w:rPr>
        <w:t>Малмыжского</w:t>
      </w:r>
      <w:proofErr w:type="spellEnd"/>
      <w:r>
        <w:rPr>
          <w:sz w:val="28"/>
          <w:szCs w:val="28"/>
        </w:rPr>
        <w:t xml:space="preserve"> района </w:t>
      </w:r>
      <w:r w:rsidR="005B3A0E" w:rsidRPr="00DE0B6A">
        <w:rPr>
          <w:sz w:val="28"/>
          <w:szCs w:val="28"/>
        </w:rPr>
        <w:t xml:space="preserve">в электронном виде </w:t>
      </w:r>
      <w:r>
        <w:rPr>
          <w:sz w:val="28"/>
          <w:szCs w:val="28"/>
        </w:rPr>
        <w:t>и на бумажном носителе</w:t>
      </w:r>
      <w:r w:rsidR="005B3A0E" w:rsidRPr="00DE0B6A">
        <w:rPr>
          <w:sz w:val="28"/>
          <w:szCs w:val="28"/>
        </w:rPr>
        <w:t>: предложения по изменению объема</w:t>
      </w:r>
      <w:proofErr w:type="gramEnd"/>
      <w:r w:rsidR="005B3A0E" w:rsidRPr="00DE0B6A">
        <w:rPr>
          <w:sz w:val="28"/>
          <w:szCs w:val="28"/>
        </w:rPr>
        <w:t xml:space="preserve"> </w:t>
      </w:r>
      <w:proofErr w:type="gramStart"/>
      <w:r w:rsidR="005B3A0E" w:rsidRPr="00DE0B6A">
        <w:rPr>
          <w:sz w:val="28"/>
          <w:szCs w:val="28"/>
        </w:rPr>
        <w:t>и (или) структуры действующих расходных обязательств</w:t>
      </w:r>
      <w:r>
        <w:rPr>
          <w:sz w:val="28"/>
          <w:szCs w:val="28"/>
        </w:rPr>
        <w:t xml:space="preserve"> поселения</w:t>
      </w:r>
      <w:r w:rsidR="005B3A0E" w:rsidRPr="00DE0B6A">
        <w:rPr>
          <w:sz w:val="28"/>
          <w:szCs w:val="28"/>
        </w:rPr>
        <w:t xml:space="preserve">, включающие расчеты и обоснования изменений объемов бюджетных ассигнований на исполнение действующих расходных обязательств на очередной финансовый год по сравнению с объемами текущего финансового года; предложения по объему и структуре принимаемых расходных обязательств </w:t>
      </w:r>
      <w:r>
        <w:rPr>
          <w:sz w:val="28"/>
          <w:szCs w:val="28"/>
        </w:rPr>
        <w:t>поселения</w:t>
      </w:r>
      <w:r w:rsidR="005B3A0E" w:rsidRPr="00DE0B6A">
        <w:rPr>
          <w:sz w:val="28"/>
          <w:szCs w:val="28"/>
        </w:rPr>
        <w:t>, включающие расчеты и обоснования объемов бюджетных ассигнований на исполнение принимаемых расходных обязательств на очередной финансовый год.</w:t>
      </w:r>
      <w:proofErr w:type="gramEnd"/>
      <w:r w:rsidR="005B3A0E" w:rsidRPr="00DE0B6A">
        <w:rPr>
          <w:sz w:val="28"/>
          <w:szCs w:val="28"/>
        </w:rPr>
        <w:t xml:space="preserve"> Расчет объемов указанных бюджетных ассигнований главными</w:t>
      </w:r>
      <w:r w:rsidR="00DE0B6A">
        <w:rPr>
          <w:sz w:val="28"/>
          <w:szCs w:val="28"/>
        </w:rPr>
        <w:t xml:space="preserve"> </w:t>
      </w:r>
      <w:r w:rsidR="005B3A0E" w:rsidRPr="00DE0B6A">
        <w:rPr>
          <w:sz w:val="28"/>
          <w:szCs w:val="28"/>
        </w:rPr>
        <w:t>распорядит</w:t>
      </w:r>
      <w:r>
        <w:rPr>
          <w:sz w:val="28"/>
          <w:szCs w:val="28"/>
        </w:rPr>
        <w:t xml:space="preserve">елями средств бюджета поселения </w:t>
      </w:r>
      <w:r w:rsidR="005B3A0E" w:rsidRPr="00DE0B6A">
        <w:rPr>
          <w:sz w:val="28"/>
          <w:szCs w:val="28"/>
        </w:rPr>
        <w:t>осуществляется без учета расходов, осуществляемых за с</w:t>
      </w:r>
      <w:r>
        <w:rPr>
          <w:sz w:val="28"/>
          <w:szCs w:val="28"/>
        </w:rPr>
        <w:t>чет средств федерального и областн</w:t>
      </w:r>
      <w:r w:rsidR="005B3A0E" w:rsidRPr="00DE0B6A">
        <w:rPr>
          <w:sz w:val="28"/>
          <w:szCs w:val="28"/>
        </w:rPr>
        <w:t>ого бюджета. Предложения главных</w:t>
      </w:r>
      <w:r>
        <w:rPr>
          <w:sz w:val="28"/>
          <w:szCs w:val="28"/>
        </w:rPr>
        <w:t xml:space="preserve"> распорядителей средств </w:t>
      </w:r>
      <w:r w:rsidR="005B3A0E" w:rsidRPr="00DE0B6A">
        <w:rPr>
          <w:sz w:val="28"/>
          <w:szCs w:val="28"/>
        </w:rPr>
        <w:t xml:space="preserve"> бюджета по бюджетным ассигнованиям бюджета </w:t>
      </w:r>
      <w:r>
        <w:rPr>
          <w:sz w:val="28"/>
          <w:szCs w:val="28"/>
        </w:rPr>
        <w:t>поселения</w:t>
      </w:r>
      <w:r w:rsidR="005B3A0E" w:rsidRPr="00DE0B6A">
        <w:rPr>
          <w:sz w:val="28"/>
          <w:szCs w:val="28"/>
        </w:rPr>
        <w:t xml:space="preserve"> на реализацию муниципальных программ </w:t>
      </w:r>
      <w:r>
        <w:rPr>
          <w:sz w:val="28"/>
          <w:szCs w:val="28"/>
        </w:rPr>
        <w:t>поселения</w:t>
      </w:r>
      <w:r w:rsidR="005B3A0E" w:rsidRPr="00DE0B6A">
        <w:rPr>
          <w:sz w:val="28"/>
          <w:szCs w:val="28"/>
        </w:rPr>
        <w:t xml:space="preserve"> формируются с учетом оценки эффективности их реализации, осуществляемой в соответствии с порядком разработки, реализации и оценки эффективности муниципальных программ </w:t>
      </w:r>
      <w:r>
        <w:rPr>
          <w:sz w:val="28"/>
          <w:szCs w:val="28"/>
        </w:rPr>
        <w:t>поселения</w:t>
      </w:r>
      <w:r w:rsidR="005B3A0E" w:rsidRPr="00DE0B6A">
        <w:rPr>
          <w:sz w:val="28"/>
          <w:szCs w:val="28"/>
        </w:rPr>
        <w:t xml:space="preserve">. </w:t>
      </w:r>
    </w:p>
    <w:p w:rsidR="005B3A0E" w:rsidRPr="00DE0B6A" w:rsidRDefault="0069515E" w:rsidP="005B3A0E">
      <w:pPr>
        <w:jc w:val="both"/>
        <w:rPr>
          <w:sz w:val="28"/>
          <w:szCs w:val="28"/>
        </w:rPr>
      </w:pPr>
      <w:r>
        <w:rPr>
          <w:sz w:val="28"/>
          <w:szCs w:val="28"/>
        </w:rPr>
        <w:t xml:space="preserve">        </w:t>
      </w:r>
      <w:r w:rsidR="00C14A8D">
        <w:rPr>
          <w:sz w:val="28"/>
          <w:szCs w:val="28"/>
        </w:rPr>
        <w:t xml:space="preserve"> </w:t>
      </w:r>
      <w:r w:rsidR="005B3A0E" w:rsidRPr="00DE0B6A">
        <w:rPr>
          <w:sz w:val="28"/>
          <w:szCs w:val="28"/>
        </w:rPr>
        <w:t xml:space="preserve">2.4. </w:t>
      </w:r>
      <w:proofErr w:type="gramStart"/>
      <w:r w:rsidR="005B3A0E" w:rsidRPr="00DE0B6A">
        <w:rPr>
          <w:sz w:val="28"/>
          <w:szCs w:val="28"/>
        </w:rPr>
        <w:t>Планирование бюджетных ассигнований, осуществляемых за счет целевых безвозмездных по</w:t>
      </w:r>
      <w:r>
        <w:rPr>
          <w:sz w:val="28"/>
          <w:szCs w:val="28"/>
        </w:rPr>
        <w:t>ступлений из федерального и областно</w:t>
      </w:r>
      <w:r w:rsidR="005B3A0E" w:rsidRPr="00DE0B6A">
        <w:rPr>
          <w:sz w:val="28"/>
          <w:szCs w:val="28"/>
        </w:rPr>
        <w:t xml:space="preserve">го бюджета, осуществляется </w:t>
      </w:r>
      <w:r w:rsidR="00C14A8D">
        <w:rPr>
          <w:sz w:val="28"/>
          <w:szCs w:val="28"/>
        </w:rPr>
        <w:t>в соответствии с проектом областного закона об областном</w:t>
      </w:r>
      <w:r w:rsidR="005B3A0E" w:rsidRPr="00DE0B6A">
        <w:rPr>
          <w:sz w:val="28"/>
          <w:szCs w:val="28"/>
        </w:rPr>
        <w:t xml:space="preserve"> бюджете на очередной финансовый год и плановый период (в случае отсутствия в с</w:t>
      </w:r>
      <w:r w:rsidR="00C14A8D">
        <w:rPr>
          <w:sz w:val="28"/>
          <w:szCs w:val="28"/>
        </w:rPr>
        <w:t>оответствии с действующим областным</w:t>
      </w:r>
      <w:r w:rsidR="005B3A0E" w:rsidRPr="00DE0B6A">
        <w:rPr>
          <w:sz w:val="28"/>
          <w:szCs w:val="28"/>
        </w:rPr>
        <w:t xml:space="preserve"> законом о</w:t>
      </w:r>
      <w:r w:rsidR="00C14A8D">
        <w:rPr>
          <w:sz w:val="28"/>
          <w:szCs w:val="28"/>
        </w:rPr>
        <w:t>б областном</w:t>
      </w:r>
      <w:r w:rsidR="005B3A0E" w:rsidRPr="00DE0B6A">
        <w:rPr>
          <w:sz w:val="28"/>
          <w:szCs w:val="28"/>
        </w:rPr>
        <w:t xml:space="preserve"> бюджете), другими нормативными правовыми актами и принятыми решениями Правительства Российской Федерации, иных федеральных органов исполнительной власти, Правительства </w:t>
      </w:r>
      <w:r w:rsidR="00C14A8D">
        <w:rPr>
          <w:sz w:val="28"/>
          <w:szCs w:val="28"/>
        </w:rPr>
        <w:t>Кировской</w:t>
      </w:r>
      <w:proofErr w:type="gramEnd"/>
      <w:r w:rsidR="00C14A8D">
        <w:rPr>
          <w:sz w:val="28"/>
          <w:szCs w:val="28"/>
        </w:rPr>
        <w:t xml:space="preserve"> </w:t>
      </w:r>
      <w:proofErr w:type="gramStart"/>
      <w:r w:rsidR="00C14A8D">
        <w:rPr>
          <w:sz w:val="28"/>
          <w:szCs w:val="28"/>
        </w:rPr>
        <w:t>области,</w:t>
      </w:r>
      <w:r w:rsidR="005B3A0E" w:rsidRPr="00DE0B6A">
        <w:rPr>
          <w:sz w:val="28"/>
          <w:szCs w:val="28"/>
        </w:rPr>
        <w:t xml:space="preserve"> устанавливающими распределение межбюджетных трансферто</w:t>
      </w:r>
      <w:r w:rsidR="00C14A8D">
        <w:rPr>
          <w:sz w:val="28"/>
          <w:szCs w:val="28"/>
        </w:rPr>
        <w:t>в между районами Кировской области</w:t>
      </w:r>
      <w:r w:rsidR="005B3A0E" w:rsidRPr="00DE0B6A">
        <w:rPr>
          <w:sz w:val="28"/>
          <w:szCs w:val="28"/>
        </w:rPr>
        <w:t xml:space="preserve"> Российской Федерации. </w:t>
      </w:r>
      <w:proofErr w:type="gramEnd"/>
    </w:p>
    <w:p w:rsidR="00C14A8D" w:rsidRDefault="00C14A8D" w:rsidP="005B3A0E">
      <w:pPr>
        <w:jc w:val="both"/>
        <w:rPr>
          <w:sz w:val="28"/>
          <w:szCs w:val="28"/>
        </w:rPr>
      </w:pPr>
      <w:r>
        <w:rPr>
          <w:sz w:val="28"/>
          <w:szCs w:val="28"/>
        </w:rPr>
        <w:t xml:space="preserve">         </w:t>
      </w:r>
      <w:r w:rsidR="005B3A0E" w:rsidRPr="00DE0B6A">
        <w:rPr>
          <w:sz w:val="28"/>
          <w:szCs w:val="28"/>
        </w:rPr>
        <w:t xml:space="preserve">2.5. Главные распорядители средств бюджета </w:t>
      </w:r>
      <w:r>
        <w:rPr>
          <w:sz w:val="28"/>
          <w:szCs w:val="28"/>
        </w:rPr>
        <w:t>поселения</w:t>
      </w:r>
      <w:r w:rsidR="005B3A0E" w:rsidRPr="00DE0B6A">
        <w:rPr>
          <w:sz w:val="28"/>
          <w:szCs w:val="28"/>
        </w:rPr>
        <w:t xml:space="preserve"> при формировании, указанных в пункте 2.3 настоящего Порядка, предложений обозначают следующие расходные обязательства </w:t>
      </w:r>
      <w:r>
        <w:rPr>
          <w:sz w:val="28"/>
          <w:szCs w:val="28"/>
        </w:rPr>
        <w:t>поселения:</w:t>
      </w:r>
      <w:r w:rsidR="005B3A0E" w:rsidRPr="00DE0B6A">
        <w:rPr>
          <w:sz w:val="28"/>
          <w:szCs w:val="28"/>
        </w:rPr>
        <w:t xml:space="preserve"> </w:t>
      </w:r>
    </w:p>
    <w:p w:rsidR="00C14A8D" w:rsidRDefault="005B3A0E" w:rsidP="005B3A0E">
      <w:pPr>
        <w:jc w:val="both"/>
        <w:rPr>
          <w:sz w:val="28"/>
          <w:szCs w:val="28"/>
        </w:rPr>
      </w:pPr>
      <w:r w:rsidRPr="00DE0B6A">
        <w:rPr>
          <w:sz w:val="28"/>
          <w:szCs w:val="28"/>
        </w:rPr>
        <w:lastRenderedPageBreak/>
        <w:t xml:space="preserve">расходные обязательства, возникающие в связи с оказанием муниципальных услуг (выполнением работ), включая закупки товаров, оплату работ, услуг для обеспечения муниципальных нужд; </w:t>
      </w:r>
    </w:p>
    <w:p w:rsidR="00C14A8D" w:rsidRDefault="005B3A0E" w:rsidP="005B3A0E">
      <w:pPr>
        <w:jc w:val="both"/>
        <w:rPr>
          <w:sz w:val="28"/>
          <w:szCs w:val="28"/>
        </w:rPr>
      </w:pPr>
      <w:r w:rsidRPr="00DE0B6A">
        <w:rPr>
          <w:sz w:val="28"/>
          <w:szCs w:val="28"/>
        </w:rPr>
        <w:t xml:space="preserve">расходные обязательства по социальному обеспечению населения, включая публичные обязательства </w:t>
      </w:r>
      <w:r w:rsidR="00C14A8D">
        <w:rPr>
          <w:sz w:val="28"/>
          <w:szCs w:val="28"/>
        </w:rPr>
        <w:t xml:space="preserve">поселения </w:t>
      </w:r>
      <w:r w:rsidRPr="00DE0B6A">
        <w:rPr>
          <w:sz w:val="28"/>
          <w:szCs w:val="28"/>
        </w:rPr>
        <w:t xml:space="preserve">и публичные нормативные обязательства </w:t>
      </w:r>
      <w:r w:rsidR="00C14A8D">
        <w:rPr>
          <w:sz w:val="28"/>
          <w:szCs w:val="28"/>
        </w:rPr>
        <w:t>поселения</w:t>
      </w:r>
      <w:r w:rsidRPr="00DE0B6A">
        <w:rPr>
          <w:sz w:val="28"/>
          <w:szCs w:val="28"/>
        </w:rPr>
        <w:t xml:space="preserve">; </w:t>
      </w:r>
    </w:p>
    <w:p w:rsidR="00C14A8D" w:rsidRDefault="005B3A0E" w:rsidP="005B3A0E">
      <w:pPr>
        <w:jc w:val="both"/>
        <w:rPr>
          <w:sz w:val="28"/>
          <w:szCs w:val="28"/>
        </w:rPr>
      </w:pPr>
      <w:r w:rsidRPr="00DE0B6A">
        <w:rPr>
          <w:sz w:val="28"/>
          <w:szCs w:val="28"/>
        </w:rPr>
        <w:t xml:space="preserve">расходные обязательства по осуществлению бюджетных инвестиций в форме капитальных вложений в объекты муниципальной собственности </w:t>
      </w:r>
      <w:r w:rsidR="00C14A8D">
        <w:rPr>
          <w:sz w:val="28"/>
          <w:szCs w:val="28"/>
        </w:rPr>
        <w:t>поселения;</w:t>
      </w:r>
    </w:p>
    <w:p w:rsidR="00C14A8D" w:rsidRDefault="005B3A0E" w:rsidP="005B3A0E">
      <w:pPr>
        <w:jc w:val="both"/>
        <w:rPr>
          <w:sz w:val="28"/>
          <w:szCs w:val="28"/>
        </w:rPr>
      </w:pPr>
      <w:r w:rsidRPr="00DE0B6A">
        <w:rPr>
          <w:sz w:val="28"/>
          <w:szCs w:val="28"/>
        </w:rPr>
        <w:t xml:space="preserve"> расходные обязательства по предоставлению субсидий бюджетным и автономным учреждениям, муниципальным унитарным предприятиям на осуществление капитальных вложений в объекты капитального строительства муниципальной собственности </w:t>
      </w:r>
      <w:r w:rsidR="00C14A8D">
        <w:rPr>
          <w:sz w:val="28"/>
          <w:szCs w:val="28"/>
        </w:rPr>
        <w:t>поселения</w:t>
      </w:r>
      <w:r w:rsidRPr="00DE0B6A">
        <w:rPr>
          <w:sz w:val="28"/>
          <w:szCs w:val="28"/>
        </w:rPr>
        <w:t>;</w:t>
      </w:r>
    </w:p>
    <w:p w:rsidR="00C14A8D" w:rsidRDefault="005B3A0E" w:rsidP="005B3A0E">
      <w:pPr>
        <w:jc w:val="both"/>
        <w:rPr>
          <w:sz w:val="28"/>
          <w:szCs w:val="28"/>
        </w:rPr>
      </w:pPr>
      <w:r w:rsidRPr="00DE0B6A">
        <w:rPr>
          <w:sz w:val="28"/>
          <w:szCs w:val="28"/>
        </w:rPr>
        <w:t xml:space="preserve"> расходные обязательства по предоставлению межбюджетных трансфертов (за исключением субсидий</w:t>
      </w:r>
      <w:r w:rsidR="00C14A8D">
        <w:rPr>
          <w:sz w:val="28"/>
          <w:szCs w:val="28"/>
        </w:rPr>
        <w:t>)</w:t>
      </w:r>
      <w:r w:rsidRPr="00DE0B6A">
        <w:rPr>
          <w:sz w:val="28"/>
          <w:szCs w:val="28"/>
        </w:rPr>
        <w:t xml:space="preserve"> бюджетам сельских поселений на </w:t>
      </w:r>
      <w:proofErr w:type="spellStart"/>
      <w:r w:rsidRPr="00DE0B6A">
        <w:rPr>
          <w:sz w:val="28"/>
          <w:szCs w:val="28"/>
        </w:rPr>
        <w:t>софинансирование</w:t>
      </w:r>
      <w:proofErr w:type="spellEnd"/>
      <w:r w:rsidRPr="00DE0B6A">
        <w:rPr>
          <w:sz w:val="28"/>
          <w:szCs w:val="28"/>
        </w:rPr>
        <w:t xml:space="preserve"> капитальных вложений в объекты муниципальной собственности); </w:t>
      </w:r>
    </w:p>
    <w:p w:rsidR="00C14A8D" w:rsidRDefault="005B3A0E" w:rsidP="005B3A0E">
      <w:pPr>
        <w:jc w:val="both"/>
        <w:rPr>
          <w:sz w:val="28"/>
          <w:szCs w:val="28"/>
        </w:rPr>
      </w:pPr>
      <w:r w:rsidRPr="00DE0B6A">
        <w:rPr>
          <w:sz w:val="28"/>
          <w:szCs w:val="28"/>
        </w:rPr>
        <w:t>расходные обязательства по обслуживанию муниц</w:t>
      </w:r>
      <w:r w:rsidR="00C14A8D">
        <w:rPr>
          <w:sz w:val="28"/>
          <w:szCs w:val="28"/>
        </w:rPr>
        <w:t>ипального долга поселения</w:t>
      </w:r>
      <w:r w:rsidRPr="00DE0B6A">
        <w:rPr>
          <w:sz w:val="28"/>
          <w:szCs w:val="28"/>
        </w:rPr>
        <w:t>;</w:t>
      </w:r>
    </w:p>
    <w:p w:rsidR="005B3A0E" w:rsidRPr="00DE0B6A" w:rsidRDefault="005B3A0E" w:rsidP="005B3A0E">
      <w:pPr>
        <w:jc w:val="both"/>
        <w:rPr>
          <w:sz w:val="28"/>
          <w:szCs w:val="28"/>
        </w:rPr>
      </w:pPr>
      <w:r w:rsidRPr="00DE0B6A">
        <w:rPr>
          <w:sz w:val="28"/>
          <w:szCs w:val="28"/>
        </w:rPr>
        <w:t xml:space="preserve"> расходные обязательства, не отнесенные к </w:t>
      </w:r>
      <w:proofErr w:type="gramStart"/>
      <w:r w:rsidRPr="00DE0B6A">
        <w:rPr>
          <w:sz w:val="28"/>
          <w:szCs w:val="28"/>
        </w:rPr>
        <w:t>перечисленным</w:t>
      </w:r>
      <w:proofErr w:type="gramEnd"/>
      <w:r w:rsidRPr="00DE0B6A">
        <w:rPr>
          <w:sz w:val="28"/>
          <w:szCs w:val="28"/>
        </w:rPr>
        <w:t xml:space="preserve"> выше. </w:t>
      </w:r>
    </w:p>
    <w:p w:rsidR="00982A44" w:rsidRDefault="00C14A8D" w:rsidP="005B3A0E">
      <w:pPr>
        <w:jc w:val="both"/>
        <w:rPr>
          <w:sz w:val="28"/>
          <w:szCs w:val="28"/>
        </w:rPr>
      </w:pPr>
      <w:r>
        <w:rPr>
          <w:sz w:val="28"/>
          <w:szCs w:val="28"/>
        </w:rPr>
        <w:t xml:space="preserve">         2.6.Финансовое управление </w:t>
      </w:r>
      <w:r w:rsidR="005B3A0E" w:rsidRPr="00DE0B6A">
        <w:rPr>
          <w:sz w:val="28"/>
          <w:szCs w:val="28"/>
        </w:rPr>
        <w:t>на основе прогноза поступлений в бюджет муниципал</w:t>
      </w:r>
      <w:r>
        <w:rPr>
          <w:sz w:val="28"/>
          <w:szCs w:val="28"/>
        </w:rPr>
        <w:t xml:space="preserve">ьного образования поселения </w:t>
      </w:r>
      <w:r w:rsidR="005B3A0E" w:rsidRPr="00DE0B6A">
        <w:rPr>
          <w:sz w:val="28"/>
          <w:szCs w:val="28"/>
        </w:rPr>
        <w:t xml:space="preserve"> налоговых, неналоговых доходов в сроки, установленные Графиком, производит расчеты и сообщает главным распорядителям средств бюджета </w:t>
      </w:r>
      <w:r w:rsidR="00982A44">
        <w:rPr>
          <w:sz w:val="28"/>
          <w:szCs w:val="28"/>
        </w:rPr>
        <w:t>поселения</w:t>
      </w:r>
      <w:r w:rsidR="005B3A0E" w:rsidRPr="00DE0B6A">
        <w:rPr>
          <w:sz w:val="28"/>
          <w:szCs w:val="28"/>
        </w:rPr>
        <w:t xml:space="preserve">: </w:t>
      </w:r>
    </w:p>
    <w:p w:rsidR="00982A44" w:rsidRDefault="005B3A0E" w:rsidP="005B3A0E">
      <w:pPr>
        <w:jc w:val="both"/>
        <w:rPr>
          <w:sz w:val="28"/>
          <w:szCs w:val="28"/>
        </w:rPr>
      </w:pPr>
      <w:r w:rsidRPr="00DE0B6A">
        <w:rPr>
          <w:sz w:val="28"/>
          <w:szCs w:val="28"/>
        </w:rPr>
        <w:t xml:space="preserve">согласованные изменения предельных объемов бюджетных ассигнований на исполнение действующих обязательств на очередной финансовый год по сравнению с объемами текущего финансового года; </w:t>
      </w:r>
    </w:p>
    <w:p w:rsidR="005B3A0E" w:rsidRDefault="005B3A0E" w:rsidP="005B3A0E">
      <w:pPr>
        <w:jc w:val="both"/>
        <w:rPr>
          <w:sz w:val="28"/>
          <w:szCs w:val="28"/>
        </w:rPr>
      </w:pPr>
      <w:r w:rsidRPr="00DE0B6A">
        <w:rPr>
          <w:sz w:val="28"/>
          <w:szCs w:val="28"/>
        </w:rPr>
        <w:t xml:space="preserve">согласованные объемы бюджетных ассигнований на исполнение принимаемых расходных обязательств на очередной финансовый год. </w:t>
      </w:r>
    </w:p>
    <w:p w:rsidR="00982A44" w:rsidRPr="00DE0B6A" w:rsidRDefault="00982A44" w:rsidP="005B3A0E">
      <w:pPr>
        <w:jc w:val="both"/>
        <w:rPr>
          <w:sz w:val="28"/>
          <w:szCs w:val="28"/>
        </w:rPr>
      </w:pPr>
    </w:p>
    <w:p w:rsidR="00982A44" w:rsidRPr="00982A44" w:rsidRDefault="005B3A0E" w:rsidP="00982A44">
      <w:pPr>
        <w:pStyle w:val="a3"/>
        <w:numPr>
          <w:ilvl w:val="0"/>
          <w:numId w:val="2"/>
        </w:numPr>
        <w:jc w:val="center"/>
        <w:rPr>
          <w:sz w:val="28"/>
          <w:szCs w:val="28"/>
        </w:rPr>
      </w:pPr>
      <w:r w:rsidRPr="00982A44">
        <w:rPr>
          <w:sz w:val="28"/>
          <w:szCs w:val="28"/>
        </w:rPr>
        <w:t>Методика планирования бюджетны</w:t>
      </w:r>
      <w:r w:rsidR="00982A44" w:rsidRPr="00982A44">
        <w:rPr>
          <w:sz w:val="28"/>
          <w:szCs w:val="28"/>
        </w:rPr>
        <w:t xml:space="preserve">х ассигнований </w:t>
      </w:r>
    </w:p>
    <w:p w:rsidR="005B3A0E" w:rsidRDefault="00982A44" w:rsidP="00982A44">
      <w:pPr>
        <w:jc w:val="center"/>
        <w:rPr>
          <w:sz w:val="28"/>
          <w:szCs w:val="28"/>
        </w:rPr>
      </w:pPr>
      <w:r w:rsidRPr="00982A44">
        <w:rPr>
          <w:sz w:val="28"/>
          <w:szCs w:val="28"/>
        </w:rPr>
        <w:t>бюджета поселения</w:t>
      </w:r>
    </w:p>
    <w:p w:rsidR="00982A44" w:rsidRPr="00982A44" w:rsidRDefault="00982A44" w:rsidP="00982A44">
      <w:pPr>
        <w:jc w:val="center"/>
        <w:rPr>
          <w:sz w:val="28"/>
          <w:szCs w:val="28"/>
        </w:rPr>
      </w:pPr>
    </w:p>
    <w:p w:rsidR="005B3A0E" w:rsidRPr="00DE0B6A" w:rsidRDefault="00982A44" w:rsidP="005B3A0E">
      <w:pPr>
        <w:jc w:val="both"/>
        <w:rPr>
          <w:sz w:val="28"/>
          <w:szCs w:val="28"/>
        </w:rPr>
      </w:pPr>
      <w:r>
        <w:rPr>
          <w:sz w:val="28"/>
          <w:szCs w:val="28"/>
        </w:rPr>
        <w:t xml:space="preserve">         </w:t>
      </w:r>
      <w:r w:rsidR="005B3A0E" w:rsidRPr="00DE0B6A">
        <w:rPr>
          <w:sz w:val="28"/>
          <w:szCs w:val="28"/>
        </w:rPr>
        <w:t xml:space="preserve">3.1. Настоящая Методика планирования бюджетных ассигнований бюджета </w:t>
      </w:r>
      <w:r>
        <w:rPr>
          <w:sz w:val="28"/>
          <w:szCs w:val="28"/>
        </w:rPr>
        <w:t>поселения</w:t>
      </w:r>
      <w:r w:rsidR="005B3A0E" w:rsidRPr="00DE0B6A">
        <w:rPr>
          <w:sz w:val="28"/>
          <w:szCs w:val="28"/>
        </w:rPr>
        <w:t xml:space="preserve"> определяет порядок расчета бюджетных ассигнований на исполнение действующих и принимаемых обязательств. </w:t>
      </w:r>
    </w:p>
    <w:p w:rsidR="005B3A0E" w:rsidRPr="00DE0B6A" w:rsidRDefault="00982A44" w:rsidP="005B3A0E">
      <w:pPr>
        <w:jc w:val="both"/>
        <w:rPr>
          <w:sz w:val="28"/>
          <w:szCs w:val="28"/>
        </w:rPr>
      </w:pPr>
      <w:r>
        <w:rPr>
          <w:sz w:val="28"/>
          <w:szCs w:val="28"/>
        </w:rPr>
        <w:t xml:space="preserve">         </w:t>
      </w:r>
      <w:r w:rsidR="005B3A0E" w:rsidRPr="00DE0B6A">
        <w:rPr>
          <w:sz w:val="28"/>
          <w:szCs w:val="28"/>
        </w:rPr>
        <w:t>3.2. Предложения главных распоряд</w:t>
      </w:r>
      <w:r>
        <w:rPr>
          <w:sz w:val="28"/>
          <w:szCs w:val="28"/>
        </w:rPr>
        <w:t>ителей средств бюджета поселения</w:t>
      </w:r>
      <w:r w:rsidR="005B3A0E" w:rsidRPr="00DE0B6A">
        <w:rPr>
          <w:sz w:val="28"/>
          <w:szCs w:val="28"/>
        </w:rPr>
        <w:t xml:space="preserve"> по изменению объемов бюджетных ассигнований на исполнение действующих расходных обязательств </w:t>
      </w:r>
      <w:r>
        <w:rPr>
          <w:sz w:val="28"/>
          <w:szCs w:val="28"/>
        </w:rPr>
        <w:t>поселения</w:t>
      </w:r>
      <w:r w:rsidR="005B3A0E" w:rsidRPr="00DE0B6A">
        <w:rPr>
          <w:sz w:val="28"/>
          <w:szCs w:val="28"/>
        </w:rPr>
        <w:t xml:space="preserve"> рассчитываются исходя из сценарных условий функционирования экономики </w:t>
      </w:r>
      <w:r>
        <w:rPr>
          <w:sz w:val="28"/>
          <w:szCs w:val="28"/>
        </w:rPr>
        <w:t>поселения</w:t>
      </w:r>
      <w:r w:rsidR="005B3A0E" w:rsidRPr="00DE0B6A">
        <w:rPr>
          <w:sz w:val="28"/>
          <w:szCs w:val="28"/>
        </w:rPr>
        <w:t xml:space="preserve"> и основных параметров прогноза социально-экономич</w:t>
      </w:r>
      <w:r>
        <w:rPr>
          <w:sz w:val="28"/>
          <w:szCs w:val="28"/>
        </w:rPr>
        <w:t>еского развития поселения</w:t>
      </w:r>
      <w:r w:rsidR="005B3A0E" w:rsidRPr="00DE0B6A">
        <w:rPr>
          <w:sz w:val="28"/>
          <w:szCs w:val="28"/>
        </w:rPr>
        <w:t xml:space="preserve">, предельных уровней цен (тарифов) на продукцию (услуги) субъектов естественных монополий на очередной финансовый год. Планирование бюджетных ассигнований на исполнение принимаемых обязательств осуществляется при условии, что бюджетные ассигнования на исполнение действующих обязательств полностью обеспечены доходами и источниками финансирования дефицита бюджета </w:t>
      </w:r>
      <w:r>
        <w:rPr>
          <w:sz w:val="28"/>
          <w:szCs w:val="28"/>
        </w:rPr>
        <w:t>поселения</w:t>
      </w:r>
      <w:r w:rsidR="005B3A0E" w:rsidRPr="00DE0B6A">
        <w:rPr>
          <w:sz w:val="28"/>
          <w:szCs w:val="28"/>
        </w:rPr>
        <w:t>.</w:t>
      </w:r>
    </w:p>
    <w:p w:rsidR="00982A44" w:rsidRDefault="005B3A0E" w:rsidP="005B3A0E">
      <w:pPr>
        <w:jc w:val="both"/>
        <w:rPr>
          <w:sz w:val="28"/>
          <w:szCs w:val="28"/>
        </w:rPr>
      </w:pPr>
      <w:r w:rsidRPr="00DE0B6A">
        <w:rPr>
          <w:sz w:val="28"/>
          <w:szCs w:val="28"/>
        </w:rPr>
        <w:lastRenderedPageBreak/>
        <w:t xml:space="preserve"> </w:t>
      </w:r>
      <w:r w:rsidR="00982A44">
        <w:rPr>
          <w:sz w:val="28"/>
          <w:szCs w:val="28"/>
        </w:rPr>
        <w:t xml:space="preserve">         </w:t>
      </w:r>
      <w:r w:rsidRPr="00DE0B6A">
        <w:rPr>
          <w:sz w:val="28"/>
          <w:szCs w:val="28"/>
        </w:rPr>
        <w:t>3.3. За базовый объем расходов для расчета предельных объемов бюджетных ассигнований на очередной финансовый год принимаются показатели первоначальной сводной бюдж</w:t>
      </w:r>
      <w:r w:rsidR="00982A44">
        <w:rPr>
          <w:sz w:val="28"/>
          <w:szCs w:val="28"/>
        </w:rPr>
        <w:t xml:space="preserve">етной росписи бюджета поселения </w:t>
      </w:r>
      <w:r w:rsidRPr="00DE0B6A">
        <w:rPr>
          <w:sz w:val="28"/>
          <w:szCs w:val="28"/>
        </w:rPr>
        <w:t xml:space="preserve">текущего финансового года. В целях финансового обеспечения исполнения действующих расходных обязательств </w:t>
      </w:r>
      <w:r w:rsidR="00982A44">
        <w:rPr>
          <w:sz w:val="28"/>
          <w:szCs w:val="28"/>
        </w:rPr>
        <w:t>поселения</w:t>
      </w:r>
      <w:r w:rsidRPr="00DE0B6A">
        <w:rPr>
          <w:sz w:val="28"/>
          <w:szCs w:val="28"/>
        </w:rPr>
        <w:t xml:space="preserve"> базовый объем расходов корректируется с учетом: </w:t>
      </w:r>
    </w:p>
    <w:p w:rsidR="00982A44" w:rsidRDefault="005B3A0E" w:rsidP="005B3A0E">
      <w:pPr>
        <w:jc w:val="both"/>
        <w:rPr>
          <w:sz w:val="28"/>
          <w:szCs w:val="28"/>
        </w:rPr>
      </w:pPr>
      <w:r w:rsidRPr="00DE0B6A">
        <w:rPr>
          <w:sz w:val="28"/>
          <w:szCs w:val="28"/>
        </w:rPr>
        <w:t xml:space="preserve">структурных и организационных преобразований в установленных сферах деятельности; </w:t>
      </w:r>
    </w:p>
    <w:p w:rsidR="00982A44" w:rsidRDefault="005B3A0E" w:rsidP="005B3A0E">
      <w:pPr>
        <w:jc w:val="both"/>
        <w:rPr>
          <w:sz w:val="28"/>
          <w:szCs w:val="28"/>
        </w:rPr>
      </w:pPr>
      <w:r w:rsidRPr="00DE0B6A">
        <w:rPr>
          <w:sz w:val="28"/>
          <w:szCs w:val="28"/>
        </w:rPr>
        <w:t xml:space="preserve">прекращения расходных обязательств ограниченного срока действия; реализации решений, принятых или планируемых к принятию в текущем финансовом году. </w:t>
      </w:r>
    </w:p>
    <w:p w:rsidR="001D202D" w:rsidRDefault="005B3A0E" w:rsidP="005B3A0E">
      <w:pPr>
        <w:jc w:val="both"/>
        <w:rPr>
          <w:sz w:val="28"/>
          <w:szCs w:val="28"/>
        </w:rPr>
      </w:pPr>
      <w:proofErr w:type="gramStart"/>
      <w:r w:rsidRPr="00DE0B6A">
        <w:rPr>
          <w:sz w:val="28"/>
          <w:szCs w:val="28"/>
        </w:rPr>
        <w:t>Предельные объемы бюджетных ассигнований на предоставление субсидий бюджетным и автономным учреждениям на возмещение нормативных затрат, связанных с оказанием ими в соответствии с муниципальным заданием муниципальных услуг (выполнением работ), определяются с учетом выполнения муниципального задания на текущий финансовый год и утвержденных нормат</w:t>
      </w:r>
      <w:r w:rsidR="00982A44">
        <w:rPr>
          <w:sz w:val="28"/>
          <w:szCs w:val="28"/>
        </w:rPr>
        <w:t>ивов на оказание соо</w:t>
      </w:r>
      <w:r w:rsidRPr="00DE0B6A">
        <w:rPr>
          <w:sz w:val="28"/>
          <w:szCs w:val="28"/>
        </w:rPr>
        <w:t>тветствующих муниципальных услуг и затрат на содержание имущества, закрепленного за  муниципальными учреждениями, или приобретенного ими за счет</w:t>
      </w:r>
      <w:proofErr w:type="gramEnd"/>
      <w:r w:rsidRPr="00DE0B6A">
        <w:rPr>
          <w:sz w:val="28"/>
          <w:szCs w:val="28"/>
        </w:rPr>
        <w:t xml:space="preserve"> средств, выделенных учредителем на приобретение такого имущества. Предельные объемы бюджетных ассигнований на предоставление гражданам социальных выплат, относящихся к публичным нормативным обязательствам, определяются с использованием нормативного метода расчета на основании размера выплаты, установленного нормативным правовым актом, параметров индексации выплаты на соответствующий планируемый год и количества получателей выплаты с учетом периодичности осуществления выплаты в течение года. Предельные объемы бюджетных ассигнований на предоставление социальных выплат гражданам, не относящихся к публичным нормативным обязательствам, в случае установленного нормативным правовым актом размера выплаты определяются аналогично публичным нормативным обязательствам; </w:t>
      </w:r>
    </w:p>
    <w:p w:rsidR="001D202D" w:rsidRDefault="005B3A0E" w:rsidP="005B3A0E">
      <w:pPr>
        <w:jc w:val="both"/>
        <w:rPr>
          <w:sz w:val="28"/>
          <w:szCs w:val="28"/>
        </w:rPr>
      </w:pPr>
      <w:r w:rsidRPr="00DE0B6A">
        <w:rPr>
          <w:sz w:val="28"/>
          <w:szCs w:val="28"/>
        </w:rPr>
        <w:t>в иных случаях - с использованием учетного метода, на основе данных об объеме выплаты текущего финансового года и параметров индексации выплаты. Расходы на оплату услуг организациям федеральной почтовой связи по доставк</w:t>
      </w:r>
      <w:r w:rsidR="001D202D">
        <w:rPr>
          <w:sz w:val="28"/>
          <w:szCs w:val="28"/>
        </w:rPr>
        <w:t>е, пересылке социальных выплат</w:t>
      </w:r>
      <w:r w:rsidRPr="00DE0B6A">
        <w:rPr>
          <w:sz w:val="28"/>
          <w:szCs w:val="28"/>
        </w:rPr>
        <w:t>, а также банкам по зач</w:t>
      </w:r>
      <w:r w:rsidR="001D202D">
        <w:rPr>
          <w:sz w:val="28"/>
          <w:szCs w:val="28"/>
        </w:rPr>
        <w:t>ислению средств на счета</w:t>
      </w:r>
      <w:r w:rsidRPr="00DE0B6A">
        <w:rPr>
          <w:sz w:val="28"/>
          <w:szCs w:val="28"/>
        </w:rPr>
        <w:t xml:space="preserve">, определяются в соответствии с соглашениями, заключенными с ними уполномоченным органом исполнительной власти; </w:t>
      </w:r>
    </w:p>
    <w:p w:rsidR="005B3A0E" w:rsidRDefault="005B3A0E" w:rsidP="005B3A0E">
      <w:pPr>
        <w:jc w:val="both"/>
        <w:rPr>
          <w:sz w:val="28"/>
          <w:szCs w:val="28"/>
        </w:rPr>
      </w:pPr>
      <w:r w:rsidRPr="00DE0B6A">
        <w:rPr>
          <w:sz w:val="28"/>
          <w:szCs w:val="28"/>
        </w:rPr>
        <w:t xml:space="preserve">в иных случаях – по удельному весу указанных расходов, сложившемуся в отчетном финансовом году в общем объеме выплаты, и планируемого объема выплат на очередной финансовый год и плановый период. Предельные объемы бюджетных ассигнований на осуществление бюджетных инвестиций в форме капитальных вложений в объекты муниципальной собственности </w:t>
      </w:r>
      <w:r w:rsidR="001D202D">
        <w:rPr>
          <w:sz w:val="28"/>
          <w:szCs w:val="28"/>
        </w:rPr>
        <w:t>поселения</w:t>
      </w:r>
      <w:r w:rsidRPr="00DE0B6A">
        <w:rPr>
          <w:sz w:val="28"/>
          <w:szCs w:val="28"/>
        </w:rPr>
        <w:t xml:space="preserve"> определяются с учетом перечня объектов, подлежащих строительству в очередном финансовом</w:t>
      </w:r>
      <w:r w:rsidR="001D202D">
        <w:rPr>
          <w:sz w:val="28"/>
          <w:szCs w:val="28"/>
        </w:rPr>
        <w:t xml:space="preserve"> году за счет средств бюджета поселения</w:t>
      </w:r>
      <w:r w:rsidRPr="00DE0B6A">
        <w:rPr>
          <w:sz w:val="28"/>
          <w:szCs w:val="28"/>
        </w:rPr>
        <w:t>, указанного в проекте адресной инвестиционной</w:t>
      </w:r>
      <w:r w:rsidR="001D202D">
        <w:rPr>
          <w:sz w:val="28"/>
          <w:szCs w:val="28"/>
        </w:rPr>
        <w:t xml:space="preserve"> п</w:t>
      </w:r>
      <w:r w:rsidRPr="00DE0B6A">
        <w:rPr>
          <w:sz w:val="28"/>
          <w:szCs w:val="28"/>
        </w:rPr>
        <w:t xml:space="preserve">рограммы. Предельные объемы </w:t>
      </w:r>
      <w:r w:rsidRPr="00DE0B6A">
        <w:rPr>
          <w:sz w:val="28"/>
          <w:szCs w:val="28"/>
        </w:rPr>
        <w:lastRenderedPageBreak/>
        <w:t xml:space="preserve">бюджетных ассигнований на исполнение действующих расходных обязательств по обслуживанию муниципального долга </w:t>
      </w:r>
      <w:r w:rsidR="001D202D">
        <w:rPr>
          <w:sz w:val="28"/>
          <w:szCs w:val="28"/>
        </w:rPr>
        <w:t>поселения</w:t>
      </w:r>
      <w:r w:rsidRPr="00DE0B6A">
        <w:rPr>
          <w:sz w:val="28"/>
          <w:szCs w:val="28"/>
        </w:rPr>
        <w:t xml:space="preserve"> предусматриваются в соответствии с нормативными правовыми актами, договорами и соглашениями о привлечении заемных средств, определяющими условия привлечения, обращения и погашения муниципальных долговых обязательств </w:t>
      </w:r>
      <w:r w:rsidR="001D202D">
        <w:rPr>
          <w:sz w:val="28"/>
          <w:szCs w:val="28"/>
        </w:rPr>
        <w:t>поселения</w:t>
      </w:r>
      <w:r w:rsidRPr="00DE0B6A">
        <w:rPr>
          <w:sz w:val="28"/>
          <w:szCs w:val="28"/>
        </w:rPr>
        <w:t>. Предельные объемы бюджетных ассигнований на уплату налогов, сборов и других платежей определяются с учетом налогового законодательства и планируемых к внесению в него изменений. Предельные объемы бюджетных ассигнований по иным расходным обязательствам определяются на основе показателей текущего финансового года в соответствии с параметрами их индексации.</w:t>
      </w:r>
    </w:p>
    <w:p w:rsidR="00B87BD5" w:rsidRDefault="00B87BD5" w:rsidP="005B3A0E">
      <w:pPr>
        <w:jc w:val="both"/>
        <w:rPr>
          <w:sz w:val="28"/>
          <w:szCs w:val="28"/>
        </w:rPr>
      </w:pPr>
    </w:p>
    <w:p w:rsidR="00B87BD5" w:rsidRDefault="00B87BD5" w:rsidP="005B3A0E">
      <w:pPr>
        <w:jc w:val="both"/>
        <w:rPr>
          <w:sz w:val="28"/>
          <w:szCs w:val="28"/>
        </w:rPr>
      </w:pPr>
    </w:p>
    <w:p w:rsidR="00B87BD5" w:rsidRDefault="00B87BD5" w:rsidP="005B3A0E">
      <w:pPr>
        <w:jc w:val="both"/>
        <w:rPr>
          <w:sz w:val="28"/>
          <w:szCs w:val="28"/>
        </w:rPr>
      </w:pPr>
    </w:p>
    <w:p w:rsidR="00B87BD5" w:rsidRPr="00DE0B6A" w:rsidRDefault="00B87BD5" w:rsidP="00B87BD5">
      <w:pPr>
        <w:jc w:val="center"/>
        <w:rPr>
          <w:sz w:val="28"/>
          <w:szCs w:val="28"/>
        </w:rPr>
      </w:pPr>
      <w:bookmarkStart w:id="0" w:name="_GoBack"/>
      <w:r>
        <w:rPr>
          <w:sz w:val="28"/>
          <w:szCs w:val="28"/>
        </w:rPr>
        <w:t>_______________</w:t>
      </w:r>
      <w:bookmarkEnd w:id="0"/>
    </w:p>
    <w:sectPr w:rsidR="00B87BD5" w:rsidRPr="00DE0B6A" w:rsidSect="009E20C6">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26F" w:rsidRDefault="00BB726F" w:rsidP="008B0C1A">
      <w:r>
        <w:separator/>
      </w:r>
    </w:p>
  </w:endnote>
  <w:endnote w:type="continuationSeparator" w:id="0">
    <w:p w:rsidR="00BB726F" w:rsidRDefault="00BB726F" w:rsidP="008B0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
    <w:altName w:val="Arial Unicode MS"/>
    <w:charset w:val="80"/>
    <w:family w:val="swiss"/>
    <w:pitch w:val="variable"/>
    <w:sig w:usb0="00000000" w:usb1="090F0000" w:usb2="00000010"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0C6" w:rsidRDefault="009E20C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0C6" w:rsidRDefault="009E20C6">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0C6" w:rsidRDefault="009E20C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26F" w:rsidRDefault="00BB726F" w:rsidP="008B0C1A">
      <w:r>
        <w:separator/>
      </w:r>
    </w:p>
  </w:footnote>
  <w:footnote w:type="continuationSeparator" w:id="0">
    <w:p w:rsidR="00BB726F" w:rsidRDefault="00BB726F" w:rsidP="008B0C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0C6" w:rsidRDefault="009E20C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147379"/>
      <w:docPartObj>
        <w:docPartGallery w:val="Page Numbers (Top of Page)"/>
        <w:docPartUnique/>
      </w:docPartObj>
    </w:sdtPr>
    <w:sdtEndPr/>
    <w:sdtContent>
      <w:p w:rsidR="009E20C6" w:rsidRDefault="009E20C6">
        <w:pPr>
          <w:pStyle w:val="a4"/>
          <w:jc w:val="center"/>
        </w:pPr>
        <w:r>
          <w:fldChar w:fldCharType="begin"/>
        </w:r>
        <w:r>
          <w:instrText>PAGE   \* MERGEFORMAT</w:instrText>
        </w:r>
        <w:r>
          <w:fldChar w:fldCharType="separate"/>
        </w:r>
        <w:r w:rsidR="00B87BD5">
          <w:rPr>
            <w:noProof/>
          </w:rPr>
          <w:t>6</w:t>
        </w:r>
        <w:r>
          <w:fldChar w:fldCharType="end"/>
        </w:r>
      </w:p>
    </w:sdtContent>
  </w:sdt>
  <w:p w:rsidR="009E20C6" w:rsidRDefault="009E20C6">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0C6" w:rsidRDefault="009E20C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B127BC"/>
    <w:multiLevelType w:val="hybridMultilevel"/>
    <w:tmpl w:val="F1C83428"/>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21A4450"/>
    <w:multiLevelType w:val="hybridMultilevel"/>
    <w:tmpl w:val="B4C8CEE2"/>
    <w:lvl w:ilvl="0" w:tplc="093EF64E">
      <w:start w:val="1"/>
      <w:numFmt w:val="upperRoman"/>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B3A0E"/>
    <w:rsid w:val="0015306C"/>
    <w:rsid w:val="001D202D"/>
    <w:rsid w:val="001D31F0"/>
    <w:rsid w:val="00577910"/>
    <w:rsid w:val="005B3A0E"/>
    <w:rsid w:val="0069515E"/>
    <w:rsid w:val="006F5FED"/>
    <w:rsid w:val="008241EF"/>
    <w:rsid w:val="00865CC8"/>
    <w:rsid w:val="008B0C1A"/>
    <w:rsid w:val="00914DFC"/>
    <w:rsid w:val="00982A44"/>
    <w:rsid w:val="009E20C6"/>
    <w:rsid w:val="00B87BD5"/>
    <w:rsid w:val="00BB726F"/>
    <w:rsid w:val="00C14A8D"/>
    <w:rsid w:val="00C421D5"/>
    <w:rsid w:val="00CB5353"/>
    <w:rsid w:val="00D02005"/>
    <w:rsid w:val="00D97422"/>
    <w:rsid w:val="00DE0B6A"/>
    <w:rsid w:val="00E51434"/>
    <w:rsid w:val="00EB3D82"/>
    <w:rsid w:val="00F73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4DFC"/>
    <w:rPr>
      <w:sz w:val="24"/>
      <w:szCs w:val="24"/>
    </w:rPr>
  </w:style>
  <w:style w:type="paragraph" w:styleId="3">
    <w:name w:val="heading 3"/>
    <w:basedOn w:val="a"/>
    <w:link w:val="30"/>
    <w:uiPriority w:val="9"/>
    <w:qFormat/>
    <w:rsid w:val="00914DFC"/>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14DFC"/>
    <w:rPr>
      <w:b/>
      <w:bCs/>
      <w:sz w:val="27"/>
      <w:szCs w:val="27"/>
    </w:rPr>
  </w:style>
  <w:style w:type="paragraph" w:styleId="a3">
    <w:name w:val="List Paragraph"/>
    <w:basedOn w:val="a"/>
    <w:uiPriority w:val="34"/>
    <w:qFormat/>
    <w:rsid w:val="005B3A0E"/>
    <w:pPr>
      <w:ind w:left="720"/>
      <w:contextualSpacing/>
    </w:pPr>
  </w:style>
  <w:style w:type="paragraph" w:styleId="a4">
    <w:name w:val="header"/>
    <w:basedOn w:val="a"/>
    <w:link w:val="a5"/>
    <w:uiPriority w:val="99"/>
    <w:unhideWhenUsed/>
    <w:rsid w:val="008B0C1A"/>
    <w:pPr>
      <w:tabs>
        <w:tab w:val="center" w:pos="4677"/>
        <w:tab w:val="right" w:pos="9355"/>
      </w:tabs>
    </w:pPr>
  </w:style>
  <w:style w:type="character" w:customStyle="1" w:styleId="a5">
    <w:name w:val="Верхний колонтитул Знак"/>
    <w:basedOn w:val="a0"/>
    <w:link w:val="a4"/>
    <w:uiPriority w:val="99"/>
    <w:rsid w:val="008B0C1A"/>
    <w:rPr>
      <w:sz w:val="24"/>
      <w:szCs w:val="24"/>
    </w:rPr>
  </w:style>
  <w:style w:type="paragraph" w:styleId="a6">
    <w:name w:val="footer"/>
    <w:basedOn w:val="a"/>
    <w:link w:val="a7"/>
    <w:uiPriority w:val="99"/>
    <w:unhideWhenUsed/>
    <w:rsid w:val="008B0C1A"/>
    <w:pPr>
      <w:tabs>
        <w:tab w:val="center" w:pos="4677"/>
        <w:tab w:val="right" w:pos="9355"/>
      </w:tabs>
    </w:pPr>
  </w:style>
  <w:style w:type="character" w:customStyle="1" w:styleId="a7">
    <w:name w:val="Нижний колонтитул Знак"/>
    <w:basedOn w:val="a0"/>
    <w:link w:val="a6"/>
    <w:uiPriority w:val="99"/>
    <w:rsid w:val="008B0C1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1817</Words>
  <Characters>10363</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12156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сельсовет</dc:creator>
  <cp:lastModifiedBy>сельсовет</cp:lastModifiedBy>
  <cp:revision>8</cp:revision>
  <cp:lastPrinted>2018-11-16T08:36:00Z</cp:lastPrinted>
  <dcterms:created xsi:type="dcterms:W3CDTF">2018-11-16T08:33:00Z</dcterms:created>
  <dcterms:modified xsi:type="dcterms:W3CDTF">2018-11-16T08:36:00Z</dcterms:modified>
</cp:coreProperties>
</file>