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CE6" w:rsidRDefault="007F6CE6" w:rsidP="007F6CE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7F6CE6" w:rsidRDefault="007F6CE6" w:rsidP="007F6CE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6CE6" w:rsidRDefault="007F6CE6" w:rsidP="007F6CE6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F6CE6" w:rsidRDefault="007F6CE6" w:rsidP="007F6CE6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D77ED2" w:rsidRDefault="00D77ED2" w:rsidP="007F6CE6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F6CE6" w:rsidRDefault="00D77ED2" w:rsidP="007F6CE6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19.02.2016                               </w:t>
      </w:r>
      <w:r w:rsidR="00D250C2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</w:t>
      </w:r>
      <w:r w:rsidR="007F6CE6">
        <w:rPr>
          <w:rFonts w:ascii="Times New Roman" w:eastAsia="Times New Roman" w:hAnsi="Times New Roman"/>
          <w:sz w:val="28"/>
          <w:szCs w:val="20"/>
          <w:lang w:eastAsia="ru-RU"/>
        </w:rPr>
        <w:t xml:space="preserve">№ </w:t>
      </w:r>
      <w:r w:rsidR="00881BFD">
        <w:rPr>
          <w:rFonts w:ascii="Times New Roman" w:eastAsia="Times New Roman" w:hAnsi="Times New Roman"/>
          <w:sz w:val="28"/>
          <w:szCs w:val="20"/>
          <w:lang w:eastAsia="ru-RU"/>
        </w:rPr>
        <w:t>7</w:t>
      </w:r>
      <w:bookmarkStart w:id="0" w:name="_GoBack"/>
      <w:bookmarkEnd w:id="0"/>
    </w:p>
    <w:p w:rsidR="007F6CE6" w:rsidRDefault="007F6CE6" w:rsidP="007F6CE6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с. Калинино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местных нормативов градостроительного проектирования  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 требованием статьи 29.4 градостроительного кодекса Российской Федерации, статьи 17 Закона Кировской области от 28.09.2006 № 44-ЗО «О регулировании градостроительной деятельности в Кировской области, Калининская сельская Дума Малмыжского района Кировской области РЕШИЛА:</w:t>
      </w:r>
    </w:p>
    <w:p w:rsidR="007F6CE6" w:rsidRDefault="007F6CE6" w:rsidP="007F6CE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местные нормативы градостроительного проектирования муниципального образования Калининское сельское поселение Малмыжского района Кировской области согласно приложению.</w:t>
      </w:r>
    </w:p>
    <w:p w:rsidR="007F6CE6" w:rsidRDefault="007F6CE6" w:rsidP="007F6CE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решение в Информационном бюллетене органов местного самоуправления Калининского сельского поселения Малмыжского района Кировской области.</w:t>
      </w:r>
    </w:p>
    <w:p w:rsidR="007F6CE6" w:rsidRDefault="007F6CE6" w:rsidP="007F6CE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выполнением настоящего решения оставляю за собой.</w:t>
      </w:r>
    </w:p>
    <w:p w:rsidR="007F6CE6" w:rsidRDefault="007F6CE6" w:rsidP="007F6CE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опубликования.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6CE6" w:rsidRPr="007F6CE6" w:rsidRDefault="007F6CE6" w:rsidP="007F6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</w:t>
      </w:r>
      <w:r w:rsidR="00364C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Н.П. Карадуганов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/>
    <w:p w:rsidR="007F6CE6" w:rsidRPr="007F6CE6" w:rsidRDefault="007F6CE6" w:rsidP="007F6CE6">
      <w:pPr>
        <w:keepNext/>
        <w:spacing w:after="0" w:line="360" w:lineRule="auto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7F6CE6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 Приложение</w:t>
      </w:r>
    </w:p>
    <w:p w:rsidR="007F6CE6" w:rsidRPr="007F6CE6" w:rsidRDefault="007F6CE6" w:rsidP="007F6CE6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CE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</w:t>
      </w:r>
      <w:r w:rsidRPr="007F6CE6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r w:rsidR="00CC0343">
        <w:rPr>
          <w:rFonts w:ascii="Times New Roman" w:eastAsia="Times New Roman" w:hAnsi="Times New Roman"/>
          <w:sz w:val="28"/>
          <w:szCs w:val="28"/>
          <w:lang w:eastAsia="ru-RU"/>
        </w:rPr>
        <w:t>О</w:t>
      </w:r>
    </w:p>
    <w:p w:rsidR="00CC0343" w:rsidRDefault="007F6CE6" w:rsidP="007F6CE6">
      <w:pPr>
        <w:spacing w:after="0" w:line="240" w:lineRule="auto"/>
        <w:ind w:left="52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CE6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</w:t>
      </w:r>
      <w:r w:rsidR="00CC0343">
        <w:rPr>
          <w:rFonts w:ascii="Times New Roman" w:eastAsia="Times New Roman" w:hAnsi="Times New Roman"/>
          <w:sz w:val="28"/>
          <w:szCs w:val="28"/>
          <w:lang w:eastAsia="ru-RU"/>
        </w:rPr>
        <w:t xml:space="preserve">Калининской </w:t>
      </w:r>
    </w:p>
    <w:p w:rsidR="007F6CE6" w:rsidRPr="007F6CE6" w:rsidRDefault="00CC0343" w:rsidP="00CC0343">
      <w:pPr>
        <w:spacing w:after="0" w:line="240" w:lineRule="auto"/>
        <w:ind w:left="52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сельской </w:t>
      </w:r>
      <w:r w:rsidR="007F6CE6" w:rsidRPr="007F6CE6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</w:p>
    <w:p w:rsidR="007F6CE6" w:rsidRPr="007F6CE6" w:rsidRDefault="007F6CE6" w:rsidP="007F6CE6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F6C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от</w:t>
      </w:r>
      <w:r w:rsidR="007E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71CE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="007E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034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F6CE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771C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7F6CE6" w:rsidRPr="007F6CE6" w:rsidRDefault="007F6CE6" w:rsidP="007F6CE6">
      <w:pPr>
        <w:spacing w:after="0" w:line="360" w:lineRule="auto"/>
        <w:ind w:left="59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6CE6" w:rsidRPr="007F6CE6" w:rsidRDefault="007F6CE6" w:rsidP="007F6C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6CE6">
        <w:rPr>
          <w:rFonts w:ascii="Times New Roman" w:eastAsia="Times New Roman" w:hAnsi="Times New Roman"/>
          <w:b/>
          <w:sz w:val="28"/>
          <w:szCs w:val="28"/>
          <w:lang w:eastAsia="ru-RU"/>
        </w:rPr>
        <w:t>МЕСТНЫЕ НОРМАТИВЫ</w:t>
      </w:r>
    </w:p>
    <w:p w:rsidR="007F6CE6" w:rsidRPr="007F6CE6" w:rsidRDefault="007F6CE6" w:rsidP="007F6CE6">
      <w:pPr>
        <w:spacing w:after="0" w:line="223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F6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градостроительного проектирования </w:t>
      </w:r>
      <w:r w:rsidRPr="007F6C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муниципального образования </w:t>
      </w:r>
      <w:r w:rsidR="00CC0343" w:rsidRPr="00CC0343">
        <w:rPr>
          <w:rFonts w:ascii="Times New Roman" w:eastAsia="Times New Roman" w:hAnsi="Times New Roman"/>
          <w:b/>
          <w:sz w:val="28"/>
          <w:szCs w:val="24"/>
          <w:lang w:eastAsia="ru-RU"/>
        </w:rPr>
        <w:t>Калининское сельское поселение Малмыжского района</w:t>
      </w:r>
      <w:r w:rsidR="00CC034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7F6CE6">
        <w:rPr>
          <w:rFonts w:ascii="Times New Roman" w:eastAsia="Times New Roman" w:hAnsi="Times New Roman"/>
          <w:b/>
          <w:sz w:val="28"/>
          <w:szCs w:val="24"/>
          <w:lang w:eastAsia="ru-RU"/>
        </w:rPr>
        <w:t>Кировской области</w:t>
      </w:r>
    </w:p>
    <w:p w:rsidR="007F6CE6" w:rsidRPr="007F6CE6" w:rsidRDefault="007F6CE6" w:rsidP="007F6CE6">
      <w:pPr>
        <w:tabs>
          <w:tab w:val="left" w:pos="7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5281" w:rsidRPr="00435281" w:rsidRDefault="00435281" w:rsidP="00435281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>1. Область применения</w:t>
      </w:r>
    </w:p>
    <w:p w:rsidR="00435281" w:rsidRPr="00435281" w:rsidRDefault="00435281" w:rsidP="004352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1.1. Местные нормативы градостроительного проектирования муниципального образования Калининское сельское поселение Малмыжского района  Кировской области (далее – местные нормативы) подготовлены в соответствии с требованиями </w:t>
      </w:r>
      <w:r w:rsidRPr="00435281">
        <w:rPr>
          <w:rFonts w:ascii="Times New Roman" w:eastAsia="Times New Roman" w:hAnsi="Times New Roman"/>
          <w:sz w:val="28"/>
          <w:szCs w:val="24"/>
          <w:lang w:eastAsia="ru-RU"/>
        </w:rPr>
        <w:t>статьи 29.4 Градостроительного кодекса Российской Федерации, статьи 10</w:t>
      </w:r>
      <w:r w:rsidRPr="004352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435281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Закона Кировской области от 28.09.2006 № 44-ЗО «О регулировании градостроительной деятельности в Кировской области» (далее – Закон области).</w:t>
      </w:r>
    </w:p>
    <w:p w:rsidR="00435281" w:rsidRPr="00435281" w:rsidRDefault="00435281" w:rsidP="00435281">
      <w:pPr>
        <w:spacing w:after="0" w:line="360" w:lineRule="auto"/>
        <w:ind w:firstLine="70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1.2. Местные нормативы устанавливают предельные значения расчетных показателей минимально допустимого уровня обеспеченности объектами местного значения, предусмотренными статьей 10</w:t>
      </w:r>
      <w:r w:rsidRPr="004352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области, населения муниципального образования Калининское сельское поселение Малмыжского района Кировской области (далее-Калининского сельского поселения) и предельные значения расчетных показателей максимально допустимого уровня территориальной доступности таких объектов для населения Калининского сельского поселения.</w:t>
      </w:r>
    </w:p>
    <w:p w:rsidR="00435281" w:rsidRPr="00435281" w:rsidRDefault="00435281" w:rsidP="00435281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1.3. Местные нормативы включают в себя следующие разделы: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1.3.1.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1.3.2. Основная часть (расчетные показатели минимально допустимого уровня обеспеченности объектами, предусмотренными частью </w:t>
      </w:r>
      <w:hyperlink r:id="rId8" w:history="1">
        <w:r w:rsidRPr="0043528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4</w:t>
        </w:r>
      </w:hyperlink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29.2 Градостроительного кодекса Российской Федерации, населения Калининского сельского поселения. </w:t>
      </w:r>
    </w:p>
    <w:p w:rsidR="00435281" w:rsidRPr="00435281" w:rsidRDefault="00435281" w:rsidP="00435281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1.3.3. Материалы по обоснованию расчетных показателей, содержащихся в основной части нормативов градостроительного проектирования.</w:t>
      </w:r>
    </w:p>
    <w:p w:rsidR="00435281" w:rsidRPr="00435281" w:rsidRDefault="00435281" w:rsidP="00435281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1.4. Установленные в местных нормативах показатели применяются при подготовке проекта генерального плана Калининского сельского поселения, а также внесению в него изменений.</w:t>
      </w:r>
    </w:p>
    <w:p w:rsidR="00435281" w:rsidRPr="00435281" w:rsidRDefault="00435281" w:rsidP="00435281">
      <w:pPr>
        <w:spacing w:after="0" w:line="360" w:lineRule="auto"/>
        <w:ind w:firstLine="70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Основная      часть.      Расчетные       показатели        нормативов 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градостроительного    проектирования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2.1. Расчетные     показатели    минимально   допустимого    уровня 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обеспеченности объектами  в области  транспорта и  расчетные 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показатели  максимально  допустимого  уровня  территориаль-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ной доступности таких объектов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ind w:firstLine="69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Расчетные  показатели  минимально допустимого уровня обеспеченности объектами в области транспорта и расчетные показатели максимально  допустимого уровня территориальной доступности таких объектов следует принимать в соответствии с таблицей 1.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ind w:firstLine="69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tbl>
      <w:tblPr>
        <w:tblW w:w="940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2779"/>
        <w:gridCol w:w="3348"/>
        <w:gridCol w:w="2427"/>
      </w:tblGrid>
      <w:tr w:rsidR="00435281" w:rsidRPr="00435281" w:rsidTr="00435281">
        <w:trPr>
          <w:trHeight w:val="8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Объект, 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доступности объектов</w:t>
            </w:r>
          </w:p>
        </w:tc>
      </w:tr>
      <w:tr w:rsidR="00435281" w:rsidRPr="00435281" w:rsidTr="00435281">
        <w:trPr>
          <w:trHeight w:val="79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Остановки общественного транспорта в населенных пунктах 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5281" w:rsidRPr="00435281" w:rsidRDefault="00435281" w:rsidP="0043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 метров</w:t>
            </w:r>
          </w:p>
        </w:tc>
      </w:tr>
    </w:tbl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4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24"/>
          <w:sz w:val="28"/>
          <w:szCs w:val="28"/>
          <w:lang w:eastAsia="ru-RU"/>
        </w:rPr>
        <w:tab/>
      </w: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2.2.  Расчетные     показатели     минимально    допустимого  уровня 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обеспеченности объектами в  области  физической  культуры и 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спорта  и   расчетные   показатели   максимально  допустимого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уровня   территориальной   доступности   таких   объектов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в 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2.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right="-47"/>
        <w:jc w:val="right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  Таблица 2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3298"/>
        <w:gridCol w:w="2599"/>
        <w:gridCol w:w="2998"/>
      </w:tblGrid>
      <w:tr w:rsidR="00435281" w:rsidRPr="00435281" w:rsidTr="0043528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Учреждение, объект, 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 объектов</w:t>
            </w:r>
          </w:p>
        </w:tc>
      </w:tr>
      <w:tr w:rsidR="00435281" w:rsidRPr="00435281" w:rsidTr="00435281">
        <w:trPr>
          <w:trHeight w:val="110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для физкультурно-оздоровительных занятий, кв.метров общей площади на 1 тыс. человек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 метров</w:t>
            </w:r>
          </w:p>
        </w:tc>
      </w:tr>
      <w:tr w:rsidR="00435281" w:rsidRPr="00435281" w:rsidTr="00435281">
        <w:trPr>
          <w:trHeight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Спортивные залы общего 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пользования, кв.метров площади пола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1,5 км </w:t>
            </w:r>
          </w:p>
        </w:tc>
      </w:tr>
      <w:tr w:rsidR="00435281" w:rsidRPr="00435281" w:rsidTr="00435281">
        <w:trPr>
          <w:trHeight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Физкультурно-оздоровительная площадка,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</w:tbl>
    <w:p w:rsidR="00435281" w:rsidRPr="00435281" w:rsidRDefault="00435281" w:rsidP="00435281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Примечания: 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       1. 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приложения Ж СП 42.13330.2011 или заданием на проектирование.</w:t>
      </w:r>
    </w:p>
    <w:p w:rsidR="00435281" w:rsidRPr="00435281" w:rsidRDefault="00435281" w:rsidP="00435281">
      <w:pPr>
        <w:spacing w:after="0" w:line="360" w:lineRule="auto"/>
        <w:ind w:right="153" w:firstLine="539"/>
        <w:jc w:val="both"/>
        <w:outlineLvl w:val="0"/>
        <w:rPr>
          <w:rFonts w:ascii="Times New Roman" w:eastAsia="Times New Roman" w:hAnsi="Times New Roman"/>
          <w:b/>
          <w:spacing w:val="-16"/>
          <w:sz w:val="28"/>
          <w:szCs w:val="28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left="1200" w:hanging="50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>2.3. 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Минимальные расчетные показатели для объектов в иных областях и  расчетные показатели максимально допустимого уровня территориальной     доступности таких объектов следует принимать в соответствии с таблицей 3.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Таблица 3</w:t>
      </w:r>
    </w:p>
    <w:tbl>
      <w:tblPr>
        <w:tblW w:w="940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"/>
        <w:gridCol w:w="3002"/>
        <w:gridCol w:w="3076"/>
        <w:gridCol w:w="2427"/>
      </w:tblGrid>
      <w:tr w:rsidR="00435281" w:rsidRPr="00435281" w:rsidTr="0043528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Объект,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Максимально допустимый уровень доступности </w:t>
            </w: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объектов</w:t>
            </w:r>
          </w:p>
        </w:tc>
      </w:tr>
      <w:tr w:rsidR="00435281" w:rsidRPr="00435281" w:rsidTr="0043528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35281" w:rsidRPr="00435281" w:rsidTr="0043528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Территории общего пользования рекреационного назначения местного значения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281" w:rsidRPr="00435281" w:rsidTr="00435281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Размер населенного пункта: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суммарная площадь озелененных территорий общего пользования, кв.м/человек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281" w:rsidRPr="00435281" w:rsidTr="00435281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281" w:rsidRPr="00435281" w:rsidRDefault="00435281" w:rsidP="004352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Сельский населенный пункт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35281" w:rsidRPr="00435281" w:rsidTr="00435281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Объекты ритуальных услуг местного значения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281" w:rsidRPr="00435281" w:rsidTr="00435281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Кладбище традиционного захоронения, на 1 тыс. человек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земельного участка 0,24 га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доступность не нормируется, удаленность в соответствии с санитарными правилами</w:t>
            </w:r>
          </w:p>
        </w:tc>
      </w:tr>
      <w:tr w:rsidR="00435281" w:rsidRPr="00435281" w:rsidTr="00435281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Кладбище урновых захоронений после кремации, на 1 тыс. человек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земельного участка 0,02 га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доступность не нормируется, удаленность в соответствии с санитарными правилами</w:t>
            </w:r>
          </w:p>
        </w:tc>
      </w:tr>
    </w:tbl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Примечания: Для иных объектов местного значения, предприятий торговли, общественного питания, бытового обслуживания, учреждений жилищно-коммунального хозяйства минимальные расчетные показатели могут устанавливаться в соответствии с  приложением Ж СП 42.13330.2011 или заданием на проектирование таких объектов. 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left="1100" w:hanging="400"/>
        <w:jc w:val="both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3. Материалы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435281" w:rsidRPr="00435281" w:rsidRDefault="00435281" w:rsidP="00435281">
      <w:pPr>
        <w:shd w:val="clear" w:color="auto" w:fill="FFFFFF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местных нормативах установлены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</w:t>
      </w: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территориальной доступности таких объектов для населения сельского поселения с учетом: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социально-демографического состава и плотности населения на территории Калининского сельского поселения;</w:t>
      </w:r>
    </w:p>
    <w:p w:rsidR="00435281" w:rsidRPr="00435281" w:rsidRDefault="00E7206A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плотность населения</w:t>
      </w:r>
      <w:r w:rsidR="00435281"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0,03 на 1 кв.</w:t>
      </w:r>
      <w:r w:rsidR="008B58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5281" w:rsidRPr="00435281">
        <w:rPr>
          <w:rFonts w:ascii="Times New Roman" w:eastAsia="Times New Roman" w:hAnsi="Times New Roman"/>
          <w:sz w:val="28"/>
          <w:szCs w:val="28"/>
          <w:lang w:eastAsia="ru-RU"/>
        </w:rPr>
        <w:t>км.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программы социально-экономического развития муниципального образования Калининское сельское поселение на 2012-2016 годы, утвержденную решением Калининской сельской Думы Малмыжского района Кировской области от 06.12.2011  № 61;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предложений заинтересованных лиц;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федерального законодательства, иных градостроительных показателей и норм;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региональных нормативов градостроительного проектирования Кировской области, утверждённых постановлением Правительства Кировской области от 30.12.2014 № 19/261;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генерального плана Калининского сельского поселения, утверждённого решением Калининской сельской Думы от 16.10.2015 № 39.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Местные нормативы направлены на повышение благоприятных условий жизни населения Калининского сельского поселения, устойчивое развитие его территорий.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Минимальные расчетные показатели, содержащиеся в основной части обеспечения объектами социального и иного назначения в области обеспечения учреждениями и предприятиями обслуживания, действуют в отношении объектов, размещаемых на застроенных и подлежащей застройке территориях общественно-деловых, жилых, ландшафтно-рекреационных зон.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Обоснование установленных в части 2 настоящих местных нормативах расчётных показателей минимально допустимого уровня обеспеченности объектами  и  расчетные показателей максимально допустимого уровня территориальной доступности таких объектов.</w:t>
      </w:r>
    </w:p>
    <w:p w:rsidR="00A97CC0" w:rsidRDefault="008B5864" w:rsidP="008B5864">
      <w:pPr>
        <w:tabs>
          <w:tab w:val="left" w:pos="3600"/>
        </w:tabs>
      </w:pPr>
      <w:bookmarkStart w:id="1" w:name="Par6159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2" w:name="Par3984"/>
      <w:bookmarkEnd w:id="2"/>
    </w:p>
    <w:sectPr w:rsidR="00A97CC0" w:rsidSect="004352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D57" w:rsidRDefault="00033D57" w:rsidP="007F6CE6">
      <w:pPr>
        <w:spacing w:after="0" w:line="240" w:lineRule="auto"/>
      </w:pPr>
      <w:r>
        <w:separator/>
      </w:r>
    </w:p>
  </w:endnote>
  <w:endnote w:type="continuationSeparator" w:id="0">
    <w:p w:rsidR="00033D57" w:rsidRDefault="00033D57" w:rsidP="007F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D57" w:rsidRDefault="00033D57" w:rsidP="007F6CE6">
      <w:pPr>
        <w:spacing w:after="0" w:line="240" w:lineRule="auto"/>
      </w:pPr>
      <w:r>
        <w:separator/>
      </w:r>
    </w:p>
  </w:footnote>
  <w:footnote w:type="continuationSeparator" w:id="0">
    <w:p w:rsidR="00033D57" w:rsidRDefault="00033D57" w:rsidP="007F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 w:rsidP="007F6CE6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C1C1D" w:rsidRDefault="009C1C1D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 w:rsidP="007F6CE6">
    <w:pPr>
      <w:pStyle w:val="af0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31F"/>
    <w:multiLevelType w:val="hybridMultilevel"/>
    <w:tmpl w:val="E3164B5A"/>
    <w:lvl w:ilvl="0" w:tplc="C0C26B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54BFB"/>
    <w:multiLevelType w:val="hybridMultilevel"/>
    <w:tmpl w:val="6952DF80"/>
    <w:lvl w:ilvl="0" w:tplc="8C203F86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8333D3F"/>
    <w:multiLevelType w:val="multilevel"/>
    <w:tmpl w:val="266EB74E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545"/>
        </w:tabs>
        <w:ind w:left="1545" w:hanging="1275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tabs>
          <w:tab w:val="num" w:pos="1815"/>
        </w:tabs>
        <w:ind w:left="181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55"/>
        </w:tabs>
        <w:ind w:left="235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25"/>
        </w:tabs>
        <w:ind w:left="262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0A8C464B"/>
    <w:multiLevelType w:val="multilevel"/>
    <w:tmpl w:val="E0DE4C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6891ADB"/>
    <w:multiLevelType w:val="multilevel"/>
    <w:tmpl w:val="F2D8DC3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5">
    <w:nsid w:val="274E038A"/>
    <w:multiLevelType w:val="singleLevel"/>
    <w:tmpl w:val="37482F84"/>
    <w:lvl w:ilvl="0">
      <w:start w:val="5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38EE4103"/>
    <w:multiLevelType w:val="singleLevel"/>
    <w:tmpl w:val="96CE017A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3AFE597D"/>
    <w:multiLevelType w:val="hybridMultilevel"/>
    <w:tmpl w:val="92FAFC44"/>
    <w:lvl w:ilvl="0" w:tplc="1004C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8343F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DC42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884C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42E4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E70F2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0D66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562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6B480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EE9442C"/>
    <w:multiLevelType w:val="multilevel"/>
    <w:tmpl w:val="25AA69E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0"/>
        </w:tabs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456048B7"/>
    <w:multiLevelType w:val="hybridMultilevel"/>
    <w:tmpl w:val="A9E08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485547"/>
    <w:multiLevelType w:val="hybridMultilevel"/>
    <w:tmpl w:val="B86E05E2"/>
    <w:lvl w:ilvl="0" w:tplc="AACE34C4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EE6161E"/>
    <w:multiLevelType w:val="multilevel"/>
    <w:tmpl w:val="51EAF9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2">
    <w:nsid w:val="580C04CA"/>
    <w:multiLevelType w:val="singleLevel"/>
    <w:tmpl w:val="AE069AF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>
    <w:nsid w:val="5E5B1EA5"/>
    <w:multiLevelType w:val="multilevel"/>
    <w:tmpl w:val="09EA9F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6823534B"/>
    <w:multiLevelType w:val="multilevel"/>
    <w:tmpl w:val="338A9D4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80"/>
        </w:tabs>
        <w:ind w:left="8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718371C6"/>
    <w:multiLevelType w:val="hybridMultilevel"/>
    <w:tmpl w:val="C68EAF38"/>
    <w:lvl w:ilvl="0" w:tplc="CD886CF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7C510C91"/>
    <w:multiLevelType w:val="singleLevel"/>
    <w:tmpl w:val="6E6A554E"/>
    <w:lvl w:ilvl="0">
      <w:start w:val="2"/>
      <w:numFmt w:val="decimal"/>
      <w:lvlText w:val="2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14"/>
  </w:num>
  <w:num w:numId="10">
    <w:abstractNumId w:val="3"/>
  </w:num>
  <w:num w:numId="11">
    <w:abstractNumId w:val="7"/>
  </w:num>
  <w:num w:numId="12">
    <w:abstractNumId w:val="9"/>
  </w:num>
  <w:num w:numId="13">
    <w:abstractNumId w:val="10"/>
  </w:num>
  <w:num w:numId="14">
    <w:abstractNumId w:val="13"/>
  </w:num>
  <w:num w:numId="15">
    <w:abstractNumId w:val="8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E6"/>
    <w:rsid w:val="00033D57"/>
    <w:rsid w:val="00057AF6"/>
    <w:rsid w:val="00070B24"/>
    <w:rsid w:val="000B6D70"/>
    <w:rsid w:val="00172624"/>
    <w:rsid w:val="001963BE"/>
    <w:rsid w:val="002771CE"/>
    <w:rsid w:val="00364C47"/>
    <w:rsid w:val="00435281"/>
    <w:rsid w:val="00436A11"/>
    <w:rsid w:val="004F32B6"/>
    <w:rsid w:val="006B7AC7"/>
    <w:rsid w:val="006E63AD"/>
    <w:rsid w:val="007B1BC8"/>
    <w:rsid w:val="007B5162"/>
    <w:rsid w:val="007E3B2A"/>
    <w:rsid w:val="007F4444"/>
    <w:rsid w:val="007F6CE6"/>
    <w:rsid w:val="008232AB"/>
    <w:rsid w:val="00881BFD"/>
    <w:rsid w:val="008B5864"/>
    <w:rsid w:val="009C1C1D"/>
    <w:rsid w:val="00A40CFB"/>
    <w:rsid w:val="00A522F5"/>
    <w:rsid w:val="00A97CC0"/>
    <w:rsid w:val="00C23287"/>
    <w:rsid w:val="00CC0343"/>
    <w:rsid w:val="00CC415C"/>
    <w:rsid w:val="00D250C2"/>
    <w:rsid w:val="00D42C27"/>
    <w:rsid w:val="00D545DB"/>
    <w:rsid w:val="00D77ED2"/>
    <w:rsid w:val="00D84C92"/>
    <w:rsid w:val="00E15F4B"/>
    <w:rsid w:val="00E7206A"/>
    <w:rsid w:val="00E8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CE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F6C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6CE6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F6CE6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F6CE6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F6CE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F6CE6"/>
    <w:pPr>
      <w:keepNext/>
      <w:framePr w:hSpace="180" w:wrap="around" w:vAnchor="text" w:hAnchor="text" w:x="108" w:y="1"/>
      <w:spacing w:after="0" w:line="240" w:lineRule="auto"/>
      <w:outlineLvl w:val="5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F6CE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F6CE6"/>
    <w:pPr>
      <w:keepNext/>
      <w:spacing w:after="0" w:line="360" w:lineRule="auto"/>
      <w:ind w:firstLine="539"/>
      <w:jc w:val="right"/>
      <w:outlineLvl w:val="7"/>
    </w:pPr>
    <w:rPr>
      <w:rFonts w:ascii="Times New Roman" w:eastAsia="Times New Roman" w:hAnsi="Times New Roman"/>
      <w:snapToGrid w:val="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F6CE6"/>
    <w:pPr>
      <w:keepNext/>
      <w:spacing w:after="0" w:line="240" w:lineRule="auto"/>
      <w:ind w:firstLine="540"/>
      <w:jc w:val="right"/>
      <w:outlineLvl w:val="8"/>
    </w:pPr>
    <w:rPr>
      <w:rFonts w:ascii="Times New Roman" w:eastAsia="Times New Roman" w:hAnsi="Times New Roman"/>
      <w:snapToGrid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CE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6CE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F6CE6"/>
    <w:rPr>
      <w:rFonts w:ascii="Arial" w:eastAsia="Times New Roman" w:hAnsi="Arial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6CE6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F6CE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6CE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6CE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7F6CE6"/>
  </w:style>
  <w:style w:type="paragraph" w:customStyle="1" w:styleId="12">
    <w:name w:val="Знак Знак1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Normal (Web)"/>
    <w:basedOn w:val="a"/>
    <w:rsid w:val="007F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F6CE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10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F6CE6"/>
    <w:rPr>
      <w:rFonts w:ascii="Times New Roman" w:eastAsia="Times New Roman" w:hAnsi="Times New Roman" w:cs="Times New Roman"/>
      <w:sz w:val="10"/>
      <w:szCs w:val="24"/>
      <w:lang w:eastAsia="ru-RU"/>
    </w:rPr>
  </w:style>
  <w:style w:type="paragraph" w:customStyle="1" w:styleId="13">
    <w:name w:val="Стиль1"/>
    <w:rsid w:val="007F6CE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F6CE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aliases w:val="Основной текст с отступом 1"/>
    <w:basedOn w:val="a"/>
    <w:link w:val="22"/>
    <w:rsid w:val="007F6CE6"/>
    <w:pPr>
      <w:spacing w:after="0" w:line="360" w:lineRule="auto"/>
      <w:ind w:right="-1" w:firstLine="42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1 Знак"/>
    <w:basedOn w:val="a0"/>
    <w:link w:val="21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7F6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Обычный1"/>
    <w:rsid w:val="007F6CE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7F6CE6"/>
    <w:pPr>
      <w:tabs>
        <w:tab w:val="right" w:leader="dot" w:pos="9345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7">
    <w:name w:val="Body Text Indent"/>
    <w:aliases w:val="Основной текст 1"/>
    <w:basedOn w:val="a"/>
    <w:link w:val="a8"/>
    <w:rsid w:val="007F6CE6"/>
    <w:pPr>
      <w:spacing w:after="0" w:line="360" w:lineRule="auto"/>
      <w:ind w:right="-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aliases w:val="Основной текст 1 Знак"/>
    <w:basedOn w:val="a0"/>
    <w:link w:val="a7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rsid w:val="007F6CE6"/>
    <w:rPr>
      <w:color w:val="0000FF"/>
      <w:u w:val="single"/>
    </w:rPr>
  </w:style>
  <w:style w:type="paragraph" w:styleId="aa">
    <w:name w:val="Body Text"/>
    <w:aliases w:val="ConsNormal + Times New Roman,основной текст"/>
    <w:basedOn w:val="a"/>
    <w:link w:val="ab"/>
    <w:rsid w:val="007F6CE6"/>
    <w:pPr>
      <w:spacing w:before="480" w:after="0" w:line="240" w:lineRule="auto"/>
      <w:ind w:right="32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aliases w:val="ConsNormal + Times New Roman Знак,основной текст Знак"/>
    <w:basedOn w:val="a0"/>
    <w:link w:val="aa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7F6CE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note text"/>
    <w:basedOn w:val="a"/>
    <w:link w:val="ad"/>
    <w:semiHidden/>
    <w:rsid w:val="007F6CE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d">
    <w:name w:val="Текст сноски Знак"/>
    <w:basedOn w:val="a0"/>
    <w:link w:val="ac"/>
    <w:semiHidden/>
    <w:rsid w:val="007F6C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5">
    <w:name w:val="Абзац1"/>
    <w:basedOn w:val="a"/>
    <w:rsid w:val="007F6CE6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rmal">
    <w:name w:val="ConsPlusNormal"/>
    <w:rsid w:val="007F6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e">
    <w:name w:val="Визы"/>
    <w:basedOn w:val="a"/>
    <w:rsid w:val="007F6CE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7F6C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7F6CE6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7F6CE6"/>
    <w:pPr>
      <w:spacing w:after="0" w:line="240" w:lineRule="auto"/>
      <w:ind w:left="1440"/>
    </w:pPr>
    <w:rPr>
      <w:rFonts w:ascii="Times New Roman" w:eastAsia="Times New Roman" w:hAnsi="Times New Roman"/>
      <w:sz w:val="18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7F6CE6"/>
    <w:pPr>
      <w:spacing w:after="0" w:line="240" w:lineRule="auto"/>
      <w:ind w:left="720"/>
    </w:pPr>
    <w:rPr>
      <w:rFonts w:ascii="Times New Roman" w:eastAsia="Times New Roman" w:hAnsi="Times New Roman"/>
      <w:sz w:val="18"/>
      <w:szCs w:val="24"/>
      <w:lang w:eastAsia="ru-RU"/>
    </w:rPr>
  </w:style>
  <w:style w:type="paragraph" w:customStyle="1" w:styleId="ConsPlusTitle">
    <w:name w:val="ConsPlusTitle"/>
    <w:rsid w:val="007F6C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">
    <w:name w:val="краткое содержание"/>
    <w:basedOn w:val="a"/>
    <w:next w:val="a"/>
    <w:rsid w:val="007F6CE6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Iioaioo">
    <w:name w:val="Ii oaio?o"/>
    <w:basedOn w:val="a"/>
    <w:rsid w:val="007F6CE6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7F6CE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7F6CE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"/>
    <w:link w:val="34"/>
    <w:rsid w:val="007F6CE6"/>
    <w:pPr>
      <w:spacing w:before="40" w:after="4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7F6CE6"/>
    <w:rPr>
      <w:rFonts w:ascii="Arial" w:eastAsia="Times New Roman" w:hAnsi="Arial" w:cs="Times New Roman"/>
      <w:sz w:val="24"/>
      <w:szCs w:val="24"/>
      <w:lang w:eastAsia="ru-RU"/>
    </w:rPr>
  </w:style>
  <w:style w:type="paragraph" w:styleId="af0">
    <w:name w:val="header"/>
    <w:basedOn w:val="a"/>
    <w:link w:val="af1"/>
    <w:rsid w:val="007F6C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7F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7F6CE6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2">
    <w:name w:val="page number"/>
    <w:basedOn w:val="a0"/>
    <w:rsid w:val="007F6CE6"/>
  </w:style>
  <w:style w:type="table" w:styleId="af3">
    <w:name w:val="Table Grid"/>
    <w:basedOn w:val="a1"/>
    <w:rsid w:val="007F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7F6CE6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F6CE6"/>
    <w:pPr>
      <w:widowControl w:val="0"/>
      <w:autoSpaceDE w:val="0"/>
      <w:autoSpaceDN w:val="0"/>
      <w:adjustRightInd w:val="0"/>
      <w:spacing w:after="0" w:line="280" w:lineRule="exact"/>
      <w:ind w:firstLine="57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rsid w:val="007F6CE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7F6CE6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6">
    <w:name w:val="Style6"/>
    <w:basedOn w:val="a"/>
    <w:rsid w:val="007F6CE6"/>
    <w:pPr>
      <w:widowControl w:val="0"/>
      <w:autoSpaceDE w:val="0"/>
      <w:autoSpaceDN w:val="0"/>
      <w:adjustRightInd w:val="0"/>
      <w:spacing w:after="0" w:line="274" w:lineRule="exact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7F6CE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7F6CE6"/>
    <w:pPr>
      <w:widowControl w:val="0"/>
      <w:autoSpaceDE w:val="0"/>
      <w:autoSpaceDN w:val="0"/>
      <w:adjustRightInd w:val="0"/>
      <w:spacing w:after="0" w:line="281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rsid w:val="007F6CE6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character" w:customStyle="1" w:styleId="FontStyle23">
    <w:name w:val="Font Style23"/>
    <w:rsid w:val="007F6CE6"/>
    <w:rPr>
      <w:rFonts w:ascii="Times New Roman" w:hAnsi="Times New Roman" w:cs="Times New Roman"/>
      <w:i/>
      <w:iCs/>
      <w:spacing w:val="-20"/>
      <w:sz w:val="20"/>
      <w:szCs w:val="20"/>
    </w:rPr>
  </w:style>
  <w:style w:type="paragraph" w:styleId="af4">
    <w:name w:val="Balloon Text"/>
    <w:basedOn w:val="a"/>
    <w:link w:val="af5"/>
    <w:semiHidden/>
    <w:rsid w:val="007F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7F6C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нак 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7">
    <w:name w:val="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8">
    <w:name w:val="Plain Text"/>
    <w:basedOn w:val="a"/>
    <w:link w:val="af9"/>
    <w:rsid w:val="007F6CE6"/>
    <w:pPr>
      <w:spacing w:after="0" w:line="240" w:lineRule="auto"/>
      <w:ind w:firstLine="72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7F6CE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rsid w:val="007F6C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b">
    <w:name w:val="Абзац"/>
    <w:basedOn w:val="a"/>
    <w:link w:val="afc"/>
    <w:qFormat/>
    <w:rsid w:val="007F6CE6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c">
    <w:name w:val="Абзац Знак"/>
    <w:link w:val="afb"/>
    <w:rsid w:val="007F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F6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d">
    <w:name w:val="_абзац"/>
    <w:basedOn w:val="a"/>
    <w:link w:val="afe"/>
    <w:qFormat/>
    <w:rsid w:val="007F6CE6"/>
    <w:pPr>
      <w:spacing w:after="0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e">
    <w:name w:val="_абзац Знак"/>
    <w:link w:val="afd"/>
    <w:rsid w:val="007F6C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u">
    <w:name w:val="u"/>
    <w:basedOn w:val="a"/>
    <w:rsid w:val="007F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CE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F6C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6CE6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F6CE6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F6CE6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F6CE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F6CE6"/>
    <w:pPr>
      <w:keepNext/>
      <w:framePr w:hSpace="180" w:wrap="around" w:vAnchor="text" w:hAnchor="text" w:x="108" w:y="1"/>
      <w:spacing w:after="0" w:line="240" w:lineRule="auto"/>
      <w:outlineLvl w:val="5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F6CE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F6CE6"/>
    <w:pPr>
      <w:keepNext/>
      <w:spacing w:after="0" w:line="360" w:lineRule="auto"/>
      <w:ind w:firstLine="539"/>
      <w:jc w:val="right"/>
      <w:outlineLvl w:val="7"/>
    </w:pPr>
    <w:rPr>
      <w:rFonts w:ascii="Times New Roman" w:eastAsia="Times New Roman" w:hAnsi="Times New Roman"/>
      <w:snapToGrid w:val="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F6CE6"/>
    <w:pPr>
      <w:keepNext/>
      <w:spacing w:after="0" w:line="240" w:lineRule="auto"/>
      <w:ind w:firstLine="540"/>
      <w:jc w:val="right"/>
      <w:outlineLvl w:val="8"/>
    </w:pPr>
    <w:rPr>
      <w:rFonts w:ascii="Times New Roman" w:eastAsia="Times New Roman" w:hAnsi="Times New Roman"/>
      <w:snapToGrid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CE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6CE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F6CE6"/>
    <w:rPr>
      <w:rFonts w:ascii="Arial" w:eastAsia="Times New Roman" w:hAnsi="Arial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6CE6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F6CE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6CE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6CE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7F6CE6"/>
  </w:style>
  <w:style w:type="paragraph" w:customStyle="1" w:styleId="12">
    <w:name w:val="Знак Знак1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Normal (Web)"/>
    <w:basedOn w:val="a"/>
    <w:rsid w:val="007F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F6CE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10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F6CE6"/>
    <w:rPr>
      <w:rFonts w:ascii="Times New Roman" w:eastAsia="Times New Roman" w:hAnsi="Times New Roman" w:cs="Times New Roman"/>
      <w:sz w:val="10"/>
      <w:szCs w:val="24"/>
      <w:lang w:eastAsia="ru-RU"/>
    </w:rPr>
  </w:style>
  <w:style w:type="paragraph" w:customStyle="1" w:styleId="13">
    <w:name w:val="Стиль1"/>
    <w:rsid w:val="007F6CE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F6CE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aliases w:val="Основной текст с отступом 1"/>
    <w:basedOn w:val="a"/>
    <w:link w:val="22"/>
    <w:rsid w:val="007F6CE6"/>
    <w:pPr>
      <w:spacing w:after="0" w:line="360" w:lineRule="auto"/>
      <w:ind w:right="-1" w:firstLine="42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1 Знак"/>
    <w:basedOn w:val="a0"/>
    <w:link w:val="21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7F6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Обычный1"/>
    <w:rsid w:val="007F6CE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7F6CE6"/>
    <w:pPr>
      <w:tabs>
        <w:tab w:val="right" w:leader="dot" w:pos="9345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7">
    <w:name w:val="Body Text Indent"/>
    <w:aliases w:val="Основной текст 1"/>
    <w:basedOn w:val="a"/>
    <w:link w:val="a8"/>
    <w:rsid w:val="007F6CE6"/>
    <w:pPr>
      <w:spacing w:after="0" w:line="360" w:lineRule="auto"/>
      <w:ind w:right="-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aliases w:val="Основной текст 1 Знак"/>
    <w:basedOn w:val="a0"/>
    <w:link w:val="a7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rsid w:val="007F6CE6"/>
    <w:rPr>
      <w:color w:val="0000FF"/>
      <w:u w:val="single"/>
    </w:rPr>
  </w:style>
  <w:style w:type="paragraph" w:styleId="aa">
    <w:name w:val="Body Text"/>
    <w:aliases w:val="ConsNormal + Times New Roman,основной текст"/>
    <w:basedOn w:val="a"/>
    <w:link w:val="ab"/>
    <w:rsid w:val="007F6CE6"/>
    <w:pPr>
      <w:spacing w:before="480" w:after="0" w:line="240" w:lineRule="auto"/>
      <w:ind w:right="32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aliases w:val="ConsNormal + Times New Roman Знак,основной текст Знак"/>
    <w:basedOn w:val="a0"/>
    <w:link w:val="aa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7F6CE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note text"/>
    <w:basedOn w:val="a"/>
    <w:link w:val="ad"/>
    <w:semiHidden/>
    <w:rsid w:val="007F6CE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d">
    <w:name w:val="Текст сноски Знак"/>
    <w:basedOn w:val="a0"/>
    <w:link w:val="ac"/>
    <w:semiHidden/>
    <w:rsid w:val="007F6C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5">
    <w:name w:val="Абзац1"/>
    <w:basedOn w:val="a"/>
    <w:rsid w:val="007F6CE6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rmal">
    <w:name w:val="ConsPlusNormal"/>
    <w:rsid w:val="007F6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e">
    <w:name w:val="Визы"/>
    <w:basedOn w:val="a"/>
    <w:rsid w:val="007F6CE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7F6C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7F6CE6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7F6CE6"/>
    <w:pPr>
      <w:spacing w:after="0" w:line="240" w:lineRule="auto"/>
      <w:ind w:left="1440"/>
    </w:pPr>
    <w:rPr>
      <w:rFonts w:ascii="Times New Roman" w:eastAsia="Times New Roman" w:hAnsi="Times New Roman"/>
      <w:sz w:val="18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7F6CE6"/>
    <w:pPr>
      <w:spacing w:after="0" w:line="240" w:lineRule="auto"/>
      <w:ind w:left="720"/>
    </w:pPr>
    <w:rPr>
      <w:rFonts w:ascii="Times New Roman" w:eastAsia="Times New Roman" w:hAnsi="Times New Roman"/>
      <w:sz w:val="18"/>
      <w:szCs w:val="24"/>
      <w:lang w:eastAsia="ru-RU"/>
    </w:rPr>
  </w:style>
  <w:style w:type="paragraph" w:customStyle="1" w:styleId="ConsPlusTitle">
    <w:name w:val="ConsPlusTitle"/>
    <w:rsid w:val="007F6C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">
    <w:name w:val="краткое содержание"/>
    <w:basedOn w:val="a"/>
    <w:next w:val="a"/>
    <w:rsid w:val="007F6CE6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Iioaioo">
    <w:name w:val="Ii oaio?o"/>
    <w:basedOn w:val="a"/>
    <w:rsid w:val="007F6CE6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7F6CE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7F6CE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"/>
    <w:link w:val="34"/>
    <w:rsid w:val="007F6CE6"/>
    <w:pPr>
      <w:spacing w:before="40" w:after="4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7F6CE6"/>
    <w:rPr>
      <w:rFonts w:ascii="Arial" w:eastAsia="Times New Roman" w:hAnsi="Arial" w:cs="Times New Roman"/>
      <w:sz w:val="24"/>
      <w:szCs w:val="24"/>
      <w:lang w:eastAsia="ru-RU"/>
    </w:rPr>
  </w:style>
  <w:style w:type="paragraph" w:styleId="af0">
    <w:name w:val="header"/>
    <w:basedOn w:val="a"/>
    <w:link w:val="af1"/>
    <w:rsid w:val="007F6C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7F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7F6CE6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2">
    <w:name w:val="page number"/>
    <w:basedOn w:val="a0"/>
    <w:rsid w:val="007F6CE6"/>
  </w:style>
  <w:style w:type="table" w:styleId="af3">
    <w:name w:val="Table Grid"/>
    <w:basedOn w:val="a1"/>
    <w:rsid w:val="007F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7F6CE6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F6CE6"/>
    <w:pPr>
      <w:widowControl w:val="0"/>
      <w:autoSpaceDE w:val="0"/>
      <w:autoSpaceDN w:val="0"/>
      <w:adjustRightInd w:val="0"/>
      <w:spacing w:after="0" w:line="280" w:lineRule="exact"/>
      <w:ind w:firstLine="57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rsid w:val="007F6CE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7F6CE6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6">
    <w:name w:val="Style6"/>
    <w:basedOn w:val="a"/>
    <w:rsid w:val="007F6CE6"/>
    <w:pPr>
      <w:widowControl w:val="0"/>
      <w:autoSpaceDE w:val="0"/>
      <w:autoSpaceDN w:val="0"/>
      <w:adjustRightInd w:val="0"/>
      <w:spacing w:after="0" w:line="274" w:lineRule="exact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7F6CE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7F6CE6"/>
    <w:pPr>
      <w:widowControl w:val="0"/>
      <w:autoSpaceDE w:val="0"/>
      <w:autoSpaceDN w:val="0"/>
      <w:adjustRightInd w:val="0"/>
      <w:spacing w:after="0" w:line="281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rsid w:val="007F6CE6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character" w:customStyle="1" w:styleId="FontStyle23">
    <w:name w:val="Font Style23"/>
    <w:rsid w:val="007F6CE6"/>
    <w:rPr>
      <w:rFonts w:ascii="Times New Roman" w:hAnsi="Times New Roman" w:cs="Times New Roman"/>
      <w:i/>
      <w:iCs/>
      <w:spacing w:val="-20"/>
      <w:sz w:val="20"/>
      <w:szCs w:val="20"/>
    </w:rPr>
  </w:style>
  <w:style w:type="paragraph" w:styleId="af4">
    <w:name w:val="Balloon Text"/>
    <w:basedOn w:val="a"/>
    <w:link w:val="af5"/>
    <w:semiHidden/>
    <w:rsid w:val="007F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7F6C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нак 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7">
    <w:name w:val="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8">
    <w:name w:val="Plain Text"/>
    <w:basedOn w:val="a"/>
    <w:link w:val="af9"/>
    <w:rsid w:val="007F6CE6"/>
    <w:pPr>
      <w:spacing w:after="0" w:line="240" w:lineRule="auto"/>
      <w:ind w:firstLine="72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7F6CE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rsid w:val="007F6C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b">
    <w:name w:val="Абзац"/>
    <w:basedOn w:val="a"/>
    <w:link w:val="afc"/>
    <w:qFormat/>
    <w:rsid w:val="007F6CE6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c">
    <w:name w:val="Абзац Знак"/>
    <w:link w:val="afb"/>
    <w:rsid w:val="007F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F6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d">
    <w:name w:val="_абзац"/>
    <w:basedOn w:val="a"/>
    <w:link w:val="afe"/>
    <w:qFormat/>
    <w:rsid w:val="007F6CE6"/>
    <w:pPr>
      <w:spacing w:after="0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e">
    <w:name w:val="_абзац Знак"/>
    <w:link w:val="afd"/>
    <w:rsid w:val="007F6C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u">
    <w:name w:val="u"/>
    <w:basedOn w:val="a"/>
    <w:rsid w:val="007F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7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97CC10E3D999BC0BDDC948A2F3EB93CF9655926D1D5583C77E229EDB7F9CA7080E816A55AD8C2Af8O2N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25</cp:revision>
  <cp:lastPrinted>2016-02-19T05:43:00Z</cp:lastPrinted>
  <dcterms:created xsi:type="dcterms:W3CDTF">2015-12-09T05:14:00Z</dcterms:created>
  <dcterms:modified xsi:type="dcterms:W3CDTF">2016-02-19T12:53:00Z</dcterms:modified>
</cp:coreProperties>
</file>