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BA2" w:rsidRPr="006E1BA2" w:rsidRDefault="006E1BA2" w:rsidP="006E1B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E1BA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 КОНСТАНТИНОВСКОГО СЕЛЬСКОГО ПОСЕЛЕНИЯ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6E1BA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МАЛМЫЖСКОГО РАЙОНА КИРОВСКОЙ ОБЛАСТИ</w:t>
      </w:r>
    </w:p>
    <w:p w:rsidR="00003C66" w:rsidRDefault="00003C66" w:rsidP="006E1BA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6E1BA2" w:rsidRPr="006E1BA2" w:rsidRDefault="006E1BA2" w:rsidP="006E1BA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6E1BA2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6E1BA2" w:rsidRPr="006E1BA2" w:rsidRDefault="006E1BA2" w:rsidP="006E1BA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:rsidR="006E1BA2" w:rsidRDefault="006E1BA2" w:rsidP="006E1BA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6E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003C66" w:rsidRPr="00003C66">
        <w:rPr>
          <w:rFonts w:ascii="Times New Roman" w:eastAsia="Times New Roman" w:hAnsi="Times New Roman" w:cs="Times New Roman"/>
          <w:sz w:val="32"/>
          <w:szCs w:val="28"/>
          <w:lang w:eastAsia="ru-RU"/>
        </w:rPr>
        <w:t>ПРОЕКТ</w:t>
      </w:r>
      <w:r w:rsidRPr="00003C66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Pr="006E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6E1BA2" w:rsidRPr="006E1BA2" w:rsidRDefault="006E1BA2" w:rsidP="006E1BA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BA2" w:rsidRPr="006E1BA2" w:rsidRDefault="006E1BA2" w:rsidP="00003C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E1BA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6E1B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Константиновка</w:t>
      </w:r>
    </w:p>
    <w:p w:rsidR="006E1BA2" w:rsidRPr="006E1BA2" w:rsidRDefault="006E1BA2" w:rsidP="00003C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E1BA2" w:rsidRPr="006E1BA2" w:rsidRDefault="006E1BA2" w:rsidP="006E1BA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BA2" w:rsidRPr="006E1BA2" w:rsidRDefault="006E1BA2" w:rsidP="006E1B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1B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</w:t>
      </w:r>
      <w:r w:rsidRPr="006E1B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программы профилактики </w:t>
      </w:r>
      <w:r w:rsidRPr="006E1B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рисков причинения вреда (ущерба) охраняемым законом ценностям в сфере муниципального контроля на автомобильном транспорте, городском, наземном электрическом транспорте и в дорожно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 хозяйстве в границах населенного пункта</w:t>
      </w:r>
      <w:r w:rsidRPr="006E1B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Константиновского </w:t>
      </w:r>
      <w:r w:rsidRPr="006E1B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на 2022 год</w:t>
      </w:r>
    </w:p>
    <w:p w:rsidR="006E1BA2" w:rsidRPr="006E1BA2" w:rsidRDefault="006E1BA2" w:rsidP="006E1BA2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BA2" w:rsidRPr="006E1BA2" w:rsidRDefault="006E1BA2" w:rsidP="006E1BA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BA2" w:rsidRPr="006E1BA2" w:rsidRDefault="006E1BA2" w:rsidP="006E1BA2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6E1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</w:t>
      </w:r>
      <w:r w:rsidRPr="006E1B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6E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31.07.2020 № 248-ФЗ      «О государственном контроле (надзоре) и муниципальном контроле в Российской Федерации», на основании постановления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 руководствуясь Уставом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Константиновского</w:t>
      </w:r>
      <w:r w:rsidRPr="006E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администрация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Константиновского</w:t>
      </w:r>
      <w:r w:rsidRPr="006E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Малмыжского района Кировской области</w:t>
      </w:r>
      <w:r w:rsidRPr="006E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ПОСТАНОВЛЯЕТ:</w:t>
      </w:r>
      <w:proofErr w:type="gramEnd"/>
    </w:p>
    <w:p w:rsidR="006E1BA2" w:rsidRPr="006E1BA2" w:rsidRDefault="006E1BA2" w:rsidP="006E1BA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6E1BA2" w:rsidRPr="006E1BA2" w:rsidRDefault="006E1BA2" w:rsidP="006E1BA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программу </w:t>
      </w:r>
      <w:r w:rsidRPr="006E1B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профилактики </w:t>
      </w:r>
      <w:r w:rsidRPr="006E1BA2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рисков причинения вреда (ущерба) охраняемым законом ценностям по муниципальному контролю на автомобильном транспорте, городском, наземном электрическом транспорте и в дорожном хозяйстве в границах населенного пункта Константиновского сельского поселения на 2022 год, согласно приложению.</w:t>
      </w:r>
    </w:p>
    <w:p w:rsidR="006E1BA2" w:rsidRPr="006E1BA2" w:rsidRDefault="006E1BA2" w:rsidP="006E1BA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C62D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постановление в Информационном бюллетене органов местного самоуправления Константиновского сельского поселения Малмыжского района Кировской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официальном сайте Малмыжского района во вкладке «ПОСЕЛЕНИЯ»</w:t>
      </w:r>
      <w:r w:rsidRPr="009C62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1BA2" w:rsidRDefault="006E1BA2" w:rsidP="006E1BA2">
      <w:pPr>
        <w:widowControl w:val="0"/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E1BA2">
        <w:rPr>
          <w:rFonts w:ascii="Times New Roman" w:eastAsia="Times New Roman" w:hAnsi="Times New Roman" w:cs="Times New Roman"/>
          <w:sz w:val="36"/>
          <w:szCs w:val="24"/>
          <w:lang w:eastAsia="ru-RU"/>
        </w:rPr>
        <w:tab/>
      </w:r>
      <w:r w:rsidRPr="006E1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6E1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Постановление  вступает   в   силу со дня его официального опубликования.</w:t>
      </w:r>
    </w:p>
    <w:p w:rsidR="006E1BA2" w:rsidRDefault="006E1BA2" w:rsidP="006E1BA2">
      <w:pPr>
        <w:widowControl w:val="0"/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6E1BA2" w:rsidRDefault="006E1BA2" w:rsidP="006E1BA2">
      <w:pPr>
        <w:widowControl w:val="0"/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Глава администрации</w:t>
      </w:r>
    </w:p>
    <w:p w:rsidR="006E1BA2" w:rsidRDefault="006E1BA2" w:rsidP="006E1BA2">
      <w:pPr>
        <w:widowControl w:val="0"/>
        <w:shd w:val="clear" w:color="auto" w:fill="FFFFFF"/>
        <w:tabs>
          <w:tab w:val="left" w:pos="0"/>
          <w:tab w:val="left" w:pos="63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сельского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И.Е.Сабирзянова</w:t>
      </w:r>
      <w:proofErr w:type="spellEnd"/>
    </w:p>
    <w:p w:rsidR="006E1BA2" w:rsidRPr="006E1BA2" w:rsidRDefault="006E1BA2" w:rsidP="006E1BA2">
      <w:pPr>
        <w:widowControl w:val="0"/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p w:rsidR="006E1BA2" w:rsidRPr="006E1BA2" w:rsidRDefault="006E1BA2" w:rsidP="006E1BA2">
      <w:pPr>
        <w:widowControl w:val="0"/>
        <w:tabs>
          <w:tab w:val="left" w:pos="993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6E1BA2" w:rsidRPr="006E1BA2" w:rsidRDefault="006E1BA2" w:rsidP="006E1BA2">
      <w:pPr>
        <w:widowControl w:val="0"/>
        <w:tabs>
          <w:tab w:val="left" w:pos="993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6E1BA2" w:rsidRPr="006E1BA2" w:rsidRDefault="006E1BA2" w:rsidP="006E1BA2">
      <w:pPr>
        <w:widowControl w:val="0"/>
        <w:tabs>
          <w:tab w:val="left" w:pos="993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6E1BA2" w:rsidRPr="006E1BA2" w:rsidRDefault="006E1BA2" w:rsidP="006E1B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BA2" w:rsidRPr="006E1BA2" w:rsidRDefault="006E1BA2" w:rsidP="006E1B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E1BA2" w:rsidRPr="006E1BA2" w:rsidRDefault="006E1BA2" w:rsidP="006E1B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E1BA2" w:rsidRPr="006E1BA2" w:rsidRDefault="006E1BA2" w:rsidP="006E1B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E1BA2" w:rsidTr="006E1BA2">
        <w:tc>
          <w:tcPr>
            <w:tcW w:w="4785" w:type="dxa"/>
          </w:tcPr>
          <w:p w:rsidR="006E1BA2" w:rsidRDefault="006E1BA2" w:rsidP="006E1BA2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6E1BA2" w:rsidRDefault="006E1BA2" w:rsidP="006E1BA2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  <w:p w:rsidR="006E1BA2" w:rsidRDefault="006E1BA2" w:rsidP="006E1BA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6E1BA2" w:rsidRDefault="006E1BA2" w:rsidP="006E1BA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</w:t>
            </w:r>
          </w:p>
          <w:p w:rsidR="006E1BA2" w:rsidRDefault="006E1BA2" w:rsidP="006E1BA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от____</w:t>
            </w:r>
            <w:r w:rsidR="00003C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 №___</w:t>
            </w:r>
          </w:p>
        </w:tc>
      </w:tr>
    </w:tbl>
    <w:p w:rsidR="006E1BA2" w:rsidRPr="006E1BA2" w:rsidRDefault="006E1BA2" w:rsidP="006E1BA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BA2" w:rsidRPr="006E1BA2" w:rsidRDefault="006E1BA2" w:rsidP="006E1BA2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1B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Программа профилактики </w:t>
      </w:r>
      <w:r w:rsidRPr="006E1B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рисков причинения вреда (ущерба) охраняемым законом ценностям по муниципальному контролю </w:t>
      </w:r>
      <w:r w:rsidRPr="006E1B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автомобильном транспорте, городском, наземном электрическом транспорте и в дорожно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 хозяйстве в границах населенного</w:t>
      </w:r>
      <w:r w:rsidRPr="006E1B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пункт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6E1B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Константиновского</w:t>
      </w:r>
      <w:r w:rsidRPr="006E1B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</w:t>
      </w:r>
      <w:r w:rsidR="00003C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Pr="006E1B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2022 год</w:t>
      </w:r>
    </w:p>
    <w:p w:rsidR="006E1BA2" w:rsidRPr="006E1BA2" w:rsidRDefault="006E1BA2" w:rsidP="006E1BA2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1BA2" w:rsidRPr="006E1BA2" w:rsidRDefault="006E1BA2" w:rsidP="006E1BA2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1BA2" w:rsidRPr="006E1BA2" w:rsidRDefault="006E1BA2" w:rsidP="006E1BA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Par94"/>
      <w:bookmarkEnd w:id="0"/>
      <w:r w:rsidRPr="006E1B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1. Анализ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 рисков причинения вреда</w:t>
      </w:r>
    </w:p>
    <w:p w:rsidR="006E1BA2" w:rsidRPr="006E1BA2" w:rsidRDefault="006E1BA2" w:rsidP="006E1B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BA2" w:rsidRPr="006E1BA2" w:rsidRDefault="006E1BA2" w:rsidP="006E1B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E1B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программа разработана в соответствии со</w:t>
      </w:r>
      <w:r w:rsidRPr="006E1BA2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</w:t>
      </w:r>
      <w:r w:rsidRPr="006E1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статьей 44</w:t>
      </w:r>
      <w:r w:rsidRPr="006E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31.07.202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E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248-ФЗ «О государственном контроле (надзоре) и муниципальном контроле в Российской Федерации», </w:t>
      </w:r>
      <w:r w:rsidRPr="006E1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</w:t>
      </w:r>
      <w:r w:rsidRPr="006E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</w:t>
      </w:r>
      <w:proofErr w:type="gramEnd"/>
      <w:r w:rsidRPr="006E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ценностям при осуществлении муниципального контроля на автомобильном транспорте, городском, наземном электрическом транспорте и в дорожном хозяйств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в границах населенного пункта Константиновского</w:t>
      </w:r>
      <w:r w:rsidRPr="006E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6E1BA2" w:rsidRPr="006E1BA2" w:rsidRDefault="006E1BA2" w:rsidP="006E1BA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6E1BA2">
        <w:rPr>
          <w:rFonts w:ascii="Times New Roman" w:eastAsia="Calibri" w:hAnsi="Times New Roman" w:cs="Times New Roman"/>
          <w:sz w:val="28"/>
          <w:szCs w:val="28"/>
        </w:rPr>
        <w:t xml:space="preserve"> целях предупреждения возможного нарушения органами государственной власти, органами местного самоуправления, юридическими лицами, их руководителями и иными должностными лицами, индивидуальными предпринимателями, гражданами (далее – подконтрольные субъекты) обязательных требований автодорожного законодательства и снижения рисков причинения ущерба охраняемым законом ценностям.</w:t>
      </w:r>
    </w:p>
    <w:p w:rsidR="006E1BA2" w:rsidRPr="006E1BA2" w:rsidRDefault="006E1BA2" w:rsidP="006E1B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Профилактика  (далее – обязательные требования), предупреждения возможного нарушения подконтрольными субъектами обязательных требований и снижения рисков причинения ущерба охраняемым законом ценностям, разъяснения подконтрольным субъектам обязательных требований автодорожного законодательства </w:t>
      </w:r>
      <w:r w:rsidRPr="006E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отношении объектов </w:t>
      </w:r>
      <w:r w:rsidR="009C69BE" w:rsidRPr="009C69B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дорожных</w:t>
      </w:r>
      <w:r w:rsidRPr="006E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отношений.</w:t>
      </w:r>
    </w:p>
    <w:p w:rsidR="006E1BA2" w:rsidRPr="006E1BA2" w:rsidRDefault="006E1BA2" w:rsidP="006E1B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BA2" w:rsidRPr="006E1BA2" w:rsidRDefault="006E1BA2" w:rsidP="006E1BA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Par175"/>
      <w:bookmarkEnd w:id="1"/>
      <w:r w:rsidRPr="006E1B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Раздел 2. Цели и задачи </w:t>
      </w:r>
      <w:proofErr w:type="gramStart"/>
      <w:r w:rsidRPr="006E1B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реализации программы профилактики рисков причинения вреда</w:t>
      </w:r>
      <w:proofErr w:type="gramEnd"/>
    </w:p>
    <w:p w:rsidR="006E1BA2" w:rsidRPr="006E1BA2" w:rsidRDefault="006E1BA2" w:rsidP="006E1B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BA2" w:rsidRPr="006E1BA2" w:rsidRDefault="006E1BA2" w:rsidP="009C69B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1B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2.1. Основными целями Программы профилактики являются:</w:t>
      </w:r>
    </w:p>
    <w:p w:rsidR="006E1BA2" w:rsidRPr="006E1BA2" w:rsidRDefault="006E1BA2" w:rsidP="009C69B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E1BA2" w:rsidRPr="006E1BA2" w:rsidRDefault="006E1BA2" w:rsidP="009C69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6E1BA2">
        <w:rPr>
          <w:rFonts w:ascii="Times New Roman" w:eastAsia="Calibri" w:hAnsi="Times New Roman" w:cs="Times New Roman"/>
          <w:sz w:val="28"/>
          <w:szCs w:val="28"/>
        </w:rPr>
        <w:t xml:space="preserve">Стимулирование добросовестного соблюдения обязательных требований всеми контролируемыми лицами; </w:t>
      </w:r>
    </w:p>
    <w:p w:rsidR="006E1BA2" w:rsidRPr="006E1BA2" w:rsidRDefault="006E1BA2" w:rsidP="009C69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2"/>
        <w:rPr>
          <w:rFonts w:ascii="Times New Roman" w:eastAsia="Calibri" w:hAnsi="Times New Roman" w:cs="Times New Roman"/>
          <w:bCs/>
          <w:sz w:val="28"/>
          <w:szCs w:val="28"/>
        </w:rPr>
      </w:pPr>
      <w:r w:rsidRPr="006E1BA2">
        <w:rPr>
          <w:rFonts w:ascii="Times New Roman" w:eastAsia="Calibri" w:hAnsi="Times New Roman" w:cs="Times New Roman"/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 w:rsidRPr="006E1BA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6E1BA2" w:rsidRPr="006E1BA2" w:rsidRDefault="006E1BA2" w:rsidP="009C69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2"/>
        <w:rPr>
          <w:rFonts w:ascii="Times New Roman" w:eastAsia="Calibri" w:hAnsi="Times New Roman" w:cs="Times New Roman"/>
          <w:bCs/>
          <w:sz w:val="28"/>
          <w:szCs w:val="28"/>
        </w:rPr>
      </w:pPr>
      <w:r w:rsidRPr="006E1BA2">
        <w:rPr>
          <w:rFonts w:ascii="Times New Roman" w:eastAsia="Calibri" w:hAnsi="Times New Roman" w:cs="Times New Roman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6E1BA2" w:rsidRPr="006E1BA2" w:rsidRDefault="006E1BA2" w:rsidP="006E1B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E1BA2" w:rsidRDefault="006E1BA2" w:rsidP="006E1B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1B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2.2. Проведение профилактических мероприятий программы профилактики направлено на решение следующих задач:</w:t>
      </w:r>
    </w:p>
    <w:p w:rsidR="006E1BA2" w:rsidRPr="006E1BA2" w:rsidRDefault="006E1BA2" w:rsidP="006E1B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E1BA2" w:rsidRPr="006E1BA2" w:rsidRDefault="006E1BA2" w:rsidP="006E1BA2">
      <w:pPr>
        <w:numPr>
          <w:ilvl w:val="0"/>
          <w:numId w:val="3"/>
        </w:numPr>
        <w:autoSpaceDE w:val="0"/>
        <w:autoSpaceDN w:val="0"/>
        <w:adjustRightInd w:val="0"/>
        <w:spacing w:before="220" w:after="0" w:line="240" w:lineRule="auto"/>
        <w:ind w:left="-14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BA2">
        <w:rPr>
          <w:rFonts w:ascii="Times New Roman" w:eastAsia="Calibri" w:hAnsi="Times New Roman" w:cs="Times New Roman"/>
          <w:sz w:val="28"/>
          <w:szCs w:val="28"/>
        </w:rPr>
        <w:t xml:space="preserve">Укрепление </w:t>
      </w:r>
      <w:proofErr w:type="gramStart"/>
      <w:r w:rsidRPr="006E1BA2">
        <w:rPr>
          <w:rFonts w:ascii="Times New Roman" w:eastAsia="Calibri" w:hAnsi="Times New Roman" w:cs="Times New Roman"/>
          <w:sz w:val="28"/>
          <w:szCs w:val="28"/>
        </w:rPr>
        <w:t>системы профилактики нарушений рисков причинения</w:t>
      </w:r>
      <w:proofErr w:type="gramEnd"/>
      <w:r w:rsidRPr="006E1BA2">
        <w:rPr>
          <w:rFonts w:ascii="Times New Roman" w:eastAsia="Calibri" w:hAnsi="Times New Roman" w:cs="Times New Roman"/>
          <w:sz w:val="28"/>
          <w:szCs w:val="28"/>
        </w:rPr>
        <w:t xml:space="preserve"> вреда (ущерба) охраняемым законом ценностям;</w:t>
      </w:r>
    </w:p>
    <w:p w:rsidR="006E1BA2" w:rsidRPr="006E1BA2" w:rsidRDefault="006E1BA2" w:rsidP="006E1BA2">
      <w:pPr>
        <w:numPr>
          <w:ilvl w:val="0"/>
          <w:numId w:val="3"/>
        </w:numPr>
        <w:autoSpaceDE w:val="0"/>
        <w:autoSpaceDN w:val="0"/>
        <w:adjustRightInd w:val="0"/>
        <w:spacing w:before="220" w:after="0" w:line="240" w:lineRule="auto"/>
        <w:ind w:left="-14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BA2">
        <w:rPr>
          <w:rFonts w:ascii="Times New Roman" w:eastAsia="Calibri" w:hAnsi="Times New Roman" w:cs="Times New Roman"/>
          <w:iCs/>
          <w:sz w:val="28"/>
          <w:szCs w:val="28"/>
        </w:rPr>
        <w:t>Повышение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граждан;</w:t>
      </w:r>
    </w:p>
    <w:p w:rsidR="006E1BA2" w:rsidRPr="006E1BA2" w:rsidRDefault="006E1BA2" w:rsidP="006E1BA2">
      <w:pPr>
        <w:numPr>
          <w:ilvl w:val="0"/>
          <w:numId w:val="3"/>
        </w:numPr>
        <w:autoSpaceDE w:val="0"/>
        <w:autoSpaceDN w:val="0"/>
        <w:adjustRightInd w:val="0"/>
        <w:spacing w:before="220" w:after="0" w:line="240" w:lineRule="auto"/>
        <w:ind w:left="-14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BA2">
        <w:rPr>
          <w:rFonts w:ascii="Times New Roman" w:eastAsia="Calibri" w:hAnsi="Times New Roman" w:cs="Times New Roman"/>
          <w:sz w:val="28"/>
          <w:szCs w:val="28"/>
        </w:rPr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6E1BA2" w:rsidRPr="006E1BA2" w:rsidRDefault="006E1BA2" w:rsidP="006E1BA2">
      <w:pPr>
        <w:numPr>
          <w:ilvl w:val="0"/>
          <w:numId w:val="3"/>
        </w:numPr>
        <w:autoSpaceDE w:val="0"/>
        <w:autoSpaceDN w:val="0"/>
        <w:adjustRightInd w:val="0"/>
        <w:spacing w:before="220" w:after="0" w:line="240" w:lineRule="auto"/>
        <w:ind w:left="-14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BA2">
        <w:rPr>
          <w:rFonts w:ascii="Times New Roman" w:eastAsia="Calibri" w:hAnsi="Times New Roman" w:cs="Times New Roman"/>
          <w:sz w:val="28"/>
          <w:szCs w:val="28"/>
        </w:rPr>
        <w:t>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:rsidR="006E1BA2" w:rsidRPr="006E1BA2" w:rsidRDefault="006E1BA2" w:rsidP="006E1BA2">
      <w:pPr>
        <w:numPr>
          <w:ilvl w:val="0"/>
          <w:numId w:val="3"/>
        </w:numPr>
        <w:autoSpaceDE w:val="0"/>
        <w:autoSpaceDN w:val="0"/>
        <w:adjustRightInd w:val="0"/>
        <w:spacing w:before="220" w:after="0" w:line="240" w:lineRule="auto"/>
        <w:ind w:left="-14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BA2">
        <w:rPr>
          <w:rFonts w:ascii="Times New Roman" w:eastAsia="Calibri" w:hAnsi="Times New Roman" w:cs="Times New Roman"/>
          <w:sz w:val="28"/>
          <w:szCs w:val="28"/>
        </w:rPr>
        <w:t>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риска.</w:t>
      </w:r>
    </w:p>
    <w:p w:rsidR="006E1BA2" w:rsidRPr="006E1BA2" w:rsidRDefault="006E1BA2" w:rsidP="006E1BA2">
      <w:pPr>
        <w:autoSpaceDE w:val="0"/>
        <w:autoSpaceDN w:val="0"/>
        <w:adjustRightInd w:val="0"/>
        <w:spacing w:before="220"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E1BA2" w:rsidRPr="006E1BA2" w:rsidRDefault="006E1BA2" w:rsidP="006E1BA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1B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3. Перечень профилактических мероприятий, сроки (периодичность) их проведения</w:t>
      </w:r>
    </w:p>
    <w:p w:rsidR="006E1BA2" w:rsidRPr="006E1BA2" w:rsidRDefault="006E1BA2" w:rsidP="006E1BA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tbl>
      <w:tblPr>
        <w:tblW w:w="97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05"/>
        <w:gridCol w:w="1986"/>
        <w:gridCol w:w="3544"/>
      </w:tblGrid>
      <w:tr w:rsidR="006E1BA2" w:rsidRPr="006E1BA2" w:rsidTr="00D742A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A2" w:rsidRPr="006E1BA2" w:rsidRDefault="006E1BA2" w:rsidP="006E1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E1BA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6E1BA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</w:t>
            </w:r>
            <w:proofErr w:type="gramEnd"/>
            <w:r w:rsidRPr="006E1BA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/п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A2" w:rsidRPr="006E1BA2" w:rsidRDefault="006E1BA2" w:rsidP="006E1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E1BA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Наименование мероприятия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A2" w:rsidRPr="006E1BA2" w:rsidRDefault="006E1BA2" w:rsidP="006E1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E1BA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Срок исполнения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A2" w:rsidRPr="006E1BA2" w:rsidRDefault="006E1BA2" w:rsidP="006E1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E1BA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Структурное подразделение, ответственное за реализацию</w:t>
            </w:r>
          </w:p>
          <w:p w:rsidR="006E1BA2" w:rsidRPr="006E1BA2" w:rsidRDefault="006E1BA2" w:rsidP="006E1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6E1BA2" w:rsidRPr="006E1BA2" w:rsidTr="00D742A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BA2" w:rsidRPr="006E1BA2" w:rsidRDefault="006E1BA2" w:rsidP="006E1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1B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BA2" w:rsidRPr="006E1BA2" w:rsidRDefault="006E1BA2" w:rsidP="009C69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1B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Информирование контролируемых и иных заинтересованных лиц по вопросам соблюдения обязательных требований </w:t>
            </w:r>
            <w:r w:rsidRPr="006E1B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посредством размещения соответствующих сведений на официальном сайте </w:t>
            </w:r>
            <w:r w:rsidR="009C69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Малмыжского района </w:t>
            </w:r>
            <w:r w:rsidRPr="006E1B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 в Информационном бюллетене ОМСУ </w:t>
            </w:r>
            <w:r w:rsidR="009C69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Константиновск</w:t>
            </w:r>
            <w:bookmarkStart w:id="2" w:name="_GoBack"/>
            <w:bookmarkEnd w:id="2"/>
            <w:r w:rsidR="009C69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ого</w:t>
            </w:r>
            <w:r w:rsidRPr="006E1B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BA2" w:rsidRPr="006E1BA2" w:rsidRDefault="006E1BA2" w:rsidP="006E1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1B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По мере необходимости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BA2" w:rsidRDefault="006E1BA2" w:rsidP="006E1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1B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Глава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администрации</w:t>
            </w:r>
          </w:p>
          <w:p w:rsidR="006E1BA2" w:rsidRPr="006E1BA2" w:rsidRDefault="006E1BA2" w:rsidP="006E1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сельского поселения</w:t>
            </w:r>
          </w:p>
        </w:tc>
      </w:tr>
      <w:tr w:rsidR="006E1BA2" w:rsidRPr="006E1BA2" w:rsidTr="00D742A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BA2" w:rsidRPr="006E1BA2" w:rsidRDefault="006E1BA2" w:rsidP="006E1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1B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BA2" w:rsidRPr="006E1BA2" w:rsidRDefault="006E1BA2" w:rsidP="00573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1B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Предостережение о недопустимости нарушения обязательных требований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BA2" w:rsidRPr="006E1BA2" w:rsidRDefault="006E1BA2" w:rsidP="006E1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1B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BA2" w:rsidRDefault="006E1BA2" w:rsidP="006E1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Глава администрации</w:t>
            </w:r>
          </w:p>
          <w:p w:rsidR="006E1BA2" w:rsidRPr="006E1BA2" w:rsidRDefault="006E1BA2" w:rsidP="006E1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сельского поселения</w:t>
            </w:r>
          </w:p>
        </w:tc>
      </w:tr>
      <w:tr w:rsidR="006E1BA2" w:rsidRPr="006E1BA2" w:rsidTr="00D742A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BA2" w:rsidRPr="006E1BA2" w:rsidRDefault="006E1BA2" w:rsidP="006E1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1B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BA2" w:rsidRPr="006E1BA2" w:rsidRDefault="006E1BA2" w:rsidP="00573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1B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Консультирование:</w:t>
            </w:r>
          </w:p>
          <w:p w:rsidR="006E1BA2" w:rsidRPr="006E1BA2" w:rsidRDefault="006E1BA2" w:rsidP="006E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Специалисты осуществляют консультирование контролируемых лиц и их представителей:</w:t>
            </w:r>
          </w:p>
          <w:p w:rsidR="006E1BA2" w:rsidRPr="006E1BA2" w:rsidRDefault="006E1BA2" w:rsidP="006E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 виде устных разъяснений по телефону, посредством видео-конференц-связи, на личном приеме либо в ходе проведения профилактического мероприятия, контрольного мероприятия;</w:t>
            </w:r>
          </w:p>
          <w:p w:rsidR="006E1BA2" w:rsidRPr="006E1BA2" w:rsidRDefault="006E1BA2" w:rsidP="006E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посредством размещения на официальном сайте </w:t>
            </w:r>
            <w:r w:rsidR="009C6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Малмыжского района</w:t>
            </w:r>
            <w:r w:rsidRPr="006E1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письменного разъяснения по однотипным обращениям контролируемых лиц и их представителей, подписанного уполномоченным должностным лицом Контрольного органа.</w:t>
            </w:r>
          </w:p>
          <w:p w:rsidR="006E1BA2" w:rsidRPr="006E1BA2" w:rsidRDefault="006E1BA2" w:rsidP="009C6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Индивидуальное консультирование на личном приеме каждого заявителя.</w:t>
            </w:r>
          </w:p>
          <w:p w:rsidR="006E1BA2" w:rsidRPr="006E1BA2" w:rsidRDefault="006E1BA2" w:rsidP="006E1BA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Письменное консультирование контролируемых лиц и их представителей осуществляется по следующим вопросам: порядок обжалования решений Контрольного органа.</w:t>
            </w:r>
          </w:p>
          <w:p w:rsidR="006E1BA2" w:rsidRPr="006E1BA2" w:rsidRDefault="006E1BA2" w:rsidP="006E1BA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1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4.Контролируемое лицо вправе направить запрос о предоставлении письменного ответа в сроки, установленные Федеральным </w:t>
            </w:r>
            <w:hyperlink r:id="rId6" w:history="1">
              <w:r w:rsidRPr="006E1BA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законом</w:t>
              </w:r>
            </w:hyperlink>
            <w:r w:rsidRPr="006E1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02.05.2006 № 59-ФЗ «О порядке рассмотрения обращений граждан Российской Федерации»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BA2" w:rsidRPr="006E1BA2" w:rsidRDefault="006E1BA2" w:rsidP="006E1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1B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Постоянно по обращениям контролируемых лиц и их представителей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BA2" w:rsidRDefault="009C69BE" w:rsidP="006E1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Глава администрации</w:t>
            </w:r>
          </w:p>
          <w:p w:rsidR="009C69BE" w:rsidRPr="006E1BA2" w:rsidRDefault="009C69BE" w:rsidP="006E1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сельского поселения</w:t>
            </w:r>
          </w:p>
        </w:tc>
      </w:tr>
      <w:tr w:rsidR="006E1BA2" w:rsidRPr="006E1BA2" w:rsidTr="00D742A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BA2" w:rsidRPr="006E1BA2" w:rsidRDefault="006E1BA2" w:rsidP="006E1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1B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BA2" w:rsidRPr="006E1BA2" w:rsidRDefault="006E1BA2" w:rsidP="009C69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1B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Профилактические </w:t>
            </w:r>
            <w:proofErr w:type="gramStart"/>
            <w:r w:rsidRPr="006E1B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визиты</w:t>
            </w:r>
            <w:proofErr w:type="gramEnd"/>
            <w:r w:rsidRPr="006E1B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осуществляемые специалистами в форме беседы по месту осуществления деятельности </w:t>
            </w:r>
            <w:r w:rsidRPr="006E1B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контролируемого лица, либо путем использования видеоконференц-связи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BA2" w:rsidRPr="006E1BA2" w:rsidRDefault="006E1BA2" w:rsidP="006E1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1B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По мере необходимости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BA2" w:rsidRDefault="009C69BE" w:rsidP="006E1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Глава администрации</w:t>
            </w:r>
          </w:p>
          <w:p w:rsidR="009C69BE" w:rsidRPr="006E1BA2" w:rsidRDefault="009C69BE" w:rsidP="006E1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сельского поселения</w:t>
            </w:r>
          </w:p>
        </w:tc>
      </w:tr>
    </w:tbl>
    <w:p w:rsidR="006E1BA2" w:rsidRPr="006E1BA2" w:rsidRDefault="006E1BA2" w:rsidP="006E1BA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1BA2" w:rsidRPr="006E1BA2" w:rsidRDefault="006E1BA2" w:rsidP="006E1BA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E1B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4. Показатели результативности и эффективности </w:t>
      </w:r>
      <w:proofErr w:type="gramStart"/>
      <w:r w:rsidRPr="006E1B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программы профилактики рисков причинения вреда</w:t>
      </w:r>
      <w:proofErr w:type="gramEnd"/>
    </w:p>
    <w:p w:rsidR="006E1BA2" w:rsidRPr="006E1BA2" w:rsidRDefault="006E1BA2" w:rsidP="006E1BA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6237"/>
        <w:gridCol w:w="2552"/>
      </w:tblGrid>
      <w:tr w:rsidR="006E1BA2" w:rsidRPr="006E1BA2" w:rsidTr="00D742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A2" w:rsidRPr="006E1BA2" w:rsidRDefault="006E1BA2" w:rsidP="006E1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E1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E1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A2" w:rsidRPr="006E1BA2" w:rsidRDefault="006E1BA2" w:rsidP="006E1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A2" w:rsidRPr="006E1BA2" w:rsidRDefault="006E1BA2" w:rsidP="006E1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Величина</w:t>
            </w:r>
          </w:p>
        </w:tc>
      </w:tr>
      <w:tr w:rsidR="006E1BA2" w:rsidRPr="006E1BA2" w:rsidTr="00D742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A2" w:rsidRPr="006E1BA2" w:rsidRDefault="006E1BA2" w:rsidP="006E1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A2" w:rsidRPr="006E1BA2" w:rsidRDefault="006E1BA2" w:rsidP="009C69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Полнота информации, размещенной на официальном сайте контрольного органа в сети «Интернет» в соответствии         с частью 3 статьи 46 Федерального закона от 31.07.202</w:t>
            </w:r>
            <w:r w:rsidR="009C6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6E1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A2" w:rsidRPr="006E1BA2" w:rsidRDefault="006E1BA2" w:rsidP="006E1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100 %</w:t>
            </w:r>
          </w:p>
        </w:tc>
      </w:tr>
      <w:tr w:rsidR="006E1BA2" w:rsidRPr="006E1BA2" w:rsidTr="00D742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A2" w:rsidRPr="006E1BA2" w:rsidRDefault="006E1BA2" w:rsidP="006E1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A2" w:rsidRPr="006E1BA2" w:rsidRDefault="006E1BA2" w:rsidP="006E1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Удовлетворенность контролируемых лиц и их представителей консультированием контрольного (надзорного)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A2" w:rsidRPr="006E1BA2" w:rsidRDefault="006E1BA2" w:rsidP="006E1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100 % от числа </w:t>
            </w:r>
            <w:proofErr w:type="gramStart"/>
            <w:r w:rsidRPr="006E1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обратившихся</w:t>
            </w:r>
            <w:proofErr w:type="gramEnd"/>
          </w:p>
        </w:tc>
      </w:tr>
      <w:tr w:rsidR="006E1BA2" w:rsidRPr="006E1BA2" w:rsidTr="00D742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A2" w:rsidRPr="006E1BA2" w:rsidRDefault="006E1BA2" w:rsidP="006E1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A2" w:rsidRPr="006E1BA2" w:rsidRDefault="006E1BA2" w:rsidP="006E1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A2" w:rsidRPr="006E1BA2" w:rsidRDefault="006E1BA2" w:rsidP="006E1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 мероприятий, проведенных контрольным (надзорным) органом</w:t>
            </w:r>
          </w:p>
        </w:tc>
      </w:tr>
    </w:tbl>
    <w:p w:rsidR="006E1BA2" w:rsidRPr="006E1BA2" w:rsidRDefault="006E1BA2" w:rsidP="006E1BA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1BA2" w:rsidRPr="006E1BA2" w:rsidRDefault="006E1BA2" w:rsidP="006E1BA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1BA2" w:rsidRPr="006E1BA2" w:rsidRDefault="006E1BA2" w:rsidP="006E1BA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1BA2" w:rsidRPr="006E1BA2" w:rsidRDefault="006E1BA2" w:rsidP="006E1BA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1BA2" w:rsidRPr="006E1BA2" w:rsidRDefault="006E1BA2" w:rsidP="006E1B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E1BA2" w:rsidRPr="006E1BA2" w:rsidRDefault="006E1BA2" w:rsidP="006E1BA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7DD7" w:rsidRDefault="00077DD7"/>
    <w:sectPr w:rsidR="00077DD7" w:rsidSect="006E1BA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75F32BA1"/>
    <w:multiLevelType w:val="hybridMultilevel"/>
    <w:tmpl w:val="145A130E"/>
    <w:lvl w:ilvl="0" w:tplc="9D52CB20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78E"/>
    <w:rsid w:val="00003C66"/>
    <w:rsid w:val="00077DD7"/>
    <w:rsid w:val="0037478E"/>
    <w:rsid w:val="00573889"/>
    <w:rsid w:val="006E1BA2"/>
    <w:rsid w:val="009C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BA2"/>
    <w:pPr>
      <w:ind w:left="720"/>
      <w:contextualSpacing/>
    </w:pPr>
  </w:style>
  <w:style w:type="table" w:styleId="a4">
    <w:name w:val="Table Grid"/>
    <w:basedOn w:val="a1"/>
    <w:uiPriority w:val="59"/>
    <w:rsid w:val="006E1B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BA2"/>
    <w:pPr>
      <w:ind w:left="720"/>
      <w:contextualSpacing/>
    </w:pPr>
  </w:style>
  <w:style w:type="table" w:styleId="a4">
    <w:name w:val="Table Grid"/>
    <w:basedOn w:val="a1"/>
    <w:uiPriority w:val="59"/>
    <w:rsid w:val="006E1B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2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E6A5980DDC49DEF879D2EC1F223EBC9DB01A1693AC1EF7FF63C704701E48CD1DE1B2C709B4C735C6643BD95F3420E3B41FAB0A6E5258E6Cl8RF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1217</Words>
  <Characters>6939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5</cp:revision>
  <dcterms:created xsi:type="dcterms:W3CDTF">2021-10-01T11:10:00Z</dcterms:created>
  <dcterms:modified xsi:type="dcterms:W3CDTF">2021-10-01T11:42:00Z</dcterms:modified>
</cp:coreProperties>
</file>