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79E" w:rsidRPr="00FB4EB7" w:rsidRDefault="004D079E" w:rsidP="00FB4EB7">
      <w:pPr>
        <w:jc w:val="center"/>
        <w:rPr>
          <w:rFonts w:ascii="Times New Roman" w:hAnsi="Times New Roman"/>
          <w:b/>
          <w:sz w:val="28"/>
          <w:szCs w:val="28"/>
        </w:rPr>
      </w:pPr>
      <w:r w:rsidRPr="00FB4EB7">
        <w:rPr>
          <w:rFonts w:ascii="Times New Roman" w:hAnsi="Times New Roman"/>
          <w:b/>
          <w:sz w:val="28"/>
          <w:szCs w:val="28"/>
        </w:rPr>
        <w:t>КОНСТАНТИНОВСКАЯ  СЕЛЬСКАЯ ДУМА                                                                     МАЛМЫЖСКОГО РАЙОНА КИРОВСКОЙ ОБЛАСТИ</w:t>
      </w:r>
    </w:p>
    <w:p w:rsidR="004D079E" w:rsidRPr="00FB4EB7" w:rsidRDefault="004D079E" w:rsidP="00FB4EB7">
      <w:pPr>
        <w:jc w:val="center"/>
        <w:rPr>
          <w:rFonts w:ascii="Times New Roman" w:hAnsi="Times New Roman"/>
          <w:b/>
          <w:sz w:val="28"/>
          <w:szCs w:val="28"/>
        </w:rPr>
      </w:pPr>
      <w:r w:rsidRPr="00FB4EB7">
        <w:rPr>
          <w:rFonts w:ascii="Times New Roman" w:hAnsi="Times New Roman"/>
          <w:b/>
          <w:sz w:val="28"/>
          <w:szCs w:val="28"/>
        </w:rPr>
        <w:t>РЕШЕНИЕ</w:t>
      </w:r>
    </w:p>
    <w:p w:rsidR="004D079E" w:rsidRPr="00FB4EB7" w:rsidRDefault="004D079E" w:rsidP="00FB4EB7">
      <w:pPr>
        <w:rPr>
          <w:rFonts w:ascii="Times New Roman" w:hAnsi="Times New Roman"/>
          <w:sz w:val="28"/>
          <w:szCs w:val="28"/>
        </w:rPr>
      </w:pPr>
      <w:r>
        <w:rPr>
          <w:rFonts w:ascii="Times New Roman" w:hAnsi="Times New Roman"/>
          <w:sz w:val="28"/>
          <w:szCs w:val="28"/>
          <w:u w:val="single"/>
        </w:rPr>
        <w:t>01.07.2014</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FB4EB7">
        <w:rPr>
          <w:rFonts w:ascii="Times New Roman" w:hAnsi="Times New Roman"/>
          <w:sz w:val="28"/>
          <w:szCs w:val="28"/>
        </w:rPr>
        <w:t xml:space="preserve">№ </w:t>
      </w:r>
      <w:r>
        <w:rPr>
          <w:rFonts w:ascii="Times New Roman" w:hAnsi="Times New Roman"/>
          <w:sz w:val="28"/>
          <w:szCs w:val="28"/>
          <w:u w:val="single"/>
        </w:rPr>
        <w:t>19</w:t>
      </w:r>
    </w:p>
    <w:p w:rsidR="004D079E" w:rsidRPr="008D7E18" w:rsidRDefault="004D079E" w:rsidP="008D7E18">
      <w:pPr>
        <w:jc w:val="center"/>
        <w:rPr>
          <w:rFonts w:ascii="Times New Roman" w:hAnsi="Times New Roman"/>
          <w:sz w:val="28"/>
          <w:szCs w:val="28"/>
        </w:rPr>
      </w:pPr>
      <w:r w:rsidRPr="00FB4EB7">
        <w:rPr>
          <w:rFonts w:ascii="Times New Roman" w:hAnsi="Times New Roman"/>
          <w:sz w:val="28"/>
          <w:szCs w:val="28"/>
        </w:rPr>
        <w:t>с. Константиновка</w:t>
      </w:r>
    </w:p>
    <w:p w:rsidR="004D079E" w:rsidRDefault="004D079E" w:rsidP="00FB4EB7">
      <w:pPr>
        <w:jc w:val="center"/>
        <w:rPr>
          <w:rFonts w:ascii="Times New Roman" w:hAnsi="Times New Roman"/>
          <w:b/>
          <w:sz w:val="28"/>
          <w:szCs w:val="28"/>
        </w:rPr>
      </w:pPr>
      <w:r>
        <w:rPr>
          <w:rFonts w:ascii="Times New Roman" w:hAnsi="Times New Roman"/>
          <w:b/>
          <w:sz w:val="28"/>
          <w:szCs w:val="28"/>
        </w:rPr>
        <w:t>О ПОРЯДКЕ ПРИВЛЕЧЕНИЯ ГРАЖДАН К ВЫПОЛНЕНИЮ НА ДОБРОВОЛЬНОЙ ОСНОВЕ СОЦИАЛЬНО ЗНАЧИМЫХ РАБОТ (В ТОМ ЧИСЛЕ ДЕЖУРСТВ) В ЦЕЛЯХ РЕШЕНИЯ ВОПРОСОВ МЕСТНОГО ЗНАЧЕНИЯ, ПРЕДУСМОТРЕННЫХ ФЕДЕРАЛЬНЫМ ЗАКОНОМ ОТ 6 ОКТЯБРЯ 2003 ГОДА № 131-ФЗ «ОБ ОБЩИХ ПРИНЦИПАХ МЕСТНОГО САМОУПРАВЛЕНИЯ ОРГАНИЗАЦИИ МЕСТНОГО САМОУПРАВЛЕНИЯ В РОССИЙСКИЙ ФЕДЕРАЦИИ» В АДМИНИСТРАЦИИ КОНСТАНТИНОВСКОГО СЕЛЬСКОГО ПОСЕЛЕНИЯ</w:t>
      </w:r>
    </w:p>
    <w:p w:rsidR="004D079E" w:rsidRDefault="004D079E" w:rsidP="006A38D8">
      <w:pPr>
        <w:spacing w:after="0" w:line="240" w:lineRule="auto"/>
        <w:jc w:val="both"/>
        <w:rPr>
          <w:rFonts w:ascii="Times New Roman" w:hAnsi="Times New Roman"/>
          <w:sz w:val="28"/>
          <w:szCs w:val="28"/>
        </w:rPr>
      </w:pPr>
      <w:r>
        <w:rPr>
          <w:rFonts w:ascii="Times New Roman" w:hAnsi="Times New Roman"/>
          <w:b/>
          <w:sz w:val="28"/>
          <w:szCs w:val="28"/>
        </w:rPr>
        <w:tab/>
      </w:r>
      <w:r w:rsidRPr="00FB4EB7">
        <w:rPr>
          <w:rFonts w:ascii="Times New Roman" w:hAnsi="Times New Roman"/>
          <w:sz w:val="28"/>
          <w:szCs w:val="28"/>
        </w:rPr>
        <w:t>В соответствии со статьей 17 Федерального зако</w:t>
      </w:r>
      <w:r>
        <w:rPr>
          <w:rFonts w:ascii="Times New Roman" w:hAnsi="Times New Roman"/>
          <w:sz w:val="28"/>
          <w:szCs w:val="28"/>
        </w:rPr>
        <w:t>на от 6 октября 2003 года № 131</w:t>
      </w:r>
      <w:r w:rsidRPr="00FB4EB7">
        <w:rPr>
          <w:rFonts w:ascii="Times New Roman" w:hAnsi="Times New Roman"/>
          <w:sz w:val="28"/>
          <w:szCs w:val="28"/>
        </w:rPr>
        <w:t xml:space="preserve">–ФЗ «Об общих принципах организации </w:t>
      </w:r>
      <w:r>
        <w:rPr>
          <w:rFonts w:ascii="Times New Roman" w:hAnsi="Times New Roman"/>
          <w:sz w:val="28"/>
          <w:szCs w:val="28"/>
        </w:rPr>
        <w:t>местного самоуправления в Российской Федерации», с Уставом Константиновского сельского поселения, администрация Константиновского сельского поселения РЕШИЛА:</w:t>
      </w:r>
    </w:p>
    <w:p w:rsidR="004D079E" w:rsidRDefault="004D079E" w:rsidP="006A38D8">
      <w:pPr>
        <w:spacing w:after="0" w:line="240" w:lineRule="auto"/>
        <w:jc w:val="both"/>
        <w:rPr>
          <w:rFonts w:ascii="Times New Roman" w:hAnsi="Times New Roman"/>
          <w:sz w:val="28"/>
          <w:szCs w:val="28"/>
        </w:rPr>
      </w:pPr>
      <w:r>
        <w:rPr>
          <w:rFonts w:ascii="Times New Roman" w:hAnsi="Times New Roman"/>
          <w:sz w:val="28"/>
          <w:szCs w:val="28"/>
        </w:rPr>
        <w:tab/>
        <w:t>1. Утвердить Порядок привлечения граждан к выполнению на добровольной основе социально значимых работ (в том числе дежурств) в целях решения вопросов местного значения, предусмотренных Федеральным законом от 6 октября 2003 года № 131-ФЗ «Об общих принципах организации местного самоуправления в Российской Федерации» в Константиновском сельском поселении согласно приложению.</w:t>
      </w:r>
    </w:p>
    <w:p w:rsidR="004D079E" w:rsidRDefault="004D079E" w:rsidP="006A38D8">
      <w:pPr>
        <w:spacing w:after="0" w:line="240" w:lineRule="auto"/>
        <w:ind w:firstLine="709"/>
        <w:jc w:val="both"/>
        <w:rPr>
          <w:rFonts w:ascii="Times New Roman" w:hAnsi="Times New Roman"/>
          <w:sz w:val="28"/>
        </w:rPr>
      </w:pPr>
      <w:r>
        <w:rPr>
          <w:rFonts w:ascii="Times New Roman" w:hAnsi="Times New Roman"/>
          <w:sz w:val="28"/>
          <w:szCs w:val="28"/>
        </w:rPr>
        <w:t xml:space="preserve">2. Опубликовать настоящее решение в Информационном бюллетене органов местного самоуправления </w:t>
      </w:r>
      <w:r w:rsidRPr="008D7E18">
        <w:rPr>
          <w:rFonts w:ascii="Times New Roman" w:hAnsi="Times New Roman"/>
          <w:sz w:val="28"/>
        </w:rPr>
        <w:t>муниципального образования Константиновское сельское поселение Малмыжского района Кировской области.</w:t>
      </w:r>
    </w:p>
    <w:p w:rsidR="004D079E" w:rsidRDefault="004D079E" w:rsidP="006A38D8">
      <w:pPr>
        <w:spacing w:after="0" w:line="240" w:lineRule="auto"/>
        <w:ind w:firstLine="709"/>
        <w:jc w:val="both"/>
        <w:rPr>
          <w:rFonts w:ascii="Times New Roman" w:hAnsi="Times New Roman"/>
          <w:sz w:val="28"/>
        </w:rPr>
      </w:pPr>
      <w:r>
        <w:rPr>
          <w:rFonts w:ascii="Times New Roman" w:hAnsi="Times New Roman"/>
          <w:sz w:val="28"/>
        </w:rPr>
        <w:t>3. Настоящее решение вступает в силу с момента официального опубликования.</w:t>
      </w:r>
    </w:p>
    <w:p w:rsidR="004D079E" w:rsidRDefault="004D079E" w:rsidP="006A38D8">
      <w:pPr>
        <w:spacing w:after="0" w:line="240" w:lineRule="auto"/>
        <w:ind w:firstLine="709"/>
        <w:jc w:val="both"/>
        <w:rPr>
          <w:rFonts w:ascii="Times New Roman" w:hAnsi="Times New Roman"/>
          <w:sz w:val="28"/>
        </w:rPr>
      </w:pPr>
    </w:p>
    <w:p w:rsidR="004D079E" w:rsidRDefault="004D079E" w:rsidP="006A38D8">
      <w:pPr>
        <w:spacing w:after="0" w:line="240" w:lineRule="auto"/>
        <w:jc w:val="both"/>
        <w:rPr>
          <w:rFonts w:ascii="Times New Roman" w:hAnsi="Times New Roman"/>
          <w:sz w:val="28"/>
        </w:rPr>
      </w:pPr>
      <w:r>
        <w:rPr>
          <w:rFonts w:ascii="Times New Roman" w:hAnsi="Times New Roman"/>
          <w:sz w:val="28"/>
        </w:rPr>
        <w:t xml:space="preserve">Глава поселения, </w:t>
      </w:r>
    </w:p>
    <w:p w:rsidR="004D079E" w:rsidRPr="008D7E18" w:rsidRDefault="004D079E" w:rsidP="006A38D8">
      <w:pPr>
        <w:tabs>
          <w:tab w:val="center" w:pos="5032"/>
        </w:tabs>
        <w:spacing w:after="0" w:line="240" w:lineRule="auto"/>
        <w:jc w:val="both"/>
        <w:rPr>
          <w:rFonts w:ascii="Times New Roman" w:hAnsi="Times New Roman"/>
          <w:sz w:val="28"/>
        </w:rPr>
      </w:pPr>
      <w:r>
        <w:rPr>
          <w:rFonts w:ascii="Times New Roman" w:hAnsi="Times New Roman"/>
          <w:sz w:val="28"/>
        </w:rPr>
        <w:t>председатель сельской Думы    И.Е.Сабирзянова</w:t>
      </w:r>
    </w:p>
    <w:p w:rsidR="004D079E" w:rsidRPr="00FB4EB7" w:rsidRDefault="004D079E" w:rsidP="006A38D8">
      <w:pPr>
        <w:spacing w:after="0" w:line="240" w:lineRule="auto"/>
        <w:jc w:val="both"/>
        <w:rPr>
          <w:rFonts w:ascii="Times New Roman" w:hAnsi="Times New Roman"/>
          <w:bCs/>
          <w:sz w:val="28"/>
          <w:szCs w:val="28"/>
        </w:rPr>
      </w:pPr>
    </w:p>
    <w:p w:rsidR="004D079E" w:rsidRDefault="004D079E" w:rsidP="006A38D8">
      <w:pPr>
        <w:spacing w:after="0" w:line="240" w:lineRule="auto"/>
        <w:ind w:left="4248" w:firstLine="708"/>
        <w:rPr>
          <w:rFonts w:ascii="Times New Roman" w:hAnsi="Times New Roman"/>
          <w:sz w:val="28"/>
          <w:szCs w:val="28"/>
        </w:rPr>
      </w:pPr>
      <w:r>
        <w:rPr>
          <w:rFonts w:ascii="Times New Roman" w:hAnsi="Times New Roman"/>
          <w:sz w:val="28"/>
          <w:szCs w:val="28"/>
        </w:rPr>
        <w:br w:type="page"/>
        <w:t>ПРИЛОЖЕНИЕ</w:t>
      </w:r>
    </w:p>
    <w:p w:rsidR="004D079E" w:rsidRDefault="004D079E" w:rsidP="006A38D8">
      <w:pPr>
        <w:spacing w:after="0" w:line="240" w:lineRule="auto"/>
        <w:ind w:left="3540" w:firstLine="708"/>
        <w:jc w:val="center"/>
        <w:rPr>
          <w:rFonts w:ascii="Times New Roman" w:hAnsi="Times New Roman"/>
          <w:sz w:val="28"/>
          <w:szCs w:val="28"/>
        </w:rPr>
      </w:pPr>
      <w:r>
        <w:rPr>
          <w:rFonts w:ascii="Times New Roman" w:hAnsi="Times New Roman"/>
          <w:sz w:val="28"/>
          <w:szCs w:val="28"/>
        </w:rPr>
        <w:t xml:space="preserve">к решению Константиновской </w:t>
      </w:r>
    </w:p>
    <w:p w:rsidR="004D079E" w:rsidRDefault="004D079E" w:rsidP="006A38D8">
      <w:pPr>
        <w:spacing w:after="0" w:line="240" w:lineRule="auto"/>
        <w:ind w:left="1416" w:firstLine="708"/>
        <w:jc w:val="center"/>
        <w:rPr>
          <w:rFonts w:ascii="Times New Roman" w:hAnsi="Times New Roman"/>
          <w:sz w:val="28"/>
          <w:szCs w:val="28"/>
        </w:rPr>
      </w:pPr>
      <w:r>
        <w:rPr>
          <w:rFonts w:ascii="Times New Roman" w:hAnsi="Times New Roman"/>
          <w:sz w:val="28"/>
          <w:szCs w:val="28"/>
        </w:rPr>
        <w:t xml:space="preserve">    сельской Думы</w:t>
      </w:r>
    </w:p>
    <w:p w:rsidR="004D079E" w:rsidRPr="006A38D8" w:rsidRDefault="004D079E" w:rsidP="006A38D8">
      <w:pPr>
        <w:spacing w:after="0" w:line="240" w:lineRule="auto"/>
        <w:jc w:val="center"/>
        <w:rPr>
          <w:rFonts w:ascii="Times New Roman" w:hAnsi="Times New Roman"/>
          <w:sz w:val="28"/>
          <w:szCs w:val="28"/>
          <w:u w:val="single"/>
        </w:rPr>
      </w:pP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от </w:t>
      </w:r>
      <w:r>
        <w:rPr>
          <w:rFonts w:ascii="Times New Roman" w:hAnsi="Times New Roman"/>
          <w:sz w:val="28"/>
          <w:szCs w:val="28"/>
          <w:u w:val="single"/>
        </w:rPr>
        <w:t>01.07.2014</w:t>
      </w:r>
      <w:r>
        <w:rPr>
          <w:rFonts w:ascii="Times New Roman" w:hAnsi="Times New Roman"/>
          <w:sz w:val="28"/>
          <w:szCs w:val="28"/>
        </w:rPr>
        <w:t xml:space="preserve"> № </w:t>
      </w:r>
      <w:r>
        <w:rPr>
          <w:rFonts w:ascii="Times New Roman" w:hAnsi="Times New Roman"/>
          <w:sz w:val="28"/>
          <w:szCs w:val="28"/>
          <w:u w:val="single"/>
        </w:rPr>
        <w:t>19</w:t>
      </w:r>
    </w:p>
    <w:p w:rsidR="004D079E" w:rsidRDefault="004D079E" w:rsidP="006A38D8">
      <w:pPr>
        <w:spacing w:after="0" w:line="240" w:lineRule="auto"/>
        <w:jc w:val="center"/>
        <w:rPr>
          <w:rFonts w:ascii="Times New Roman" w:hAnsi="Times New Roman"/>
          <w:sz w:val="28"/>
          <w:szCs w:val="28"/>
        </w:rPr>
      </w:pPr>
    </w:p>
    <w:p w:rsidR="004D079E" w:rsidRDefault="004D079E" w:rsidP="008D7E18">
      <w:pPr>
        <w:jc w:val="center"/>
        <w:rPr>
          <w:rFonts w:ascii="Times New Roman" w:hAnsi="Times New Roman"/>
          <w:b/>
          <w:sz w:val="28"/>
          <w:szCs w:val="28"/>
        </w:rPr>
      </w:pPr>
      <w:r>
        <w:rPr>
          <w:rFonts w:ascii="Times New Roman" w:hAnsi="Times New Roman"/>
          <w:b/>
          <w:sz w:val="28"/>
          <w:szCs w:val="28"/>
        </w:rPr>
        <w:t>ПОРЯДОК ПРИВЛЕЧЕНИЯ ГРАЖДАН К ВЫПОЛНЕНИЮ НА ДОБРОВОЛЬНОЙ ОСНОВЕ СОЦИАЛЬНО ЗНАЧИМЫХ РАБОТ (В ТОМ ЧИСЛЕ ДЕЖУРСТВ) В ЦЕЛЯХ РЕШЕНИЯ ВОПРОСОВ МЕСТНОГО ЗНАЧЕНИЯ, ПРЕДУСМОТРЕННЫХ ФЕДЕРАЛЬНЫМ ЗАКОНОМ ОТ 6 ОКТЯБРЯ 2003 ГОДА № 131-ФЗ «ОБ ОБЩИХ ПРИНЦИПАХ МЕСТНОГО САМОУПРАВЛЕНИЯ ОРГАНИЗАЦИИ МЕСТНОГО САМОУПРАВЛЕНИЯ В РОССИЙСКИЙ ФЕДЕРАЦИИ» В АДМИНИСТРАЦИИ КОНСТАНТИНОВСКОГО СЕЛЬСКОГО ПОСЕЛЕНИЯ</w:t>
      </w:r>
    </w:p>
    <w:p w:rsidR="004D079E" w:rsidRDefault="004D079E" w:rsidP="008D7E18">
      <w:pPr>
        <w:jc w:val="center"/>
        <w:rPr>
          <w:rFonts w:ascii="Times New Roman" w:hAnsi="Times New Roman"/>
          <w:b/>
          <w:sz w:val="28"/>
          <w:szCs w:val="28"/>
        </w:rPr>
      </w:pPr>
      <w:r>
        <w:rPr>
          <w:rFonts w:ascii="Times New Roman" w:hAnsi="Times New Roman"/>
          <w:b/>
          <w:sz w:val="28"/>
          <w:szCs w:val="28"/>
        </w:rPr>
        <w:t>1. Общие положения</w:t>
      </w:r>
    </w:p>
    <w:p w:rsidR="004D079E" w:rsidRDefault="004D079E" w:rsidP="00C82E28">
      <w:pPr>
        <w:ind w:firstLine="708"/>
        <w:jc w:val="both"/>
        <w:rPr>
          <w:rFonts w:ascii="Times New Roman" w:hAnsi="Times New Roman"/>
          <w:sz w:val="28"/>
          <w:szCs w:val="28"/>
        </w:rPr>
      </w:pPr>
      <w:r w:rsidRPr="00C82E28">
        <w:rPr>
          <w:rFonts w:ascii="Times New Roman" w:hAnsi="Times New Roman"/>
          <w:sz w:val="28"/>
          <w:szCs w:val="28"/>
        </w:rPr>
        <w:t xml:space="preserve">1. Настоящее Положение разработано в соответствии со статьей 17 Федерального Закона от 06 октября </w:t>
      </w:r>
      <w:r>
        <w:rPr>
          <w:rFonts w:ascii="Times New Roman" w:hAnsi="Times New Roman"/>
          <w:sz w:val="28"/>
          <w:szCs w:val="28"/>
        </w:rPr>
        <w:t xml:space="preserve"> 2003 года  № 131-ФЗ «Об общих принципах организации местного самоуправления в Российской Федерации», Уставом администрации Константиновского сельского поселения, и определяет порядок привлечения граждан Константиновского сельского поселения к выполнению на добровольной основе социально значимых работ (в том числе дежурств) в целях решения вопросов местного значения.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Настоящее положение не распространяется на случаи мобилизации трудоспособного населения муниципального образования для проведения аварийно-спасательных и других неотложных работ, осуществляемой при ведении на всей территории Российской Федерации или в ее отдельных местностях, включая территорию муниципального образования, режима чрезвычайного положения по основаниям и в порядке, установленном Федеральным конституционным законом от 30 мая  2001 года № 3-ФКЗ «О чрезвычайном положении».</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2. Целями привлечения местного населения к выполнению социально значимых работ являются: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2.1. удовлетворение потребностей населения муниципального образования в создании и (или) поддержании безопасных условий жизнедеятельности и благоприятной среды обитания;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2.2. повышение уровня социальной активности и социальной ответственности местного населения;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2.3. сознательное участие местного населения в решение вопросов местного значения в интересах муниципального образования  при минимизации затрат.</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3. Под социально значимыми работами (в том числе дежурствами) в настоящем Положении понимаются работы, не требующие специальной профессиональной подготовки, осуществляемые в целях решения следующих вопросов местного значения: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3.1. участие в профилактике терроризма и экстремизма, а также в минимизации и (или) ликвидации последствий проявления терроризма и экстремизма в границах муниципального образования;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3.2. создание условий для реализации мер, направленных на укрепление межнационального и межконфессионального согласия, сохранения и развития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3.3. участие в предупреждении ликвидации последствий чрезвычайных ситуаций в границах муниципального образования;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3.4. обеспечение первичных мер пожарной безопасности в границах населенных пунктов муниципального образования;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3.5.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3.6. организация благоустройства озеленения территории муниципального образования,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4. Привлечение граждан к работам, осуществляемым в целях решения иных вопросов местного значения муниципального образования, не допускается.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5. Население муниципального образования не может привлекаться к опасным для жизни и здоровья работам.</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6. Привлечение граждан к выполнению социально значимых работ основывается на принципах законности, добровольности, гласности, безвозмездности, соблюдения прав и свобод человека и гражданина.</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К выполнению на добровольной основе социально значимых работ могут привлекаться совершеннолетние трудоспособные жители муниципального образования в свободное от основной работы или учебы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7. Финансирование расходов по организации и проведению социально значимых работ осуществляется за счет средств местного бюджета.</w:t>
      </w:r>
    </w:p>
    <w:p w:rsidR="004D079E" w:rsidRDefault="004D079E" w:rsidP="00C82E28">
      <w:pPr>
        <w:ind w:firstLine="708"/>
        <w:jc w:val="both"/>
        <w:rPr>
          <w:rFonts w:ascii="Times New Roman" w:hAnsi="Times New Roman"/>
          <w:sz w:val="28"/>
          <w:szCs w:val="28"/>
        </w:rPr>
      </w:pPr>
    </w:p>
    <w:p w:rsidR="004D079E" w:rsidRPr="0071126E" w:rsidRDefault="004D079E" w:rsidP="00C82E28">
      <w:pPr>
        <w:ind w:firstLine="708"/>
        <w:jc w:val="both"/>
        <w:rPr>
          <w:rFonts w:ascii="Times New Roman" w:hAnsi="Times New Roman"/>
          <w:b/>
          <w:sz w:val="28"/>
          <w:szCs w:val="28"/>
        </w:rPr>
      </w:pPr>
      <w:r w:rsidRPr="0071126E">
        <w:rPr>
          <w:rFonts w:ascii="Times New Roman" w:hAnsi="Times New Roman"/>
          <w:b/>
          <w:sz w:val="28"/>
          <w:szCs w:val="28"/>
        </w:rPr>
        <w:t>2. Порядок принятия решения о проведении социально значимых работ</w:t>
      </w:r>
    </w:p>
    <w:p w:rsidR="004D079E" w:rsidRDefault="004D079E" w:rsidP="00C82E28">
      <w:pPr>
        <w:ind w:firstLine="708"/>
        <w:jc w:val="both"/>
        <w:rPr>
          <w:rFonts w:ascii="Times New Roman" w:hAnsi="Times New Roman"/>
          <w:sz w:val="28"/>
          <w:szCs w:val="28"/>
        </w:rPr>
      </w:pPr>
      <w:r w:rsidRPr="00D42729">
        <w:rPr>
          <w:rFonts w:ascii="Times New Roman" w:hAnsi="Times New Roman"/>
          <w:sz w:val="28"/>
          <w:szCs w:val="28"/>
        </w:rPr>
        <w:t>8. Решение о привлечении</w:t>
      </w:r>
      <w:r>
        <w:rPr>
          <w:rFonts w:ascii="Times New Roman" w:hAnsi="Times New Roman"/>
          <w:sz w:val="28"/>
          <w:szCs w:val="28"/>
        </w:rPr>
        <w:t xml:space="preserve"> местного населения к выполнению на добровольной основе социально значимых работ принимается по собственной инициативе:</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 xml:space="preserve">8.1. Константиновской сельской Думой </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8.2. администрацией Константиновского сельского поселения.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9. Решение о привлечении местного населения к выполнению на добровольной основе социально значимых работах может быть принято органами, указанными в пункте 8 настоящего Положения, на основании обращения органов местного самоуправления, муниципального образования, органов территориального общественного самоуправления, граждан проживающих на территории муниципального образования, по результатам проведения собраний (конференций) либо инициативной группы граждан численностью не менее 10 человек.</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10. При рассмотрении вопроса о принятии решения о привлечения местного населения к выполнению социально значимых работ органы, указанные в п. 8 настоящего Положения: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10.1. выявляют потребности муниципального образования в выполнении отдельных видов социально значимых работ;</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10.2. выясняют и учитывают мнение населения относительно необходимости проведения конкретных социально значимых работ и на этой основе определяют целесообразность и перспективность привлечения к ним местного населения. Выявление и учет мнения населения может осуществляться в форме опроса граждан;</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10.3. определяют объем  и источники финансирования и материально-технического обеспечения социально значимых работ, а также условия их организации и проведения;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10.4. прогнозирует социальные и экономические результаты привлечения местного населения к социально значимым работам.</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11. Решение о привлечении граждан к выполнению на добровольной основе социально значимых работ оформляется муниципальным правовым актом соответствующего органа местного самоуправления, принявшего данное решение.</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12. Решение о привлечение граждан к выполнению на добровольной основе социально значимых работ должно содержать:</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12.1. наименование вопроса местного значения, для решения которого организуется социально значимые работы;</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12.2. виды и объемы социально значимых работ;</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12.3. время, место, планируемые сроки их проведения;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12.4. объём затрат на их организацию и проведение, порядок и источники финансирования;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12.5. должностные лица, ответственные за организационное и материально-техническое обеспечение социально значимых работ.</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Решение о привлечение граждан к выполнению социально значимых работ может содержать план мероприятий  по привлечению граждан к выполнению социально значимых работ.</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13. Решение о привлечение граждан к выполнению социально  значимых работ для муниципального образования должно быть опубликовано.</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Решение о привлечение граждан к выполнению социально  значимых работ для муниципального образования вступает в силу после его официального опубликования.</w:t>
      </w:r>
    </w:p>
    <w:p w:rsidR="004D079E" w:rsidRDefault="004D079E" w:rsidP="00DE60F8">
      <w:pPr>
        <w:ind w:firstLine="708"/>
        <w:jc w:val="center"/>
        <w:rPr>
          <w:rFonts w:ascii="Times New Roman" w:hAnsi="Times New Roman"/>
          <w:b/>
          <w:sz w:val="28"/>
          <w:szCs w:val="28"/>
        </w:rPr>
      </w:pPr>
      <w:r w:rsidRPr="00DE60F8">
        <w:rPr>
          <w:rFonts w:ascii="Times New Roman" w:hAnsi="Times New Roman"/>
          <w:b/>
          <w:sz w:val="28"/>
          <w:szCs w:val="28"/>
        </w:rPr>
        <w:t>3. Организация и проведение социально значимых работ</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14. Организация и материально-техническое обеспечение проведения социально значимых работ осуществляется администрацией муниципального образования.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15. Администрация муниципального образования:</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15.1. обеспечивает оповещение жителей муниципального образования о видах социально значимых работ, времени и местах их проведения, местах сбора работах;</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15.2. принимает заявки  граждан на участие в социально значимых работах;</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15.3. осуществляет регистрацию участников социально значимых работ, проверяя соблюдение требований, предусмотренных настоящим Положением;</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15.4. определяет участникам конкретный вид и объем социально значимых работ;</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15.5. обеспечивает участников социально значимых работ необходимым инвентарем;</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15.6. организует проведение инструктажа по технике безопасности;</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15.7. осуществляет непосредственный контроль хода проведения социально значимых работ.</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16. При определении индивидуальной трудовой функции привлекаемых к участию в социально значимых работах граждан учитываются состояние здоровья, возрастные, профессиональные и иные их личностные особенности.</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17. При привлечении местного населения к социально значимым работам должностные лица администрации муниципального образования руководствуются законодательством Российской Федерации о труде в части установленных правил охраны труда и ограничений применения труда некоторых категорий граждан на работах отдельных видов.</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18. Информация об итогах проведения социально значимых работ подлежат опубликованию  в официальном печатном издании, а также может быть размещена на официальном сайте органа, принявшего решение о проведении социально значимых работ.</w:t>
      </w:r>
    </w:p>
    <w:p w:rsidR="004D079E" w:rsidRDefault="004D079E" w:rsidP="00C82E28">
      <w:pPr>
        <w:ind w:firstLine="708"/>
        <w:jc w:val="both"/>
        <w:rPr>
          <w:rFonts w:ascii="Times New Roman" w:hAnsi="Times New Roman"/>
          <w:sz w:val="28"/>
          <w:szCs w:val="28"/>
        </w:rPr>
      </w:pPr>
      <w:r>
        <w:rPr>
          <w:rFonts w:ascii="Times New Roman" w:hAnsi="Times New Roman"/>
          <w:sz w:val="28"/>
          <w:szCs w:val="28"/>
        </w:rPr>
        <w:t>19. По результатам выполнения социально значимых работ жители могут быть поощрены органами, принявшими решение о проведении социально значимых работ.</w:t>
      </w:r>
    </w:p>
    <w:p w:rsidR="004D079E" w:rsidRDefault="004D079E" w:rsidP="00C82E28">
      <w:pPr>
        <w:ind w:firstLine="708"/>
        <w:jc w:val="both"/>
        <w:rPr>
          <w:rFonts w:ascii="Times New Roman" w:hAnsi="Times New Roman"/>
          <w:sz w:val="28"/>
          <w:szCs w:val="28"/>
        </w:rPr>
      </w:pPr>
    </w:p>
    <w:p w:rsidR="004D079E" w:rsidRDefault="004D079E" w:rsidP="006A38D8">
      <w:pPr>
        <w:spacing w:after="0" w:line="240" w:lineRule="auto"/>
        <w:jc w:val="both"/>
        <w:rPr>
          <w:rFonts w:ascii="Times New Roman" w:hAnsi="Times New Roman"/>
          <w:sz w:val="28"/>
          <w:szCs w:val="28"/>
        </w:rPr>
      </w:pPr>
      <w:r>
        <w:rPr>
          <w:rFonts w:ascii="Times New Roman" w:hAnsi="Times New Roman"/>
          <w:sz w:val="28"/>
          <w:szCs w:val="28"/>
        </w:rPr>
        <w:t>Глава поселения,</w:t>
      </w:r>
    </w:p>
    <w:p w:rsidR="004D079E" w:rsidRPr="00DE60F8" w:rsidRDefault="004D079E" w:rsidP="006A38D8">
      <w:pPr>
        <w:jc w:val="both"/>
        <w:rPr>
          <w:rFonts w:ascii="Times New Roman" w:hAnsi="Times New Roman"/>
          <w:sz w:val="28"/>
          <w:szCs w:val="28"/>
        </w:rPr>
      </w:pPr>
      <w:r>
        <w:rPr>
          <w:rFonts w:ascii="Times New Roman" w:hAnsi="Times New Roman"/>
          <w:sz w:val="28"/>
          <w:szCs w:val="28"/>
        </w:rPr>
        <w:t>председатель сельской Думы    И.Е.Сабирзянова</w:t>
      </w:r>
    </w:p>
    <w:p w:rsidR="004D079E" w:rsidRPr="00FB4EB7" w:rsidRDefault="004D079E" w:rsidP="008D7E18">
      <w:pPr>
        <w:jc w:val="center"/>
        <w:rPr>
          <w:rFonts w:ascii="Times New Roman" w:hAnsi="Times New Roman"/>
          <w:sz w:val="28"/>
          <w:szCs w:val="28"/>
        </w:rPr>
      </w:pPr>
    </w:p>
    <w:sectPr w:rsidR="004D079E" w:rsidRPr="00FB4EB7" w:rsidSect="00402ED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79E" w:rsidRDefault="004D079E" w:rsidP="008D7E18">
      <w:pPr>
        <w:spacing w:after="0" w:line="240" w:lineRule="auto"/>
      </w:pPr>
      <w:r>
        <w:separator/>
      </w:r>
    </w:p>
  </w:endnote>
  <w:endnote w:type="continuationSeparator" w:id="0">
    <w:p w:rsidR="004D079E" w:rsidRDefault="004D079E" w:rsidP="008D7E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79E" w:rsidRDefault="004D079E" w:rsidP="008D7E18">
      <w:pPr>
        <w:spacing w:after="0" w:line="240" w:lineRule="auto"/>
      </w:pPr>
      <w:r>
        <w:separator/>
      </w:r>
    </w:p>
  </w:footnote>
  <w:footnote w:type="continuationSeparator" w:id="0">
    <w:p w:rsidR="004D079E" w:rsidRDefault="004D079E" w:rsidP="008D7E1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4EB7"/>
    <w:rsid w:val="00002847"/>
    <w:rsid w:val="00134803"/>
    <w:rsid w:val="00157B8D"/>
    <w:rsid w:val="00166E66"/>
    <w:rsid w:val="001B74E9"/>
    <w:rsid w:val="001D24DF"/>
    <w:rsid w:val="001F22BE"/>
    <w:rsid w:val="00257824"/>
    <w:rsid w:val="002A1AB7"/>
    <w:rsid w:val="002F5FC3"/>
    <w:rsid w:val="00364780"/>
    <w:rsid w:val="00402ED3"/>
    <w:rsid w:val="004413FD"/>
    <w:rsid w:val="004424F0"/>
    <w:rsid w:val="004D079E"/>
    <w:rsid w:val="00596CA7"/>
    <w:rsid w:val="005C7BB0"/>
    <w:rsid w:val="006A38D8"/>
    <w:rsid w:val="0071126E"/>
    <w:rsid w:val="008D7E18"/>
    <w:rsid w:val="008E6DCC"/>
    <w:rsid w:val="008F56E9"/>
    <w:rsid w:val="00931FF3"/>
    <w:rsid w:val="009A1B08"/>
    <w:rsid w:val="00AB5A3D"/>
    <w:rsid w:val="00B60A99"/>
    <w:rsid w:val="00BA6842"/>
    <w:rsid w:val="00BB288C"/>
    <w:rsid w:val="00C82E28"/>
    <w:rsid w:val="00CA29F4"/>
    <w:rsid w:val="00D42729"/>
    <w:rsid w:val="00D95CAA"/>
    <w:rsid w:val="00DD1972"/>
    <w:rsid w:val="00DD2A16"/>
    <w:rsid w:val="00DD6914"/>
    <w:rsid w:val="00DE60F8"/>
    <w:rsid w:val="00E156E4"/>
    <w:rsid w:val="00E64601"/>
    <w:rsid w:val="00EB0013"/>
    <w:rsid w:val="00EB735D"/>
    <w:rsid w:val="00EE3523"/>
    <w:rsid w:val="00F00EE0"/>
    <w:rsid w:val="00F46488"/>
    <w:rsid w:val="00F92170"/>
    <w:rsid w:val="00FB4EB7"/>
    <w:rsid w:val="00FD45F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ED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D7E18"/>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8D7E18"/>
    <w:rPr>
      <w:rFonts w:cs="Times New Roman"/>
    </w:rPr>
  </w:style>
  <w:style w:type="paragraph" w:styleId="Footer">
    <w:name w:val="footer"/>
    <w:basedOn w:val="Normal"/>
    <w:link w:val="FooterChar"/>
    <w:uiPriority w:val="99"/>
    <w:semiHidden/>
    <w:rsid w:val="008D7E18"/>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8D7E1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219</TotalTime>
  <Pages>7</Pages>
  <Words>1582</Words>
  <Characters>9021</Characters>
  <Application>Microsoft Office Outlook</Application>
  <DocSecurity>0</DocSecurity>
  <Lines>0</Lines>
  <Paragraphs>0</Paragraphs>
  <ScaleCrop>false</ScaleCrop>
  <Company>2</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23</cp:revision>
  <cp:lastPrinted>2014-08-15T06:57:00Z</cp:lastPrinted>
  <dcterms:created xsi:type="dcterms:W3CDTF">2014-06-09T09:18:00Z</dcterms:created>
  <dcterms:modified xsi:type="dcterms:W3CDTF">2014-09-19T06:03:00Z</dcterms:modified>
</cp:coreProperties>
</file>