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C1" w:rsidRDefault="005109C1" w:rsidP="005109C1">
      <w:pPr>
        <w:spacing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КОНСТАНТИНОВСКАЯ СЕЛЬСКАЯ ДУМА</w:t>
      </w:r>
    </w:p>
    <w:p w:rsidR="005109C1" w:rsidRDefault="005109C1" w:rsidP="005109C1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5109C1" w:rsidRDefault="005109C1" w:rsidP="005109C1">
      <w:pPr>
        <w:spacing w:line="360" w:lineRule="auto"/>
        <w:rPr>
          <w:b/>
          <w:bCs/>
          <w:sz w:val="32"/>
          <w:szCs w:val="32"/>
        </w:rPr>
      </w:pPr>
    </w:p>
    <w:p w:rsidR="005109C1" w:rsidRDefault="005109C1" w:rsidP="005109C1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5109C1" w:rsidRDefault="00B07073" w:rsidP="005109C1">
      <w:pPr>
        <w:tabs>
          <w:tab w:val="left" w:pos="7380"/>
        </w:tabs>
        <w:spacing w:line="1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14.11.2014</w:t>
      </w:r>
      <w:bookmarkStart w:id="0" w:name="_GoBack"/>
      <w:bookmarkEnd w:id="0"/>
      <w:r w:rsidR="005109C1">
        <w:rPr>
          <w:sz w:val="28"/>
          <w:szCs w:val="28"/>
        </w:rPr>
        <w:tab/>
        <w:t xml:space="preserve">             № </w:t>
      </w:r>
      <w:r>
        <w:rPr>
          <w:sz w:val="28"/>
          <w:szCs w:val="28"/>
        </w:rPr>
        <w:t>34</w:t>
      </w:r>
      <w:r w:rsidR="005109C1">
        <w:rPr>
          <w:sz w:val="28"/>
          <w:szCs w:val="28"/>
        </w:rPr>
        <w:t xml:space="preserve">           </w:t>
      </w:r>
    </w:p>
    <w:p w:rsidR="005109C1" w:rsidRDefault="005109C1" w:rsidP="005109C1">
      <w:pPr>
        <w:spacing w:line="160" w:lineRule="atLeas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Константиновка</w:t>
      </w:r>
    </w:p>
    <w:p w:rsidR="005109C1" w:rsidRDefault="005109C1" w:rsidP="005109C1">
      <w:pPr>
        <w:jc w:val="center"/>
        <w:rPr>
          <w:sz w:val="48"/>
          <w:szCs w:val="48"/>
        </w:rPr>
      </w:pPr>
    </w:p>
    <w:p w:rsidR="005109C1" w:rsidRDefault="00865D75" w:rsidP="005109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сельской Думы от </w:t>
      </w:r>
      <w:r w:rsidR="003A5479">
        <w:rPr>
          <w:b/>
          <w:sz w:val="28"/>
          <w:szCs w:val="28"/>
        </w:rPr>
        <w:t>25.10.201</w:t>
      </w:r>
      <w:r w:rsidR="00FC4B3A">
        <w:rPr>
          <w:b/>
          <w:sz w:val="28"/>
          <w:szCs w:val="28"/>
        </w:rPr>
        <w:t>0</w:t>
      </w:r>
      <w:r w:rsidR="003A5479">
        <w:rPr>
          <w:b/>
          <w:sz w:val="28"/>
          <w:szCs w:val="28"/>
        </w:rPr>
        <w:t xml:space="preserve"> № 30</w:t>
      </w:r>
    </w:p>
    <w:p w:rsidR="00660691" w:rsidRDefault="00660691" w:rsidP="005109C1">
      <w:pPr>
        <w:jc w:val="center"/>
        <w:rPr>
          <w:b/>
          <w:sz w:val="28"/>
          <w:szCs w:val="28"/>
        </w:rPr>
      </w:pPr>
    </w:p>
    <w:p w:rsidR="00865D75" w:rsidRDefault="00865D75" w:rsidP="00865D75">
      <w:pPr>
        <w:jc w:val="both"/>
        <w:rPr>
          <w:sz w:val="28"/>
          <w:szCs w:val="28"/>
        </w:rPr>
      </w:pPr>
    </w:p>
    <w:p w:rsidR="00CF2933" w:rsidRDefault="00CF2933" w:rsidP="00865D75">
      <w:pPr>
        <w:jc w:val="both"/>
        <w:rPr>
          <w:sz w:val="28"/>
          <w:szCs w:val="28"/>
        </w:rPr>
      </w:pPr>
    </w:p>
    <w:p w:rsidR="00865D75" w:rsidRDefault="001163E1" w:rsidP="00865D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статьей 5 главы 31 Налогового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</w:t>
      </w:r>
      <w:r w:rsidR="00F8250D">
        <w:rPr>
          <w:sz w:val="28"/>
          <w:szCs w:val="28"/>
        </w:rPr>
        <w:t>Федерации</w:t>
      </w:r>
      <w:r w:rsidR="00865D75">
        <w:rPr>
          <w:sz w:val="28"/>
          <w:szCs w:val="28"/>
        </w:rPr>
        <w:t>»,</w:t>
      </w:r>
      <w:r w:rsidR="00F8250D">
        <w:rPr>
          <w:sz w:val="28"/>
          <w:szCs w:val="28"/>
        </w:rPr>
        <w:t xml:space="preserve"> Уставом муниципального образования Константиновское сельское поселение Малмыжского района Кировской области, </w:t>
      </w:r>
      <w:r w:rsidR="00865D75">
        <w:rPr>
          <w:sz w:val="28"/>
          <w:szCs w:val="28"/>
        </w:rPr>
        <w:t>Константиновская сельская Дума РЕШИЛА:</w:t>
      </w:r>
    </w:p>
    <w:p w:rsidR="003A17AC" w:rsidRDefault="003A17AC" w:rsidP="00865D75">
      <w:pPr>
        <w:ind w:firstLine="708"/>
        <w:jc w:val="both"/>
        <w:rPr>
          <w:sz w:val="28"/>
          <w:szCs w:val="28"/>
        </w:rPr>
      </w:pPr>
    </w:p>
    <w:p w:rsidR="005109C1" w:rsidRPr="00865D75" w:rsidRDefault="00CF2933" w:rsidP="003A17AC">
      <w:pPr>
        <w:pStyle w:val="a3"/>
        <w:numPr>
          <w:ilvl w:val="0"/>
          <w:numId w:val="2"/>
        </w:numPr>
        <w:ind w:left="0" w:firstLine="567"/>
        <w:jc w:val="both"/>
        <w:rPr>
          <w:sz w:val="48"/>
          <w:szCs w:val="48"/>
        </w:rPr>
      </w:pPr>
      <w:r>
        <w:rPr>
          <w:sz w:val="28"/>
          <w:szCs w:val="28"/>
        </w:rPr>
        <w:t>Внести изменения в решение сельской Думы от 25.10.2010 № 30 «Об установлении земельного налога  на территории муниципального образования Константиновское сельское поселение», исключив подпункт 4.3 пункта 4.</w:t>
      </w:r>
    </w:p>
    <w:p w:rsidR="00865D75" w:rsidRPr="00865D75" w:rsidRDefault="00865D75" w:rsidP="003A17AC">
      <w:pPr>
        <w:pStyle w:val="a3"/>
        <w:numPr>
          <w:ilvl w:val="0"/>
          <w:numId w:val="2"/>
        </w:numPr>
        <w:ind w:left="0" w:firstLine="567"/>
        <w:jc w:val="both"/>
        <w:rPr>
          <w:sz w:val="48"/>
          <w:szCs w:val="48"/>
        </w:rPr>
      </w:pPr>
      <w:r>
        <w:rPr>
          <w:sz w:val="28"/>
          <w:szCs w:val="28"/>
        </w:rPr>
        <w:t xml:space="preserve">Опубликовать настоящее решение в </w:t>
      </w:r>
      <w:proofErr w:type="gramStart"/>
      <w:r>
        <w:rPr>
          <w:sz w:val="28"/>
          <w:szCs w:val="28"/>
        </w:rPr>
        <w:t>Информационном</w:t>
      </w:r>
      <w:proofErr w:type="gramEnd"/>
      <w:r>
        <w:rPr>
          <w:sz w:val="28"/>
          <w:szCs w:val="28"/>
        </w:rPr>
        <w:t xml:space="preserve"> бюллетени органов местного самоуправления муниципального образования  Константиновское сельское поселение Малмыжского района Кировской област</w:t>
      </w:r>
      <w:r w:rsidR="003A17AC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865D75" w:rsidRPr="00865D75" w:rsidRDefault="003A17AC" w:rsidP="00865D75">
      <w:pPr>
        <w:pStyle w:val="a3"/>
        <w:numPr>
          <w:ilvl w:val="0"/>
          <w:numId w:val="2"/>
        </w:numPr>
        <w:jc w:val="both"/>
        <w:rPr>
          <w:sz w:val="48"/>
          <w:szCs w:val="48"/>
        </w:rPr>
      </w:pPr>
      <w:r>
        <w:rPr>
          <w:sz w:val="28"/>
          <w:szCs w:val="28"/>
        </w:rPr>
        <w:t>Настоящее решение вступает в силу с 01 января 2015 года.</w:t>
      </w:r>
    </w:p>
    <w:p w:rsidR="00865D75" w:rsidRDefault="00865D75" w:rsidP="00865D75">
      <w:pPr>
        <w:ind w:left="708"/>
        <w:jc w:val="both"/>
        <w:rPr>
          <w:sz w:val="48"/>
          <w:szCs w:val="48"/>
        </w:rPr>
      </w:pPr>
    </w:p>
    <w:p w:rsidR="00660691" w:rsidRDefault="00660691" w:rsidP="00865D75">
      <w:pPr>
        <w:ind w:left="708"/>
        <w:jc w:val="both"/>
        <w:rPr>
          <w:sz w:val="48"/>
          <w:szCs w:val="48"/>
        </w:rPr>
      </w:pPr>
    </w:p>
    <w:p w:rsidR="003A17AC" w:rsidRPr="00865D75" w:rsidRDefault="003A17AC" w:rsidP="00865D75">
      <w:pPr>
        <w:ind w:left="708"/>
        <w:jc w:val="both"/>
        <w:rPr>
          <w:sz w:val="48"/>
          <w:szCs w:val="48"/>
        </w:rPr>
      </w:pPr>
    </w:p>
    <w:p w:rsidR="003209AC" w:rsidRPr="003A17AC" w:rsidRDefault="003A17AC">
      <w:pPr>
        <w:rPr>
          <w:sz w:val="28"/>
          <w:szCs w:val="28"/>
        </w:rPr>
      </w:pPr>
      <w:r w:rsidRPr="003A17AC">
        <w:rPr>
          <w:sz w:val="28"/>
          <w:szCs w:val="28"/>
        </w:rPr>
        <w:t>Глава поселения,</w:t>
      </w:r>
    </w:p>
    <w:p w:rsidR="003A17AC" w:rsidRPr="003A17AC" w:rsidRDefault="003A17AC" w:rsidP="003A17AC">
      <w:pPr>
        <w:tabs>
          <w:tab w:val="left" w:pos="6510"/>
        </w:tabs>
        <w:rPr>
          <w:sz w:val="28"/>
          <w:szCs w:val="28"/>
        </w:rPr>
      </w:pPr>
      <w:r w:rsidRPr="003A17AC">
        <w:rPr>
          <w:sz w:val="28"/>
          <w:szCs w:val="28"/>
        </w:rPr>
        <w:t>Председатель сельской Думы</w:t>
      </w:r>
      <w:r w:rsidR="008E08A5">
        <w:rPr>
          <w:sz w:val="28"/>
          <w:szCs w:val="28"/>
        </w:rPr>
        <w:t xml:space="preserve">   </w:t>
      </w:r>
      <w:r w:rsidR="0039304E">
        <w:rPr>
          <w:sz w:val="28"/>
          <w:szCs w:val="28"/>
        </w:rPr>
        <w:t xml:space="preserve">                                  </w:t>
      </w:r>
      <w:r w:rsidR="008E08A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И.Е.Сабирзянова</w:t>
      </w:r>
      <w:proofErr w:type="spellEnd"/>
    </w:p>
    <w:sectPr w:rsidR="003A17AC" w:rsidRPr="003A1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05ABA"/>
    <w:multiLevelType w:val="hybridMultilevel"/>
    <w:tmpl w:val="AAA06D2C"/>
    <w:lvl w:ilvl="0" w:tplc="2FF65B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B2D1EFE"/>
    <w:multiLevelType w:val="hybridMultilevel"/>
    <w:tmpl w:val="10D2C724"/>
    <w:lvl w:ilvl="0" w:tplc="590A58AC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8E5"/>
    <w:rsid w:val="001163E1"/>
    <w:rsid w:val="003209AC"/>
    <w:rsid w:val="0039304E"/>
    <w:rsid w:val="003A17AC"/>
    <w:rsid w:val="003A5479"/>
    <w:rsid w:val="005109C1"/>
    <w:rsid w:val="00660691"/>
    <w:rsid w:val="00865D75"/>
    <w:rsid w:val="008E08A5"/>
    <w:rsid w:val="009878E5"/>
    <w:rsid w:val="00B07073"/>
    <w:rsid w:val="00CF2933"/>
    <w:rsid w:val="00F8250D"/>
    <w:rsid w:val="00FC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9C1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D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9C1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D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3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14</cp:revision>
  <cp:lastPrinted>2014-11-28T05:34:00Z</cp:lastPrinted>
  <dcterms:created xsi:type="dcterms:W3CDTF">2014-11-17T05:41:00Z</dcterms:created>
  <dcterms:modified xsi:type="dcterms:W3CDTF">2015-03-31T09:43:00Z</dcterms:modified>
</cp:coreProperties>
</file>