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2CEC" w:rsidRDefault="00572CEC" w:rsidP="00572CEC">
      <w:pPr>
        <w:spacing w:line="276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КОНСТАНТИНОВСКАЯ   СЕЛЬСКАЯ ДУМА</w:t>
      </w:r>
    </w:p>
    <w:p w:rsidR="00572CEC" w:rsidRDefault="00572CEC" w:rsidP="00572CEC">
      <w:pPr>
        <w:spacing w:line="276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МАЛМЫЖСКОГО РАЙОНА КИРОВСКОЙ ОБЛАСТИ</w:t>
      </w:r>
    </w:p>
    <w:p w:rsidR="00572CEC" w:rsidRDefault="00572CEC" w:rsidP="00572CEC">
      <w:pPr>
        <w:spacing w:line="276" w:lineRule="auto"/>
        <w:jc w:val="center"/>
        <w:rPr>
          <w:b/>
          <w:bCs/>
          <w:sz w:val="28"/>
          <w:szCs w:val="28"/>
        </w:rPr>
      </w:pPr>
    </w:p>
    <w:p w:rsidR="00572CEC" w:rsidRDefault="00572CEC" w:rsidP="00572CEC">
      <w:pPr>
        <w:spacing w:line="276" w:lineRule="auto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РЕШЕНИЕ</w:t>
      </w:r>
    </w:p>
    <w:p w:rsidR="00572CEC" w:rsidRPr="002B02B9" w:rsidRDefault="002B02B9" w:rsidP="003944AA">
      <w:pPr>
        <w:spacing w:line="276" w:lineRule="auto"/>
        <w:rPr>
          <w:bCs/>
          <w:sz w:val="28"/>
          <w:szCs w:val="28"/>
        </w:rPr>
      </w:pPr>
      <w:r w:rsidRPr="002B02B9">
        <w:rPr>
          <w:bCs/>
          <w:sz w:val="28"/>
          <w:szCs w:val="28"/>
        </w:rPr>
        <w:t>10.04.2015</w:t>
      </w:r>
      <w:r w:rsidR="00572CEC">
        <w:rPr>
          <w:b/>
          <w:bCs/>
          <w:sz w:val="32"/>
          <w:szCs w:val="32"/>
        </w:rPr>
        <w:tab/>
      </w:r>
      <w:r w:rsidR="003944AA">
        <w:rPr>
          <w:b/>
          <w:bCs/>
          <w:sz w:val="32"/>
          <w:szCs w:val="32"/>
        </w:rPr>
        <w:t xml:space="preserve">                                                                    </w:t>
      </w:r>
      <w:r>
        <w:rPr>
          <w:b/>
          <w:bCs/>
          <w:sz w:val="32"/>
          <w:szCs w:val="32"/>
        </w:rPr>
        <w:t xml:space="preserve">                   </w:t>
      </w:r>
      <w:bookmarkStart w:id="0" w:name="_GoBack"/>
      <w:bookmarkEnd w:id="0"/>
      <w:r w:rsidR="00572CEC" w:rsidRPr="00BF6592">
        <w:rPr>
          <w:bCs/>
          <w:sz w:val="32"/>
          <w:szCs w:val="32"/>
        </w:rPr>
        <w:t xml:space="preserve">№ </w:t>
      </w:r>
      <w:r w:rsidRPr="002B02B9">
        <w:rPr>
          <w:bCs/>
          <w:sz w:val="28"/>
          <w:szCs w:val="28"/>
        </w:rPr>
        <w:t>12</w:t>
      </w:r>
    </w:p>
    <w:p w:rsidR="00572CEC" w:rsidRDefault="00572CEC" w:rsidP="00572CEC">
      <w:pPr>
        <w:tabs>
          <w:tab w:val="left" w:pos="6840"/>
        </w:tabs>
        <w:spacing w:line="276" w:lineRule="auto"/>
        <w:jc w:val="center"/>
        <w:rPr>
          <w:bCs/>
          <w:sz w:val="32"/>
          <w:szCs w:val="32"/>
        </w:rPr>
      </w:pPr>
      <w:proofErr w:type="gramStart"/>
      <w:r w:rsidRPr="00BF6592">
        <w:rPr>
          <w:bCs/>
          <w:sz w:val="32"/>
          <w:szCs w:val="32"/>
        </w:rPr>
        <w:t>с</w:t>
      </w:r>
      <w:proofErr w:type="gramEnd"/>
      <w:r w:rsidRPr="00BF6592">
        <w:rPr>
          <w:bCs/>
          <w:sz w:val="32"/>
          <w:szCs w:val="32"/>
        </w:rPr>
        <w:t>. Константиновка</w:t>
      </w:r>
    </w:p>
    <w:p w:rsidR="00572CEC" w:rsidRDefault="00572CEC" w:rsidP="00572CEC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</w:t>
      </w:r>
    </w:p>
    <w:p w:rsidR="00572CEC" w:rsidRPr="00F359C3" w:rsidRDefault="001D05FD" w:rsidP="001D05FD">
      <w:pPr>
        <w:spacing w:line="276" w:lineRule="auto"/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О внесении изменения в решение Константиновской сельской Думы Малмыжского района Кировской области от 01.11.2008 № 34</w:t>
      </w:r>
    </w:p>
    <w:p w:rsidR="00572CEC" w:rsidRDefault="00572CEC" w:rsidP="001D05FD">
      <w:pPr>
        <w:spacing w:line="276" w:lineRule="auto"/>
        <w:jc w:val="center"/>
        <w:rPr>
          <w:sz w:val="28"/>
          <w:szCs w:val="28"/>
        </w:rPr>
      </w:pPr>
    </w:p>
    <w:p w:rsidR="00572CEC" w:rsidRDefault="001D05FD" w:rsidP="00572CEC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В соответствии с </w:t>
      </w:r>
      <w:r w:rsidR="00572CEC">
        <w:rPr>
          <w:sz w:val="28"/>
          <w:szCs w:val="28"/>
        </w:rPr>
        <w:t>Уставом  муниципального  образования  Константиновское  сельское  поселение  Малмыжского  района  Кировской  области,    Константиновская сельская Дума  РЕШИЛА:</w:t>
      </w:r>
    </w:p>
    <w:p w:rsidR="001D05FD" w:rsidRDefault="001D05FD" w:rsidP="00572CEC">
      <w:pPr>
        <w:spacing w:line="276" w:lineRule="auto"/>
        <w:jc w:val="both"/>
        <w:rPr>
          <w:sz w:val="28"/>
          <w:szCs w:val="28"/>
        </w:rPr>
      </w:pPr>
    </w:p>
    <w:p w:rsidR="001D05FD" w:rsidRPr="001D05FD" w:rsidRDefault="001D05FD" w:rsidP="001D05FD">
      <w:pPr>
        <w:pStyle w:val="a3"/>
        <w:numPr>
          <w:ilvl w:val="0"/>
          <w:numId w:val="3"/>
        </w:numPr>
        <w:spacing w:line="276" w:lineRule="auto"/>
        <w:ind w:left="0" w:firstLine="567"/>
        <w:jc w:val="both"/>
        <w:rPr>
          <w:sz w:val="28"/>
          <w:szCs w:val="28"/>
        </w:rPr>
      </w:pPr>
      <w:proofErr w:type="gramStart"/>
      <w:r w:rsidRPr="001D05FD">
        <w:rPr>
          <w:sz w:val="28"/>
          <w:szCs w:val="28"/>
        </w:rPr>
        <w:t>Внести в положение о порядке обращений за доплатой к пенсии, назначения, перерасчета и выплаты доплаты к пенсии лицам, замещавшим муниципальные должности Константиновского сельского поселения, утвержденное решением Константиновской сельской Думой Малмыжского района Кировской области от 01.11.2008 № 34 «Об утверждении Положения о порядке обращений за доплатой к пенсии, назначения, перерасчета и выплаты доплаты к пенсии», следующее изменение:</w:t>
      </w:r>
      <w:proofErr w:type="gramEnd"/>
    </w:p>
    <w:p w:rsidR="00572CEC" w:rsidRDefault="001D05FD" w:rsidP="001D05FD">
      <w:pPr>
        <w:spacing w:line="276" w:lineRule="auto"/>
        <w:ind w:firstLine="567"/>
        <w:jc w:val="both"/>
        <w:rPr>
          <w:sz w:val="28"/>
          <w:szCs w:val="28"/>
        </w:rPr>
      </w:pPr>
      <w:r w:rsidRPr="001D05FD">
        <w:rPr>
          <w:sz w:val="28"/>
          <w:szCs w:val="28"/>
        </w:rPr>
        <w:t xml:space="preserve">Пункт 5.6  </w:t>
      </w:r>
      <w:r>
        <w:rPr>
          <w:sz w:val="28"/>
          <w:szCs w:val="28"/>
        </w:rPr>
        <w:t>раздела 5 «Основание для перерасчета размера доплаты к пенсии» дополнить предложением «Денежное содержание состоит из денежного вознаграждения, состоящего из должностного оклада и ежемесячного денежного поощрения, и дополнительных выплат».</w:t>
      </w:r>
    </w:p>
    <w:p w:rsidR="001D05FD" w:rsidRPr="001D05FD" w:rsidRDefault="001D05FD" w:rsidP="001D05FD">
      <w:pPr>
        <w:spacing w:line="276" w:lineRule="auto"/>
        <w:ind w:firstLine="567"/>
        <w:jc w:val="both"/>
        <w:rPr>
          <w:sz w:val="28"/>
          <w:szCs w:val="28"/>
        </w:rPr>
      </w:pPr>
    </w:p>
    <w:p w:rsidR="00572CEC" w:rsidRDefault="00572CEC" w:rsidP="00572CEC">
      <w:pPr>
        <w:numPr>
          <w:ilvl w:val="0"/>
          <w:numId w:val="1"/>
        </w:num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Опубликовать настоящее решение в Информационном бюллетене </w:t>
      </w:r>
    </w:p>
    <w:p w:rsidR="00572CEC" w:rsidRDefault="00572CEC" w:rsidP="00572CEC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органов местного самоуправления  Константиновское сельское поселение Малмыжского района Кировской области.</w:t>
      </w:r>
    </w:p>
    <w:p w:rsidR="001D05FD" w:rsidRDefault="001D05FD" w:rsidP="00572CEC">
      <w:pPr>
        <w:spacing w:line="276" w:lineRule="auto"/>
        <w:jc w:val="both"/>
        <w:rPr>
          <w:sz w:val="28"/>
          <w:szCs w:val="28"/>
        </w:rPr>
      </w:pPr>
    </w:p>
    <w:p w:rsidR="00572CEC" w:rsidRDefault="00572CEC" w:rsidP="001D05FD">
      <w:pPr>
        <w:numPr>
          <w:ilvl w:val="0"/>
          <w:numId w:val="1"/>
        </w:num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Настоящее решение вступает в силу после его </w:t>
      </w:r>
      <w:r w:rsidR="001D05FD">
        <w:rPr>
          <w:sz w:val="28"/>
          <w:szCs w:val="28"/>
        </w:rPr>
        <w:t>подписания.</w:t>
      </w:r>
    </w:p>
    <w:p w:rsidR="00572CEC" w:rsidRPr="00A11117" w:rsidRDefault="00572CEC" w:rsidP="00572CEC">
      <w:pPr>
        <w:spacing w:line="276" w:lineRule="auto"/>
        <w:jc w:val="both"/>
        <w:rPr>
          <w:sz w:val="28"/>
          <w:szCs w:val="28"/>
        </w:rPr>
      </w:pPr>
    </w:p>
    <w:p w:rsidR="001D05FD" w:rsidRDefault="00572CEC" w:rsidP="001D05FD">
      <w:pPr>
        <w:rPr>
          <w:sz w:val="28"/>
          <w:szCs w:val="28"/>
        </w:rPr>
      </w:pPr>
      <w:r w:rsidRPr="00572CEC">
        <w:rPr>
          <w:sz w:val="28"/>
          <w:szCs w:val="28"/>
        </w:rPr>
        <w:t xml:space="preserve">Глава </w:t>
      </w:r>
      <w:r w:rsidR="001D05FD">
        <w:rPr>
          <w:sz w:val="28"/>
          <w:szCs w:val="28"/>
        </w:rPr>
        <w:t xml:space="preserve">поселения, председатель </w:t>
      </w:r>
    </w:p>
    <w:p w:rsidR="001D05FD" w:rsidRDefault="001D05FD" w:rsidP="001D05FD">
      <w:pPr>
        <w:rPr>
          <w:rFonts w:eastAsia="Times New Roman" w:cs="Times New Roman"/>
          <w:b/>
          <w:bCs/>
          <w:color w:val="26282F"/>
          <w:kern w:val="0"/>
          <w:sz w:val="28"/>
          <w:szCs w:val="28"/>
          <w:lang w:eastAsia="ru-RU" w:bidi="ar-SA"/>
        </w:rPr>
      </w:pPr>
      <w:r>
        <w:rPr>
          <w:sz w:val="28"/>
          <w:szCs w:val="28"/>
        </w:rPr>
        <w:t>сельской Думы</w:t>
      </w:r>
      <w:r w:rsidR="00572CEC" w:rsidRPr="00572CEC">
        <w:rPr>
          <w:sz w:val="28"/>
          <w:szCs w:val="28"/>
        </w:rPr>
        <w:t xml:space="preserve">     </w:t>
      </w:r>
      <w:r w:rsidR="00572CEC" w:rsidRPr="00572CEC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</w:t>
      </w:r>
      <w:r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                            </w:t>
      </w:r>
      <w:r w:rsidR="00572CEC" w:rsidRPr="00572CEC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                            </w:t>
      </w:r>
      <w:r>
        <w:rPr>
          <w:rFonts w:eastAsia="Times New Roman" w:cs="Times New Roman"/>
          <w:sz w:val="28"/>
          <w:szCs w:val="28"/>
          <w:lang w:eastAsia="ru-RU" w:bidi="ar-SA"/>
        </w:rPr>
        <w:t xml:space="preserve">       </w:t>
      </w:r>
      <w:proofErr w:type="spellStart"/>
      <w:r>
        <w:rPr>
          <w:rFonts w:eastAsia="Times New Roman" w:cs="Times New Roman"/>
          <w:sz w:val="28"/>
          <w:szCs w:val="28"/>
          <w:lang w:eastAsia="ru-RU" w:bidi="ar-SA"/>
        </w:rPr>
        <w:t>И.Е.Сабирзянова</w:t>
      </w:r>
      <w:proofErr w:type="spellEnd"/>
      <w:r w:rsidR="00572CEC" w:rsidRPr="00572CEC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      </w:t>
      </w:r>
    </w:p>
    <w:p w:rsidR="001D05FD" w:rsidRDefault="001D05FD" w:rsidP="001D05FD">
      <w:pPr>
        <w:tabs>
          <w:tab w:val="left" w:pos="6120"/>
        </w:tabs>
        <w:rPr>
          <w:rFonts w:eastAsia="Times New Roman" w:cs="Times New Roman"/>
          <w:sz w:val="28"/>
          <w:szCs w:val="28"/>
          <w:lang w:eastAsia="ru-RU" w:bidi="ar-SA"/>
        </w:rPr>
      </w:pPr>
      <w:r>
        <w:rPr>
          <w:rFonts w:eastAsia="Times New Roman" w:cs="Times New Roman"/>
          <w:sz w:val="28"/>
          <w:szCs w:val="28"/>
          <w:lang w:eastAsia="ru-RU" w:bidi="ar-SA"/>
        </w:rPr>
        <w:tab/>
      </w:r>
    </w:p>
    <w:p w:rsidR="001D05FD" w:rsidRDefault="001D05FD" w:rsidP="001D05FD">
      <w:pPr>
        <w:rPr>
          <w:rFonts w:eastAsia="Times New Roman" w:cs="Times New Roman"/>
          <w:sz w:val="28"/>
          <w:szCs w:val="28"/>
          <w:lang w:eastAsia="ru-RU" w:bidi="ar-SA"/>
        </w:rPr>
      </w:pPr>
    </w:p>
    <w:p w:rsidR="003B2A16" w:rsidRPr="001D05FD" w:rsidRDefault="003B2A16" w:rsidP="001D05FD">
      <w:pPr>
        <w:rPr>
          <w:rFonts w:eastAsia="Times New Roman" w:cs="Times New Roman"/>
          <w:sz w:val="28"/>
          <w:szCs w:val="28"/>
          <w:lang w:eastAsia="ru-RU" w:bidi="ar-SA"/>
        </w:rPr>
        <w:sectPr w:rsidR="003B2A16" w:rsidRPr="001D05FD" w:rsidSect="003B2A16">
          <w:pgSz w:w="11900" w:h="16800"/>
          <w:pgMar w:top="709" w:right="800" w:bottom="851" w:left="1100" w:header="720" w:footer="720" w:gutter="0"/>
          <w:cols w:space="720"/>
          <w:noEndnote/>
        </w:sectPr>
      </w:pPr>
    </w:p>
    <w:p w:rsidR="00572CEC" w:rsidRDefault="001D05FD" w:rsidP="001D05FD">
      <w:pPr>
        <w:tabs>
          <w:tab w:val="left" w:pos="2250"/>
        </w:tabs>
        <w:suppressAutoHyphens w:val="0"/>
        <w:autoSpaceDE w:val="0"/>
        <w:autoSpaceDN w:val="0"/>
        <w:adjustRightInd w:val="0"/>
        <w:ind w:firstLine="698"/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</w:p>
    <w:sectPr w:rsidR="00572CEC" w:rsidSect="001D05FD">
      <w:pgSz w:w="16800" w:h="11900" w:orient="landscape"/>
      <w:pgMar w:top="1100" w:right="709" w:bottom="799" w:left="85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FC3432"/>
    <w:multiLevelType w:val="hybridMultilevel"/>
    <w:tmpl w:val="C40454AE"/>
    <w:lvl w:ilvl="0" w:tplc="5CCEA94E">
      <w:start w:val="2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1">
    <w:nsid w:val="62F353C4"/>
    <w:multiLevelType w:val="hybridMultilevel"/>
    <w:tmpl w:val="C40454AE"/>
    <w:lvl w:ilvl="0" w:tplc="5CCEA94E">
      <w:start w:val="2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2">
    <w:nsid w:val="67A14888"/>
    <w:multiLevelType w:val="hybridMultilevel"/>
    <w:tmpl w:val="588A266E"/>
    <w:lvl w:ilvl="0" w:tplc="2312BB26">
      <w:start w:val="1"/>
      <w:numFmt w:val="decimal"/>
      <w:lvlText w:val="%1."/>
      <w:lvlJc w:val="left"/>
      <w:pPr>
        <w:ind w:left="1185" w:hanging="5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04C7"/>
    <w:rsid w:val="001D05FD"/>
    <w:rsid w:val="002B02B9"/>
    <w:rsid w:val="003209AC"/>
    <w:rsid w:val="003944AA"/>
    <w:rsid w:val="003B2A16"/>
    <w:rsid w:val="004E5D6A"/>
    <w:rsid w:val="00572CEC"/>
    <w:rsid w:val="00E204C7"/>
    <w:rsid w:val="00F5409D"/>
    <w:rsid w:val="00FC0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2CEC"/>
    <w:pPr>
      <w:widowControl w:val="0"/>
      <w:suppressAutoHyphens/>
      <w:spacing w:after="0" w:line="240" w:lineRule="auto"/>
    </w:pPr>
    <w:rPr>
      <w:rFonts w:eastAsia="Lucida Sans Unicode" w:cs="Mangal"/>
      <w:kern w:val="2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05FD"/>
    <w:pPr>
      <w:ind w:left="720"/>
      <w:contextualSpacing/>
    </w:pPr>
    <w:rPr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2CEC"/>
    <w:pPr>
      <w:widowControl w:val="0"/>
      <w:suppressAutoHyphens/>
      <w:spacing w:after="0" w:line="240" w:lineRule="auto"/>
    </w:pPr>
    <w:rPr>
      <w:rFonts w:eastAsia="Lucida Sans Unicode" w:cs="Mangal"/>
      <w:kern w:val="2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05FD"/>
    <w:pPr>
      <w:ind w:left="720"/>
      <w:contextualSpacing/>
    </w:pPr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241</Words>
  <Characters>1376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Владелец</cp:lastModifiedBy>
  <cp:revision>11</cp:revision>
  <dcterms:created xsi:type="dcterms:W3CDTF">2015-03-20T04:56:00Z</dcterms:created>
  <dcterms:modified xsi:type="dcterms:W3CDTF">2015-07-17T05:14:00Z</dcterms:modified>
</cp:coreProperties>
</file>