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50" w:type="dxa"/>
        <w:tblInd w:w="93" w:type="dxa"/>
        <w:tblLayout w:type="fixed"/>
        <w:tblLook w:val="04A0"/>
      </w:tblPr>
      <w:tblGrid>
        <w:gridCol w:w="3340"/>
        <w:gridCol w:w="707"/>
        <w:gridCol w:w="2040"/>
        <w:gridCol w:w="1441"/>
        <w:gridCol w:w="1418"/>
        <w:gridCol w:w="1275"/>
        <w:gridCol w:w="993"/>
        <w:gridCol w:w="1134"/>
        <w:gridCol w:w="3402"/>
      </w:tblGrid>
      <w:tr w:rsidR="00572712" w:rsidRPr="00572712" w:rsidTr="00572712">
        <w:trPr>
          <w:trHeight w:val="259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Утв. приказом Минфина РФ</w:t>
            </w:r>
          </w:p>
        </w:tc>
      </w:tr>
      <w:tr w:rsidR="00572712" w:rsidRPr="00572712" w:rsidTr="00572712">
        <w:trPr>
          <w:trHeight w:val="259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28 декабря 2010 г. № 191н (в ред. от 19 декабря 2014 г.)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572712" w:rsidRPr="00572712" w:rsidTr="00572712">
        <w:trPr>
          <w:trHeight w:val="285"/>
        </w:trPr>
        <w:tc>
          <w:tcPr>
            <w:tcW w:w="12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ОТЧЕТ  ОБ  ИСПОЛНЕНИИ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712" w:rsidRPr="00572712" w:rsidTr="00572712">
        <w:trPr>
          <w:trHeight w:val="240"/>
        </w:trPr>
        <w:tc>
          <w:tcPr>
            <w:tcW w:w="12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ГЛАВНОГО РАСПОРЯДИТЕЛЯ, РАСПОРЯДИТЕЛЯ, ПОЛУЧАТЕЛЯ БЮДЖЕТНЫХ СРЕДСТВ,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trHeight w:val="240"/>
        </w:trPr>
        <w:tc>
          <w:tcPr>
            <w:tcW w:w="12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ГЛАВНОГО АДМИНИСТРАТОРА, АДМИНИСТРАТОРА ИСТОЧНИКОВ ФИНАНСИРОВАНИЯ ДЕФИЦИТА БЮДЖЕТА,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55"/>
        </w:trPr>
        <w:tc>
          <w:tcPr>
            <w:tcW w:w="11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ГЛАВНОГО АДМИНИСТРАТОРА, АДМИНИСТРАТОРА ДОХОДОВ БЮДЖЕТА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КОДЫ</w:t>
            </w:r>
          </w:p>
        </w:tc>
      </w:tr>
      <w:tr w:rsidR="00572712" w:rsidRPr="00572712" w:rsidTr="00572712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Форма по ОКУД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0503127</w:t>
            </w:r>
          </w:p>
        </w:tc>
      </w:tr>
      <w:tr w:rsidR="00572712" w:rsidRPr="00572712" w:rsidTr="00572712">
        <w:trPr>
          <w:trHeight w:val="282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 1 июля 2017 г.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      Дата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01.07.2017</w:t>
            </w:r>
          </w:p>
        </w:tc>
      </w:tr>
      <w:tr w:rsidR="00572712" w:rsidRPr="00572712" w:rsidTr="00572712">
        <w:trPr>
          <w:trHeight w:val="360"/>
        </w:trPr>
        <w:tc>
          <w:tcPr>
            <w:tcW w:w="6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Главный распорядитель, распорядитель, получатель бюджетных средств,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195"/>
        </w:trPr>
        <w:tc>
          <w:tcPr>
            <w:tcW w:w="6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главный администратор, администратор доходов бюджета,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55"/>
        </w:trPr>
        <w:tc>
          <w:tcPr>
            <w:tcW w:w="6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главный администратор, администратор источников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по ОКПО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77403398</w:t>
            </w:r>
          </w:p>
        </w:tc>
      </w:tr>
      <w:tr w:rsidR="00572712" w:rsidRPr="00572712" w:rsidTr="00572712">
        <w:trPr>
          <w:trHeight w:val="304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финансирования дефицита бюджета </w:t>
            </w:r>
          </w:p>
        </w:tc>
        <w:tc>
          <w:tcPr>
            <w:tcW w:w="78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Глава по БК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</w:tr>
      <w:tr w:rsidR="00572712" w:rsidRPr="00572712" w:rsidTr="00572712">
        <w:trPr>
          <w:trHeight w:val="304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Наименование бюджета </w:t>
            </w:r>
          </w:p>
        </w:tc>
        <w:tc>
          <w:tcPr>
            <w:tcW w:w="78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ru-RU"/>
              </w:rPr>
              <w:t>Бюджет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по ОКТМО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33623101</w:t>
            </w:r>
          </w:p>
        </w:tc>
      </w:tr>
      <w:tr w:rsidR="00572712" w:rsidRPr="00572712" w:rsidTr="00572712">
        <w:trPr>
          <w:trHeight w:val="270"/>
        </w:trPr>
        <w:tc>
          <w:tcPr>
            <w:tcW w:w="4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  месячная, квартальная, годовая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7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Единица измерения:  руб.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           по ОКЕИ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</w:t>
            </w:r>
          </w:p>
        </w:tc>
      </w:tr>
      <w:tr w:rsidR="00572712" w:rsidRPr="00572712" w:rsidTr="00572712">
        <w:trPr>
          <w:trHeight w:val="282"/>
        </w:trPr>
        <w:tc>
          <w:tcPr>
            <w:tcW w:w="1575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7271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572712" w:rsidRPr="00572712" w:rsidTr="00572712">
        <w:trPr>
          <w:trHeight w:val="255"/>
        </w:trPr>
        <w:tc>
          <w:tcPr>
            <w:tcW w:w="33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72712" w:rsidRPr="00572712" w:rsidTr="00572712">
        <w:trPr>
          <w:trHeight w:val="199"/>
        </w:trPr>
        <w:tc>
          <w:tcPr>
            <w:tcW w:w="3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через финансовые органы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через банковские счета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некассовые операции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trHeight w:val="199"/>
        </w:trPr>
        <w:tc>
          <w:tcPr>
            <w:tcW w:w="3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trHeight w:val="199"/>
        </w:trPr>
        <w:tc>
          <w:tcPr>
            <w:tcW w:w="3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trHeight w:val="184"/>
        </w:trPr>
        <w:tc>
          <w:tcPr>
            <w:tcW w:w="33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572712" w:rsidRPr="00572712" w:rsidTr="00572712">
        <w:trPr>
          <w:trHeight w:val="259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 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16 839 854,00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5 769 969,13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5 769 969,13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11 182 727,15</w:t>
            </w:r>
          </w:p>
        </w:tc>
      </w:tr>
      <w:tr w:rsidR="00572712" w:rsidRPr="00572712" w:rsidTr="00572712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Федеральное казначейство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325 381,53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325 381,53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325 381,53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10010302000010000110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354 520,62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325 381,53</w:t>
            </w:r>
          </w:p>
        </w:tc>
      </w:tr>
      <w:tr w:rsidR="00572712" w:rsidRPr="00572712" w:rsidTr="00572712">
        <w:trPr>
          <w:trHeight w:val="16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10010302230010000110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140 005,52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140 005,52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237 194,48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10010302240010000110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1 521,68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2 078,32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10010302250010000110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241 391,27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241 391,27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86 108,73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10010302260010000110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-28 397,85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-28 397,85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Федеральная налоговая служба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18200000000000000000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9 275 100,00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3 429 870,09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3 429 870,09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5 855 761,32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9 275 100,00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3 429 870,09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3 429 870,09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5 855 761,32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6 234 600,00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2 950 010,20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2 950 010,20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3 284 589,80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6 234 600,00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2 950 010,20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2 950 010,20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3 284 589,80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18210102010010000110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2 920 258,04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2 920 258,04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3 253 541,96</w:t>
            </w:r>
          </w:p>
        </w:tc>
      </w:tr>
      <w:tr w:rsidR="00572712" w:rsidRPr="00572712" w:rsidTr="00572712">
        <w:trPr>
          <w:trHeight w:val="264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18210102010011000110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2 908 165,30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2 908 165,30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18210102010012100110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2 528,72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2 528,72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8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18210102010013000110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11 564,02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11 564,02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18210102010014000110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-2 000,00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64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18210102020010000110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3 868,25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3 868,25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27 431,75</w:t>
            </w:r>
          </w:p>
        </w:tc>
      </w:tr>
      <w:tr w:rsidR="00572712" w:rsidRPr="00572712" w:rsidTr="00572712">
        <w:trPr>
          <w:trHeight w:val="33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18210102020011000110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8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18210102020012100110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47,28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6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18210102020013000110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18210102030010000110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25 883,91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25 883,91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3 616,09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18210102030011000110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25 708,90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25 708,90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144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18210102030012100110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18210102030013000110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18210500000000000000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98 771,00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98 771,00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18210503010010000110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98 771,00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18210503010011000110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29 729,00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450 130,89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450 130,89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2 472 400,52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18210601000000000110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58 913,26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58 913,26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1 223 560,62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18210601030130000110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58 913,26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58 913,26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1 223 560,62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18210601030131000110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1 279 900,00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56 339,38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56 339,38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1 223 560,62</w:t>
            </w:r>
          </w:p>
        </w:tc>
      </w:tr>
      <w:tr w:rsidR="00572712" w:rsidRPr="00572712" w:rsidTr="00572712">
        <w:trPr>
          <w:trHeight w:val="144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18210601030132100110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2 573,88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Земельный налог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18210606000000000110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391 217,63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391 217,63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1 248 839,90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18210606030000000110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300 208,76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300 208,76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236 010,34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18210606033130000110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300 208,76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300 208,76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236 010,34</w:t>
            </w:r>
          </w:p>
        </w:tc>
      </w:tr>
      <w:tr w:rsidR="00572712" w:rsidRPr="00572712" w:rsidTr="00572712">
        <w:trPr>
          <w:trHeight w:val="16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18210606033131000110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294 989,66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294 989,66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236 010,34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18210606033132100110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5 225,65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5 225,65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 (прочие поступления)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18210606033134000110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-6,55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18210606040000000110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91 008,87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1 012 829,56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18210606043130000110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91 008,87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1 012 829,56</w:t>
            </w:r>
          </w:p>
        </w:tc>
      </w:tr>
      <w:tr w:rsidR="00572712" w:rsidRPr="00572712" w:rsidTr="00572712">
        <w:trPr>
          <w:trHeight w:val="16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18210606043131000110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88 270,44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88 270,44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1 012 829,56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18210606043132100110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2 738,43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2 738,43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93600000000000000000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1 177 770,00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321 806,70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321 806,70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855 963,30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1 177 770,00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321 806,70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321 806,70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855 963,30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219 618,15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219 618,15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245 581,85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93611105000000000120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219 618,15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219 618,15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245 581,85</w:t>
            </w:r>
          </w:p>
        </w:tc>
      </w:tr>
      <w:tr w:rsidR="00572712" w:rsidRPr="00572712" w:rsidTr="00572712">
        <w:trPr>
          <w:trHeight w:val="16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93611105010000000120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60 517,37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60 517,37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119 682,63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93611105013130000120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60 517,37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60 517,37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119 682,63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93611105030000000120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135 612,54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135 612,54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103 487,46</w:t>
            </w:r>
          </w:p>
        </w:tc>
      </w:tr>
      <w:tr w:rsidR="00572712" w:rsidRPr="00572712" w:rsidTr="00572712">
        <w:trPr>
          <w:trHeight w:val="16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93611105035130000120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135 612,54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135 612,54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103 487,46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93611105070000000120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22 411,76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93611105075130000120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23 488,24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22 411,76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712 570,00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102 188,55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102 188,55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610 381,45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93611402000000000000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93611402050130000410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72712" w:rsidRPr="00572712" w:rsidTr="00572712">
        <w:trPr>
          <w:trHeight w:val="21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93611402053130000410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69 067,80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303 032,20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93611406000000000430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307 349,25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93611406010000000430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307 349,25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93611406013130000430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340 470,00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33 120,75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307 349,25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97000000000000000000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5 678 684,00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1 663 771,72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1 663 771,72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4 145 621,00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30 200,00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97011302000000000130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36 042,00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97011302060000000130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97011302065130000130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26 750,72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97011302990000000130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97011302995130000130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97011600000000000000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97011651000020000140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572712" w:rsidRPr="00572712" w:rsidTr="00572712">
        <w:trPr>
          <w:trHeight w:val="12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97011651040020000140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97020000000000000000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5 642 442,00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1 637 021,00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1 637 021,00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4 115 421,00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4 573 942,00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1 511 821,00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1 511 821,00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3 062 121,00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97020220000000000151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1 426 842,00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бюджетам на поддержку обустройства мест массового отдыха населения (городских парков)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97020225560000000151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городских поселений  на поддержку обустройства мест массового отдыха населения (городских парков)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97020225560130000151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97020229999000000151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97020229999130000151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97020230000000000151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62 121,00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97020230024000000151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97020230024130000151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97020235118000000151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61 021,00</w:t>
            </w:r>
          </w:p>
        </w:tc>
      </w:tr>
      <w:tr w:rsidR="00572712" w:rsidRPr="00572712" w:rsidTr="00572712">
        <w:trPr>
          <w:trHeight w:val="96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97020235118130000151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84 979,00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61 021,00</w:t>
            </w:r>
          </w:p>
        </w:tc>
      </w:tr>
      <w:tr w:rsidR="00572712" w:rsidRPr="00572712" w:rsidTr="00572712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97020240000000000151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97020249999000000151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trHeight w:val="7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97020249999130000151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97020700000000000000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125 200,00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1 053 300,00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97020705000130000180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125 200,00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1 053 300,00</w:t>
            </w:r>
          </w:p>
        </w:tc>
      </w:tr>
      <w:tr w:rsidR="00572712" w:rsidRPr="00572712" w:rsidTr="00572712">
        <w:trPr>
          <w:trHeight w:val="192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97020705010130000180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480"/>
        </w:trPr>
        <w:tc>
          <w:tcPr>
            <w:tcW w:w="3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97020705030130000180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1 068 500,00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15 200,00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1 053 300,00</w:t>
            </w:r>
          </w:p>
        </w:tc>
      </w:tr>
    </w:tbl>
    <w:p w:rsidR="008554E3" w:rsidRDefault="008554E3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p w:rsidR="00572712" w:rsidRDefault="00572712"/>
    <w:tbl>
      <w:tblPr>
        <w:tblW w:w="15891" w:type="dxa"/>
        <w:tblInd w:w="93" w:type="dxa"/>
        <w:tblLayout w:type="fixed"/>
        <w:tblLook w:val="04A0"/>
      </w:tblPr>
      <w:tblGrid>
        <w:gridCol w:w="3132"/>
        <w:gridCol w:w="643"/>
        <w:gridCol w:w="222"/>
        <w:gridCol w:w="640"/>
        <w:gridCol w:w="1187"/>
        <w:gridCol w:w="851"/>
        <w:gridCol w:w="425"/>
        <w:gridCol w:w="853"/>
        <w:gridCol w:w="423"/>
        <w:gridCol w:w="1137"/>
        <w:gridCol w:w="138"/>
        <w:gridCol w:w="851"/>
        <w:gridCol w:w="286"/>
        <w:gridCol w:w="567"/>
        <w:gridCol w:w="709"/>
        <w:gridCol w:w="567"/>
        <w:gridCol w:w="851"/>
        <w:gridCol w:w="501"/>
        <w:gridCol w:w="1417"/>
        <w:gridCol w:w="491"/>
      </w:tblGrid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72712" w:rsidRPr="00572712" w:rsidTr="00572712">
        <w:trPr>
          <w:gridAfter w:val="1"/>
          <w:wAfter w:w="491" w:type="dxa"/>
          <w:trHeight w:val="282"/>
        </w:trPr>
        <w:tc>
          <w:tcPr>
            <w:tcW w:w="126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Форма 0503127  с.2</w:t>
            </w:r>
          </w:p>
        </w:tc>
      </w:tr>
      <w:tr w:rsidR="00572712" w:rsidRPr="00572712" w:rsidTr="00572712">
        <w:trPr>
          <w:gridAfter w:val="1"/>
          <w:wAfter w:w="491" w:type="dxa"/>
          <w:trHeight w:val="259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712" w:rsidRPr="00572712" w:rsidTr="00572712">
        <w:trPr>
          <w:gridAfter w:val="1"/>
          <w:wAfter w:w="491" w:type="dxa"/>
          <w:trHeight w:val="240"/>
        </w:trPr>
        <w:tc>
          <w:tcPr>
            <w:tcW w:w="313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04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Лимиты бюджетных обязательств</w:t>
            </w:r>
          </w:p>
        </w:tc>
        <w:tc>
          <w:tcPr>
            <w:tcW w:w="4255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Исполнено</w:t>
            </w:r>
          </w:p>
        </w:tc>
        <w:tc>
          <w:tcPr>
            <w:tcW w:w="27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  назначения</w:t>
            </w:r>
          </w:p>
        </w:tc>
      </w:tr>
      <w:tr w:rsidR="00572712" w:rsidRPr="00572712" w:rsidTr="00572712">
        <w:trPr>
          <w:gridAfter w:val="1"/>
          <w:wAfter w:w="491" w:type="dxa"/>
          <w:trHeight w:val="195"/>
        </w:trPr>
        <w:tc>
          <w:tcPr>
            <w:tcW w:w="31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5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gridAfter w:val="1"/>
          <w:wAfter w:w="491" w:type="dxa"/>
          <w:trHeight w:val="225"/>
        </w:trPr>
        <w:tc>
          <w:tcPr>
            <w:tcW w:w="31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через финансовые органы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через банковские счета</w:t>
            </w:r>
          </w:p>
        </w:tc>
        <w:tc>
          <w:tcPr>
            <w:tcW w:w="853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некассовые операции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5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ассигнованиям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лимитам бюджетных обязательств</w:t>
            </w:r>
          </w:p>
        </w:tc>
      </w:tr>
      <w:tr w:rsidR="00572712" w:rsidRPr="00572712" w:rsidTr="00572712">
        <w:trPr>
          <w:gridAfter w:val="1"/>
          <w:wAfter w:w="491" w:type="dxa"/>
          <w:trHeight w:val="225"/>
        </w:trPr>
        <w:tc>
          <w:tcPr>
            <w:tcW w:w="31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gridAfter w:val="1"/>
          <w:wAfter w:w="491" w:type="dxa"/>
          <w:trHeight w:val="210"/>
        </w:trPr>
        <w:tc>
          <w:tcPr>
            <w:tcW w:w="31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gridAfter w:val="1"/>
          <w:wAfter w:w="491" w:type="dxa"/>
          <w:trHeight w:val="184"/>
        </w:trPr>
        <w:tc>
          <w:tcPr>
            <w:tcW w:w="313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4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572712" w:rsidRPr="00572712" w:rsidTr="00572712">
        <w:trPr>
          <w:gridAfter w:val="1"/>
          <w:wAfter w:w="491" w:type="dxa"/>
          <w:trHeight w:val="259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17 511 027,00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17 511 027,00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5 621 061,74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5 621 061,74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11 889 965,26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11 889 965,26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5 064 604,99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5 064 604,99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2 127 417,67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2 127 417,67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2 937 187,32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2 937 187,32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97001020100001040000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97001020100001040100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97001020100001040120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621 042,00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287 920,99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333 121,01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97001020100001040121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476 992,00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476 992,00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225 544,54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225 544,54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251 447,46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251 447,46</w:t>
            </w:r>
          </w:p>
        </w:tc>
      </w:tr>
      <w:tr w:rsidR="00572712" w:rsidRPr="00572712" w:rsidTr="00572712">
        <w:trPr>
          <w:gridAfter w:val="1"/>
          <w:wAfter w:w="491" w:type="dxa"/>
          <w:trHeight w:val="12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</w:t>
            </w:r>
            <w:proofErr w:type="gram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. Клин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97001020100001040129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144 050,00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144 050,00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62 376,45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62 376,45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81 673,55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81 673,55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2 802 859,00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1 280 767,77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1 522 091,23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2 398 714,00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2 398 714,00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1 074 878,40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1 074 878,40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1 323 835,60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1 323 835,60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2 398 714,00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2 398 714,00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1 074 878,40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1 074 878,40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1 323 835,60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1 323 835,60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1 837 895,00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1 837 895,00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819 285,87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819 285,87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1 018 609,13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1 018 609,13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572712" w:rsidRPr="00572712" w:rsidTr="00572712">
        <w:trPr>
          <w:gridAfter w:val="1"/>
          <w:wAfter w:w="491" w:type="dxa"/>
          <w:trHeight w:val="12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</w:t>
            </w:r>
            <w:proofErr w:type="gram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. Клин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554 819,00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554 819,00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255 592,53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255 592,53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299 226,47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299 226,47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362 465,00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182 731,15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179 733,85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41 680,00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23 158,22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23 158,22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18 521,78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18 521,78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41 680,00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23 158,22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23 158,22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18 521,78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18 521,78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1 069,00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28 931,00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28 931,00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14 259,45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14 259,45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14 671,55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14 671,55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97001040100001080853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11 680,00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7 829,77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7 829,77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3 850,23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3 850,23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97001070100009040000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97001070100009040200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97001070100009040240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97001070100009040244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97001110000000000000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97001110100000000000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97001110100009010000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97001110100009010800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97001110100009010870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1 440 703,99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1 440 703,99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558 728,91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558 728,91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881 975,08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881 975,08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801 884,80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801 884,80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308 525,36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308 525,36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493 359,44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493 359,44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97001130100002010000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97001130100002010100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97001130100002010110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197 743,00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90 150,57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107 592,43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97001130100002010111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151 876,00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151 876,00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70 755,18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70 755,18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81 120,82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81 120,82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им.Х.М.Бербекова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97001130100002010119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45 867,00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45 867,00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19 395,39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19 395,39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26 471,61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26 471,61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97001130100002020000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97001130100002020100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97001130100002020110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159 281,00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41 283,87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117 997,13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97001130100002020111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122 331,00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122 331,00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32 403,90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89 927,10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им.Х.М.Бербекова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97001130100002020119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36 950,00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36 950,00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8 879,97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8 879,97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28 070,03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28 070,03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443 760,80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443 760,80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177 090,92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177 090,92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266 669,88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266 669,88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443 760,80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443 760,80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177 090,92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177 090,92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266 669,88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266 669,88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135 929,00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135 929,00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32 408,04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103 520,96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103 520,96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135 929,00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135 929,00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32 408,04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32 408,04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103 520,96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103 520,96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104 400,00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24 890,97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24 890,97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79 509,03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79 509,03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им.Х.М.Бербекова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31 529,00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7 517,07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7 517,07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24 011,93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24 011,93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97001130100003000244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307 831,80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144 682,88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163 148,92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97001130100016050000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97001130100016050200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97001130100016050240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97001130100016050244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"Социальная поддержка граждан"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97001130300000000000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97001130300004020000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97001130300004020200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97001130300004020240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97001130300004020244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69 619,19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59 619,19</w:t>
            </w:r>
          </w:p>
        </w:tc>
      </w:tr>
      <w:tr w:rsidR="00572712" w:rsidRPr="00572712" w:rsidTr="00572712">
        <w:trPr>
          <w:gridAfter w:val="1"/>
          <w:wAfter w:w="491" w:type="dxa"/>
          <w:trHeight w:val="12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97001130500000000000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97001130500004040000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97001130500004040200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97001130500004040240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97001130500004040244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72 200,00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6 892,60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65 307,40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233 310,95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233 310,95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248 689,05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248 689,05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233 310,95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233 310,95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248 689,05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248 689,05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81 310,95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218 689,05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97001130700004060410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97001130700004060853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науки и технологий" на 2013 - 2020 годы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97001131400000000000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97001131400004100000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97001131400004100200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97001131400004100240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97001131400004100244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97002030100051180000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97002030100051180100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97002030100051180120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62 032,76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83 967,24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97002030100051180121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107 049,50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48 258,49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48 258,49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58 791,01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58 791,01</w:t>
            </w:r>
          </w:p>
        </w:tc>
      </w:tr>
      <w:tr w:rsidR="00572712" w:rsidRPr="00572712" w:rsidTr="00572712">
        <w:trPr>
          <w:gridAfter w:val="1"/>
          <w:wAfter w:w="491" w:type="dxa"/>
          <w:trHeight w:val="12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Взнос в уставный капитал открытого акционерного общества "Специальное конструкторско-технологическое бюро по проектированию приборов и аппаратов из стекла", </w:t>
            </w:r>
            <w:proofErr w:type="gram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</w:t>
            </w:r>
            <w:proofErr w:type="gram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. Клин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97002030100051180129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38 950,50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38 950,50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13 774,27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13 774,27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25 176,23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25 176,23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"Противодействие незаконному обороту наркотиков"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97003100900000000000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97003100900004080000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97003100900004080200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97003100900004080240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97003100900004080244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128 599,65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10 436,25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118 163,40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6 220 048,26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6 220 048,26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4 022 296,00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4 022 296,00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6 200 048,26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6 200 048,26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96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Государственная программа Российской Федерации "Развитие электронной и радиоэлектронной промышленности на 2013 - 2025 годы"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6 200 048,26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6 200 048,26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2 197 752,26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97004091900002320000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97004091900002320200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97004091900002320240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97004091900002320244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3 000 000,00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97004091900004300000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97004091900004300200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97004091900004300240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97004091900004300244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2 177 363,26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1 175 067,26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1 002 296,00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97004091900015170000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97004091900015170200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97004091900015170240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97004091900015170244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822 685,00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97004120700000000000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97004120700004060000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97004120700004060200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97004120700004060240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97004120700004060244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5 821 389,10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5 821 389,10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1 166 481,23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1 166 481,23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4 654 907,87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4 654 907,87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129 999,94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33 386,00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96 613,94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97005011000004090853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"Содействие занятости населения"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97005020700000000000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97005020700004050000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97005020700004050200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97005020700004050240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97005020700004050244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1 516 261,00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146 261,00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1 370 000,00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4 175 128,10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4 175 128,10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3 188 293,93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3 188 293,93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4 175 128,10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4 175 128,10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3 188 293,93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3 188 293,93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3 564 929,10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3 564 929,10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986 834,17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2 578 094,93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2 578 094,93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97005030100007010000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97005030100007010200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97005030100007010240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97005030100007010244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1 335 432,00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439 145,81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896 286,19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97005030100007020000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97005030100007020200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97005030100007020240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97005030100007020244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10 240,00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89 760,00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264 360,00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117 721,38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117 721,38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146 638,62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146 638,62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235 860,00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235 860,00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100 546,38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100 546,38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135 313,62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135 313,62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235 860,00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235 860,00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100 546,38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100 546,38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135 313,62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135 313,62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76 072,47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76 072,47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103 927,53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103 927,53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им.Х.М.Бербекова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54 360,00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22 973,91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22 973,91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31 386,09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31 386,09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97005030100007030244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28 500,00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17 175,00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11 325,00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1 865 137,10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1 865 137,10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419 726,98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419 726,98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1 445 410,12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1 445 410,12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908 145,00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908 145,00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292 171,95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292 171,95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615 973,05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615 973,05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908 145,00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908 145,00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292 171,95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292 171,95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615 973,05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615 973,05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697 500,00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210 580,11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210 580,11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486 919,89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486 919,89</w:t>
            </w:r>
          </w:p>
        </w:tc>
      </w:tr>
      <w:tr w:rsidR="00572712" w:rsidRPr="00572712" w:rsidTr="00572712">
        <w:trPr>
          <w:gridAfter w:val="1"/>
          <w:wAfter w:w="491" w:type="dxa"/>
          <w:trHeight w:val="144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Государственное образовательное учреждение высшего профессионального образования "Кабардино-Балкарский государственный университет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им.Х.М.Бербекова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", г. Нальчик, Кабардино-Балкарская Республика, 68-кв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210 645,00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210 645,00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81 591,84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81 591,84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129 053,16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129 053,16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946 992,10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127 555,03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819 437,07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97005030100007040852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970050301000L5600000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970050301000L5600200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970050301000L5600240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970050301000L5600244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6 042,00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970050301000R5600000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970050301000R5600200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970050301000R5600240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970050301000R5600244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604 157,00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97006050100004000000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97006050100004120000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97006050100004120200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97006050100004120240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97006050100004120244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3 379,93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26 620,07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97007050100009080000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97007050100009080200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97007050100009080240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97007050100009080244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4 100,00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900,00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97010000000000000000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95 385,00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здравоохранения"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97010010100004000000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97010010100004010000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97010010100004010300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97010010100004010310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97010010100004010312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80 385,00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34 461,64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45 923,36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97010060000000000000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программа Российской Федерации "Развитие авиационной промышленности на 2013 - 2025 годы"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97010061700000000000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30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97010061700004030000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48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97010061700004030200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97010061700004030240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720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97010061700004030244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gridAfter w:val="1"/>
          <w:wAfter w:w="491" w:type="dxa"/>
          <w:trHeight w:val="259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712" w:rsidRPr="00572712" w:rsidTr="00572712">
        <w:trPr>
          <w:gridAfter w:val="1"/>
          <w:wAfter w:w="491" w:type="dxa"/>
          <w:trHeight w:val="417"/>
        </w:trPr>
        <w:tc>
          <w:tcPr>
            <w:tcW w:w="313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Результат исполнения бюджета                 (дефицит / </w:t>
            </w: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профицит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04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148 907,39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148 907,39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  <w:tr w:rsidR="00572712" w:rsidRPr="00572712" w:rsidTr="00572712">
        <w:trPr>
          <w:trHeight w:val="255"/>
        </w:trPr>
        <w:tc>
          <w:tcPr>
            <w:tcW w:w="1206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  <w:lastRenderedPageBreak/>
              <w:t>3. Источники финансирования дефицита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Форма 0503127  с.3</w:t>
            </w:r>
          </w:p>
        </w:tc>
      </w:tr>
      <w:tr w:rsidR="00572712" w:rsidRPr="00572712" w:rsidTr="00572712">
        <w:trPr>
          <w:trHeight w:val="237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40"/>
        </w:trPr>
        <w:tc>
          <w:tcPr>
            <w:tcW w:w="3997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03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127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552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240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Неисполненные назначения</w:t>
            </w:r>
          </w:p>
        </w:tc>
      </w:tr>
      <w:tr w:rsidR="00572712" w:rsidRPr="00572712" w:rsidTr="00572712">
        <w:trPr>
          <w:trHeight w:val="237"/>
        </w:trPr>
        <w:tc>
          <w:tcPr>
            <w:tcW w:w="399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через финансовые органы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через</w:t>
            </w: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банковские</w:t>
            </w: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счета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некассовые</w:t>
            </w: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br/>
              <w:t>операции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240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72712" w:rsidRPr="00572712" w:rsidTr="00572712">
        <w:trPr>
          <w:trHeight w:val="780"/>
        </w:trPr>
        <w:tc>
          <w:tcPr>
            <w:tcW w:w="399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</w:p>
        </w:tc>
      </w:tr>
      <w:tr w:rsidR="00572712" w:rsidRPr="00572712" w:rsidTr="00572712">
        <w:trPr>
          <w:trHeight w:val="255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572712" w:rsidRPr="00572712" w:rsidTr="00572712">
        <w:trPr>
          <w:trHeight w:val="417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-148 907,39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-148 907,39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59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30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30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300"/>
        </w:trPr>
        <w:tc>
          <w:tcPr>
            <w:tcW w:w="3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ind w:firstLineChars="200" w:firstLine="320"/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59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572712" w:rsidRPr="00572712" w:rsidTr="00572712">
        <w:trPr>
          <w:trHeight w:val="282"/>
        </w:trPr>
        <w:tc>
          <w:tcPr>
            <w:tcW w:w="3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  <w:tr w:rsidR="00572712" w:rsidRPr="00572712" w:rsidTr="00572712">
        <w:trPr>
          <w:trHeight w:val="282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  <w:proofErr w:type="spellEnd"/>
          </w:p>
        </w:tc>
      </w:tr>
      <w:tr w:rsidR="00572712" w:rsidRPr="00572712" w:rsidTr="00572712">
        <w:trPr>
          <w:trHeight w:val="57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расчетам (стр.810 + 820)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-148907,39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-148907,39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30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72712" w:rsidRPr="00572712" w:rsidTr="00572712">
        <w:trPr>
          <w:trHeight w:val="40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Форма 0503127  с.4</w:t>
            </w:r>
          </w:p>
        </w:tc>
      </w:tr>
      <w:tr w:rsidR="00572712" w:rsidRPr="00572712" w:rsidTr="00572712">
        <w:trPr>
          <w:trHeight w:val="135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7271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33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источника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Утвержденные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Исполнено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</w:t>
            </w:r>
          </w:p>
        </w:tc>
      </w:tr>
      <w:tr w:rsidR="00572712" w:rsidRPr="00572712" w:rsidTr="00572712">
        <w:trPr>
          <w:trHeight w:val="21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стро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бюджетные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через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через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некассовые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назначения</w:t>
            </w:r>
          </w:p>
        </w:tc>
      </w:tr>
      <w:tr w:rsidR="00572712" w:rsidRPr="00572712" w:rsidTr="00572712">
        <w:trPr>
          <w:trHeight w:val="21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72712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ки</w:t>
            </w:r>
            <w:proofErr w:type="spellEnd"/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по бюджетной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назначения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финансовые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банковские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операции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1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органы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счета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1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30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572712" w:rsidRPr="00572712" w:rsidTr="00572712">
        <w:trPr>
          <w:trHeight w:val="72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расчетам с органами, организующими исполнение бюджета       (стр.811 + 812)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-148907,39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-148907,39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28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из них: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465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увеличение счетов расчетов (дебетовый остаток счета 121002000)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-5769969,13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-5769969,13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63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уменьшение счетов расчетов (кредитовый остаток счета 130405000)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5621061,74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5621061,74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45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Изменение остатков по внутренним расчетам (стр.821 + стр. 822)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203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24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в том числе: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40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увеличение остатков по внутренним расчетам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285"/>
        </w:trPr>
        <w:tc>
          <w:tcPr>
            <w:tcW w:w="3997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уменьшение остатков по внутренним расчетам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х</w:t>
            </w:r>
            <w:proofErr w:type="spellEnd"/>
          </w:p>
        </w:tc>
      </w:tr>
      <w:tr w:rsidR="00572712" w:rsidRPr="00572712" w:rsidTr="00572712">
        <w:trPr>
          <w:trHeight w:val="18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259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Руководитель       __________________   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Ашрапова Ф.Г.</w:t>
            </w:r>
          </w:p>
        </w:tc>
        <w:tc>
          <w:tcPr>
            <w:tcW w:w="2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Руководитель финансово-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2712" w:rsidRPr="00572712" w:rsidTr="00572712">
        <w:trPr>
          <w:trHeight w:val="19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              (подпись)</w:t>
            </w:r>
          </w:p>
        </w:tc>
        <w:tc>
          <w:tcPr>
            <w:tcW w:w="267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8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экономической службы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572712" w:rsidRPr="00572712" w:rsidTr="00572712">
        <w:trPr>
          <w:trHeight w:val="240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712" w:rsidRPr="00572712" w:rsidTr="00572712">
        <w:trPr>
          <w:trHeight w:val="19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Главный бухгалтер __________________  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Гильмутдинова</w:t>
            </w:r>
            <w:proofErr w:type="spellEnd"/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О.В.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712" w:rsidRPr="00572712" w:rsidTr="00572712">
        <w:trPr>
          <w:trHeight w:val="19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                                         (подпись)</w:t>
            </w:r>
          </w:p>
        </w:tc>
        <w:tc>
          <w:tcPr>
            <w:tcW w:w="267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712" w:rsidRPr="00572712" w:rsidTr="00572712">
        <w:trPr>
          <w:trHeight w:val="10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572712" w:rsidRPr="00572712" w:rsidTr="00572712">
        <w:trPr>
          <w:trHeight w:val="285"/>
        </w:trPr>
        <w:tc>
          <w:tcPr>
            <w:tcW w:w="3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7271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июля 2017 г.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2712" w:rsidRPr="00572712" w:rsidRDefault="00572712" w:rsidP="00572712">
            <w:pPr>
              <w:jc w:val="lef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72712" w:rsidRDefault="00572712"/>
    <w:sectPr w:rsidR="00572712" w:rsidSect="0057271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2712"/>
    <w:rsid w:val="0003070F"/>
    <w:rsid w:val="00056B45"/>
    <w:rsid w:val="00433599"/>
    <w:rsid w:val="004D0F50"/>
    <w:rsid w:val="00572712"/>
    <w:rsid w:val="005D6657"/>
    <w:rsid w:val="008554E3"/>
    <w:rsid w:val="00925FBA"/>
    <w:rsid w:val="00931501"/>
    <w:rsid w:val="00994C33"/>
    <w:rsid w:val="00AC1462"/>
    <w:rsid w:val="00BA382B"/>
    <w:rsid w:val="00C478DB"/>
    <w:rsid w:val="00C8105F"/>
    <w:rsid w:val="00C94F54"/>
    <w:rsid w:val="00CE66A4"/>
    <w:rsid w:val="00DD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27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2712"/>
    <w:rPr>
      <w:color w:val="800080"/>
      <w:u w:val="single"/>
    </w:rPr>
  </w:style>
  <w:style w:type="paragraph" w:customStyle="1" w:styleId="xl254">
    <w:name w:val="xl254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5">
    <w:name w:val="xl255"/>
    <w:basedOn w:val="a"/>
    <w:rsid w:val="00572712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56">
    <w:name w:val="xl256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572712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58">
    <w:name w:val="xl258"/>
    <w:basedOn w:val="a"/>
    <w:rsid w:val="00572712"/>
    <w:pPr>
      <w:pBdr>
        <w:bottom w:val="single" w:sz="4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59">
    <w:name w:val="xl259"/>
    <w:basedOn w:val="a"/>
    <w:rsid w:val="00572712"/>
    <w:pPr>
      <w:pBdr>
        <w:right w:val="single" w:sz="4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260">
    <w:name w:val="xl260"/>
    <w:basedOn w:val="a"/>
    <w:rsid w:val="0057271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1">
    <w:name w:val="xl261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572712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3">
    <w:name w:val="xl263"/>
    <w:basedOn w:val="a"/>
    <w:rsid w:val="0057271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4">
    <w:name w:val="xl264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5">
    <w:name w:val="xl265"/>
    <w:basedOn w:val="a"/>
    <w:rsid w:val="00572712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572712"/>
    <w:pPr>
      <w:pBdr>
        <w:right w:val="single" w:sz="8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7">
    <w:name w:val="xl267"/>
    <w:basedOn w:val="a"/>
    <w:rsid w:val="0057271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8">
    <w:name w:val="xl268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69">
    <w:name w:val="xl269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0">
    <w:name w:val="xl270"/>
    <w:basedOn w:val="a"/>
    <w:rsid w:val="00572712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1">
    <w:name w:val="xl271"/>
    <w:basedOn w:val="a"/>
    <w:rsid w:val="00572712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2">
    <w:name w:val="xl272"/>
    <w:basedOn w:val="a"/>
    <w:rsid w:val="0057271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3">
    <w:name w:val="xl273"/>
    <w:basedOn w:val="a"/>
    <w:rsid w:val="0057271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4">
    <w:name w:val="xl274"/>
    <w:basedOn w:val="a"/>
    <w:rsid w:val="00572712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5">
    <w:name w:val="xl275"/>
    <w:basedOn w:val="a"/>
    <w:rsid w:val="0057271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6">
    <w:name w:val="xl276"/>
    <w:basedOn w:val="a"/>
    <w:rsid w:val="0057271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7">
    <w:name w:val="xl277"/>
    <w:basedOn w:val="a"/>
    <w:rsid w:val="0057271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8">
    <w:name w:val="xl278"/>
    <w:basedOn w:val="a"/>
    <w:rsid w:val="00572712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79">
    <w:name w:val="xl279"/>
    <w:basedOn w:val="a"/>
    <w:rsid w:val="0057271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0">
    <w:name w:val="xl280"/>
    <w:basedOn w:val="a"/>
    <w:rsid w:val="005727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1">
    <w:name w:val="xl281"/>
    <w:basedOn w:val="a"/>
    <w:rsid w:val="005727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2">
    <w:name w:val="xl282"/>
    <w:basedOn w:val="a"/>
    <w:rsid w:val="0057271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3">
    <w:name w:val="xl283"/>
    <w:basedOn w:val="a"/>
    <w:rsid w:val="00572712"/>
    <w:pPr>
      <w:pBdr>
        <w:top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4">
    <w:name w:val="xl284"/>
    <w:basedOn w:val="a"/>
    <w:rsid w:val="00572712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5">
    <w:name w:val="xl285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6">
    <w:name w:val="xl286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7">
    <w:name w:val="xl287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8">
    <w:name w:val="xl288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89">
    <w:name w:val="xl289"/>
    <w:basedOn w:val="a"/>
    <w:rsid w:val="00572712"/>
    <w:pPr>
      <w:pBdr>
        <w:bottom w:val="single" w:sz="4" w:space="0" w:color="000000"/>
        <w:right w:val="single" w:sz="8" w:space="0" w:color="000000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0">
    <w:name w:val="xl290"/>
    <w:basedOn w:val="a"/>
    <w:rsid w:val="00572712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1">
    <w:name w:val="xl291"/>
    <w:basedOn w:val="a"/>
    <w:rsid w:val="00572712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2">
    <w:name w:val="xl292"/>
    <w:basedOn w:val="a"/>
    <w:rsid w:val="00572712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3">
    <w:name w:val="xl293"/>
    <w:basedOn w:val="a"/>
    <w:rsid w:val="00572712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4">
    <w:name w:val="xl294"/>
    <w:basedOn w:val="a"/>
    <w:rsid w:val="00572712"/>
    <w:pPr>
      <w:spacing w:before="100" w:beforeAutospacing="1" w:after="100" w:afterAutospacing="1"/>
      <w:jc w:val="lef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295">
    <w:name w:val="xl295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6">
    <w:name w:val="xl296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7">
    <w:name w:val="xl297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8">
    <w:name w:val="xl298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299">
    <w:name w:val="xl299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0">
    <w:name w:val="xl300"/>
    <w:basedOn w:val="a"/>
    <w:rsid w:val="0057271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301">
    <w:name w:val="xl301"/>
    <w:basedOn w:val="a"/>
    <w:rsid w:val="00572712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572712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303">
    <w:name w:val="xl303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u w:val="single"/>
      <w:lang w:eastAsia="ru-RU"/>
    </w:rPr>
  </w:style>
  <w:style w:type="paragraph" w:customStyle="1" w:styleId="xl306">
    <w:name w:val="xl306"/>
    <w:basedOn w:val="a"/>
    <w:rsid w:val="00572712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u w:val="single"/>
      <w:lang w:eastAsia="ru-RU"/>
    </w:rPr>
  </w:style>
  <w:style w:type="paragraph" w:customStyle="1" w:styleId="xl307">
    <w:name w:val="xl307"/>
    <w:basedOn w:val="a"/>
    <w:rsid w:val="00572712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308">
    <w:name w:val="xl308"/>
    <w:basedOn w:val="a"/>
    <w:rsid w:val="00572712"/>
    <w:pPr>
      <w:pBdr>
        <w:bottom w:val="single" w:sz="4" w:space="0" w:color="000000"/>
      </w:pBd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8355</Words>
  <Characters>47628</Characters>
  <Application>Microsoft Office Word</Application>
  <DocSecurity>0</DocSecurity>
  <Lines>396</Lines>
  <Paragraphs>111</Paragraphs>
  <ScaleCrop>false</ScaleCrop>
  <Company>Ya Blondinko Edition</Company>
  <LinksUpToDate>false</LinksUpToDate>
  <CharactersWithSpaces>55872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2017-07-27T11:23:00Z</dcterms:created>
  <dcterms:modified xsi:type="dcterms:W3CDTF">2017-07-27T11:33:00Z</dcterms:modified>
</cp:coreProperties>
</file>