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F0" w:rsidRDefault="008945F0" w:rsidP="008945F0">
      <w:pPr>
        <w:pStyle w:val="ConsPlusTitle"/>
        <w:widowControl/>
      </w:pPr>
    </w:p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МАРИ-МАЛМЫЖСКОГО СЕЛЬСКОГО ПОСЕЛЕНИЯ</w:t>
      </w:r>
    </w:p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945F0" w:rsidRDefault="008945F0" w:rsidP="008945F0">
      <w:pPr>
        <w:jc w:val="center"/>
        <w:rPr>
          <w:b/>
          <w:sz w:val="28"/>
          <w:szCs w:val="28"/>
        </w:rPr>
      </w:pPr>
    </w:p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8945F0" w:rsidRDefault="008945F0" w:rsidP="008945F0">
      <w:pPr>
        <w:pStyle w:val="ConsPlusTitlePag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8945F0" w:rsidRDefault="00AB792C" w:rsidP="008945F0">
      <w:pPr>
        <w:pStyle w:val="ConsPlusTitle"/>
        <w:widowControl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24.05.2019                             </w:t>
      </w:r>
      <w:r w:rsidR="008945F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0505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05052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8945F0" w:rsidRDefault="008945F0" w:rsidP="008945F0">
      <w:pPr>
        <w:pStyle w:val="ConsPlusNormal"/>
      </w:pPr>
    </w:p>
    <w:p w:rsidR="008945F0" w:rsidRDefault="008945F0" w:rsidP="008945F0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О межведомственной комиссии по противодействию «теневому» сектору экономики в муниципальном образовании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</w:t>
      </w:r>
    </w:p>
    <w:p w:rsidR="008945F0" w:rsidRDefault="008945F0" w:rsidP="008945F0">
      <w:pPr>
        <w:pStyle w:val="ConsPlusNormal"/>
        <w:jc w:val="both"/>
      </w:pPr>
    </w:p>
    <w:p w:rsidR="008945F0" w:rsidRPr="005569AA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 xml:space="preserve">В целях противодействия незаконной предпринимательской деятельности субъектов гражданских правоотношений, которая развивается вне государственного учета и контроля и включает пользование имуществом, продажу товаров, выполнение работ и оказание услуг, укрываемых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налогообложения, а также неформальной занятости граждан, приносящий им заработок, трудовой доход, без уплаты предусмотренных законодательством платежей в бюджеты всех уровней и внебюджетные фонды, </w:t>
      </w:r>
      <w:proofErr w:type="gramStart"/>
      <w:r>
        <w:rPr>
          <w:sz w:val="28"/>
          <w:szCs w:val="28"/>
        </w:rPr>
        <w:t xml:space="preserve">руководствуясь статьей </w:t>
      </w:r>
      <w:r w:rsidR="004229FC" w:rsidRPr="00D95436">
        <w:rPr>
          <w:sz w:val="28"/>
          <w:szCs w:val="28"/>
        </w:rPr>
        <w:t>46</w:t>
      </w:r>
      <w:r w:rsidRPr="00B23DA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муниципального образования </w:t>
      </w:r>
      <w:proofErr w:type="spellStart"/>
      <w:r>
        <w:rPr>
          <w:sz w:val="28"/>
          <w:szCs w:val="28"/>
        </w:rPr>
        <w:t>Мари-Малмыжское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администрация Мари-Малмыжского сельского поселения ПОСТАНОВЛЯЕТ</w:t>
      </w:r>
      <w:proofErr w:type="gramEnd"/>
      <w:r>
        <w:rPr>
          <w:sz w:val="28"/>
          <w:szCs w:val="28"/>
        </w:rPr>
        <w:t>:</w:t>
      </w:r>
    </w:p>
    <w:p w:rsidR="008945F0" w:rsidRPr="005569AA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>1. Создать межведомственную комиссию по противодействию «теневому» сектору экономики.</w:t>
      </w:r>
    </w:p>
    <w:p w:rsidR="008945F0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>2. Утвердить:</w:t>
      </w:r>
    </w:p>
    <w:p w:rsidR="008945F0" w:rsidRPr="005569AA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>2.1. Состав межведомственной комиссии по противодействию «теневому» сектору экономики согласно приложению № 1;</w:t>
      </w:r>
    </w:p>
    <w:p w:rsidR="008945F0" w:rsidRDefault="008945F0" w:rsidP="008945F0">
      <w:pPr>
        <w:pStyle w:val="ConsPlusNormal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Положение о межведомственной комиссии по противодействию «теневому» сектору экономики согласно приложению № 2;</w:t>
      </w:r>
    </w:p>
    <w:p w:rsidR="001020E4" w:rsidRPr="00D929DB" w:rsidRDefault="001020E4" w:rsidP="001020E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D929DB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Мари-Малмыжского сельского поселения </w:t>
      </w:r>
      <w:proofErr w:type="spellStart"/>
      <w:r w:rsidRPr="00D929DB">
        <w:rPr>
          <w:sz w:val="28"/>
          <w:szCs w:val="28"/>
        </w:rPr>
        <w:lastRenderedPageBreak/>
        <w:t>Малмыжского</w:t>
      </w:r>
      <w:proofErr w:type="spellEnd"/>
      <w:r w:rsidRPr="00D929DB">
        <w:rPr>
          <w:sz w:val="28"/>
          <w:szCs w:val="28"/>
        </w:rPr>
        <w:t xml:space="preserve">  района Кировской области</w:t>
      </w:r>
      <w:r>
        <w:rPr>
          <w:sz w:val="28"/>
          <w:szCs w:val="28"/>
        </w:rPr>
        <w:t>.</w:t>
      </w:r>
    </w:p>
    <w:p w:rsidR="001020E4" w:rsidRPr="00D929DB" w:rsidRDefault="001020E4" w:rsidP="001020E4">
      <w:pPr>
        <w:spacing w:line="360" w:lineRule="auto"/>
        <w:ind w:firstLine="567"/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D929DB">
        <w:rPr>
          <w:sz w:val="28"/>
          <w:szCs w:val="28"/>
        </w:rPr>
        <w:t>. Постановление вступает в силу после его официального опубликования.</w:t>
      </w:r>
    </w:p>
    <w:p w:rsidR="001020E4" w:rsidRDefault="001020E4" w:rsidP="008945F0">
      <w:pPr>
        <w:pStyle w:val="ConsPlusNormal"/>
        <w:spacing w:line="360" w:lineRule="auto"/>
        <w:ind w:firstLine="720"/>
        <w:jc w:val="both"/>
      </w:pPr>
    </w:p>
    <w:p w:rsidR="001020E4" w:rsidRPr="008945F0" w:rsidRDefault="001020E4" w:rsidP="008945F0">
      <w:pPr>
        <w:pStyle w:val="ConsPlusNormal"/>
        <w:spacing w:line="360" w:lineRule="auto"/>
        <w:ind w:firstLine="720"/>
        <w:jc w:val="both"/>
      </w:pPr>
    </w:p>
    <w:p w:rsidR="008945F0" w:rsidRDefault="008945F0" w:rsidP="008945F0">
      <w:pPr>
        <w:pStyle w:val="ConsPlusNormal"/>
        <w:jc w:val="both"/>
      </w:pPr>
      <w:r>
        <w:rPr>
          <w:sz w:val="28"/>
          <w:szCs w:val="28"/>
        </w:rPr>
        <w:t xml:space="preserve">Глава администрации  </w:t>
      </w:r>
    </w:p>
    <w:p w:rsidR="001020E4" w:rsidRDefault="008945F0" w:rsidP="008945F0">
      <w:pPr>
        <w:pStyle w:val="Textbody"/>
        <w:spacing w:after="0"/>
        <w:jc w:val="both"/>
        <w:rPr>
          <w:rFonts w:eastAsia="Times New Roman"/>
          <w:szCs w:val="20"/>
        </w:rPr>
      </w:pPr>
      <w:r w:rsidRPr="00A458B1">
        <w:rPr>
          <w:sz w:val="28"/>
          <w:szCs w:val="28"/>
        </w:rPr>
        <w:t xml:space="preserve">Мари-Малмыжского сельского поселения         </w:t>
      </w:r>
      <w:r>
        <w:rPr>
          <w:rFonts w:eastAsia="Times New Roman"/>
          <w:szCs w:val="20"/>
        </w:rPr>
        <w:t xml:space="preserve">                                 </w:t>
      </w:r>
      <w:r w:rsidRPr="00A458B1">
        <w:rPr>
          <w:rFonts w:eastAsia="Times New Roman"/>
          <w:sz w:val="28"/>
          <w:szCs w:val="28"/>
        </w:rPr>
        <w:t xml:space="preserve">Н.Н. </w:t>
      </w:r>
      <w:proofErr w:type="spellStart"/>
      <w:r w:rsidRPr="00A458B1">
        <w:rPr>
          <w:rFonts w:eastAsia="Times New Roman"/>
          <w:sz w:val="28"/>
          <w:szCs w:val="28"/>
        </w:rPr>
        <w:t>Чиликов</w:t>
      </w:r>
      <w:proofErr w:type="spellEnd"/>
      <w:r w:rsidRPr="00A458B1">
        <w:rPr>
          <w:rFonts w:eastAsia="Times New Roman"/>
          <w:szCs w:val="20"/>
        </w:rPr>
        <w:t xml:space="preserve">   </w:t>
      </w: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1020E4" w:rsidRDefault="001020E4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8945F0" w:rsidRDefault="008945F0" w:rsidP="008945F0">
      <w:pPr>
        <w:pStyle w:val="Textbody"/>
        <w:spacing w:after="0"/>
        <w:jc w:val="both"/>
        <w:rPr>
          <w:rFonts w:eastAsia="Times New Roman"/>
          <w:szCs w:val="20"/>
        </w:rPr>
      </w:pPr>
      <w:r w:rsidRPr="00A458B1">
        <w:rPr>
          <w:rFonts w:eastAsia="Times New Roman"/>
          <w:szCs w:val="20"/>
        </w:rPr>
        <w:t xml:space="preserve">                               </w:t>
      </w:r>
    </w:p>
    <w:p w:rsidR="008945F0" w:rsidRPr="005569AA" w:rsidRDefault="008945F0" w:rsidP="008945F0">
      <w:pPr>
        <w:pStyle w:val="Textbody"/>
        <w:spacing w:after="0"/>
        <w:jc w:val="both"/>
        <w:rPr>
          <w:rFonts w:eastAsia="Times New Roman"/>
          <w:szCs w:val="20"/>
        </w:rPr>
      </w:pPr>
    </w:p>
    <w:p w:rsidR="008945F0" w:rsidRPr="00D929DB" w:rsidRDefault="008945F0" w:rsidP="008945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Pr="00D929D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УТВЕРЖДЕН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D929DB">
        <w:rPr>
          <w:sz w:val="28"/>
          <w:szCs w:val="28"/>
        </w:rPr>
        <w:t>постановлением администрации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929DB">
        <w:rPr>
          <w:sz w:val="28"/>
          <w:szCs w:val="28"/>
        </w:rPr>
        <w:t>Мари-Малмыжского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929DB">
        <w:rPr>
          <w:sz w:val="28"/>
          <w:szCs w:val="28"/>
        </w:rPr>
        <w:t>сельского поселения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</w:t>
      </w:r>
      <w:r w:rsidR="00AB792C">
        <w:rPr>
          <w:sz w:val="28"/>
          <w:szCs w:val="28"/>
        </w:rPr>
        <w:t>от  24.05.2019  № 29</w:t>
      </w:r>
    </w:p>
    <w:p w:rsidR="008945F0" w:rsidRDefault="008945F0" w:rsidP="008945F0">
      <w:pPr>
        <w:pStyle w:val="ConsPlusNormal"/>
        <w:ind w:firstLine="540"/>
        <w:jc w:val="both"/>
      </w:pPr>
    </w:p>
    <w:p w:rsidR="008945F0" w:rsidRDefault="008945F0" w:rsidP="008945F0">
      <w:pPr>
        <w:pStyle w:val="ConsPlusNormal"/>
        <w:spacing w:line="240" w:lineRule="exact"/>
        <w:outlineLvl w:val="0"/>
      </w:pPr>
    </w:p>
    <w:p w:rsidR="008945F0" w:rsidRDefault="008945F0" w:rsidP="008945F0">
      <w:pPr>
        <w:pStyle w:val="ConsPlusNormal"/>
        <w:spacing w:line="240" w:lineRule="exact"/>
        <w:jc w:val="right"/>
      </w:pPr>
      <w:r>
        <w:t xml:space="preserve"> 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СОСТАВ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 xml:space="preserve"> межведомственной комиссии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 противодействию «теневому»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сектору экономики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rPr>
          <w:b/>
          <w:sz w:val="28"/>
          <w:szCs w:val="28"/>
        </w:rPr>
      </w:pPr>
    </w:p>
    <w:p w:rsidR="008945F0" w:rsidRPr="00A458B1" w:rsidRDefault="008945F0" w:rsidP="008945F0">
      <w:pPr>
        <w:pStyle w:val="ConsPlusNormal"/>
        <w:ind w:firstLine="540"/>
        <w:rPr>
          <w:sz w:val="28"/>
          <w:szCs w:val="28"/>
        </w:rPr>
      </w:pPr>
      <w:r w:rsidRPr="00A458B1">
        <w:rPr>
          <w:sz w:val="28"/>
          <w:szCs w:val="28"/>
        </w:rPr>
        <w:t>ЧИЛИКОВ</w:t>
      </w:r>
      <w:r>
        <w:rPr>
          <w:sz w:val="28"/>
          <w:szCs w:val="28"/>
        </w:rPr>
        <w:t xml:space="preserve">                                 глава администрации Мари-Малмыжского</w:t>
      </w: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  <w:r w:rsidRPr="00A458B1">
        <w:rPr>
          <w:sz w:val="28"/>
          <w:szCs w:val="28"/>
        </w:rPr>
        <w:t>Николай Николаевич</w:t>
      </w:r>
      <w:r>
        <w:rPr>
          <w:sz w:val="28"/>
          <w:szCs w:val="28"/>
        </w:rPr>
        <w:t xml:space="preserve">                сельского поселения, председатель                </w:t>
      </w: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межведомственной комиссии</w:t>
      </w: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</w:p>
    <w:p w:rsidR="00767D61" w:rsidRDefault="008945F0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КРЮКОВА                                </w:t>
      </w:r>
      <w:r w:rsidR="00767D61">
        <w:rPr>
          <w:sz w:val="28"/>
          <w:szCs w:val="28"/>
        </w:rPr>
        <w:t>заместитель</w:t>
      </w:r>
      <w:r>
        <w:rPr>
          <w:sz w:val="28"/>
          <w:szCs w:val="28"/>
        </w:rPr>
        <w:t xml:space="preserve"> </w:t>
      </w:r>
      <w:r w:rsidR="00767D61">
        <w:rPr>
          <w:sz w:val="28"/>
          <w:szCs w:val="28"/>
        </w:rPr>
        <w:t xml:space="preserve">председателя </w:t>
      </w:r>
      <w:r>
        <w:rPr>
          <w:sz w:val="28"/>
          <w:szCs w:val="28"/>
        </w:rPr>
        <w:t xml:space="preserve">сельской Думы, </w:t>
      </w:r>
      <w:r>
        <w:rPr>
          <w:sz w:val="28"/>
          <w:szCs w:val="28"/>
        </w:rPr>
        <w:br/>
        <w:t xml:space="preserve">        Татьяна Анатольевна</w:t>
      </w:r>
      <w:r w:rsidRPr="00A168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767D61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председателя межведомственной </w:t>
      </w:r>
      <w:r w:rsidR="00767D61">
        <w:rPr>
          <w:sz w:val="28"/>
          <w:szCs w:val="28"/>
        </w:rPr>
        <w:t xml:space="preserve"> </w:t>
      </w:r>
    </w:p>
    <w:p w:rsidR="008945F0" w:rsidRDefault="00767D61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8945F0">
        <w:rPr>
          <w:sz w:val="28"/>
          <w:szCs w:val="28"/>
        </w:rPr>
        <w:t>комиссии</w:t>
      </w: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ДОНСКИХ                                 ведущий специалист администрации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>Татьяна Витальевна                  общим и социальным вопросам,</w:t>
      </w:r>
    </w:p>
    <w:p w:rsidR="008945F0" w:rsidRPr="00A168C8" w:rsidRDefault="008945F0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секретарь межведомственной комиссии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jc w:val="both"/>
      </w:pP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</w:pPr>
      <w:r>
        <w:rPr>
          <w:sz w:val="28"/>
          <w:szCs w:val="28"/>
        </w:rPr>
        <w:t>Члены комиссии: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ГЛУХОВА                                инспектор ВУС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Лариса Владимировна              поселения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ЕРКАШОВА                             ведущий специалист администрации 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Светлана Юрьевна                    сельского поселения, бухгалтер-финансист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B23DAC" w:rsidRDefault="00B23DAC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B23DAC" w:rsidRDefault="00B23DAC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8945F0" w:rsidRPr="00D929DB" w:rsidRDefault="008945F0" w:rsidP="00894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D929D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 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УТВЕРЖДЕНО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929DB">
        <w:rPr>
          <w:sz w:val="28"/>
          <w:szCs w:val="28"/>
        </w:rPr>
        <w:t>постановлением администрации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929DB">
        <w:rPr>
          <w:sz w:val="28"/>
          <w:szCs w:val="28"/>
        </w:rPr>
        <w:t xml:space="preserve"> Мари-Малмыжского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929DB">
        <w:rPr>
          <w:sz w:val="28"/>
          <w:szCs w:val="28"/>
        </w:rPr>
        <w:t>сельского поселения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</w:t>
      </w:r>
      <w:r w:rsidR="00AB792C">
        <w:rPr>
          <w:sz w:val="28"/>
          <w:szCs w:val="28"/>
        </w:rPr>
        <w:t>от  24.05.2019  № 29</w:t>
      </w: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ПОЛОЖЕНИЕ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межведомственной комиссии противодействию 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«теневому» сектору экономики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  <w:r>
        <w:rPr>
          <w:b/>
          <w:sz w:val="28"/>
          <w:szCs w:val="28"/>
        </w:rPr>
        <w:t>1. Общие положения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ab/>
        <w:t xml:space="preserve">1.1. </w:t>
      </w:r>
      <w:proofErr w:type="gramStart"/>
      <w:r>
        <w:rPr>
          <w:sz w:val="28"/>
          <w:szCs w:val="28"/>
        </w:rPr>
        <w:t>Настоящее Положение о межведомственной комиссии по противодействию «теневому» сектору экономики (далее – Положение) определяет задачи, функции и порядок деятельности межведомственной комиссии (далее – комиссия) по противодействию «теневому» сектору экономики.</w:t>
      </w:r>
      <w:proofErr w:type="gramEnd"/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1.2.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области, правовыми актами органов государственной власти, а также настоящим Положением.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задачи</w:t>
      </w:r>
    </w:p>
    <w:p w:rsidR="008945F0" w:rsidRDefault="008945F0" w:rsidP="008945F0">
      <w:pPr>
        <w:pStyle w:val="ConsPlusNormal"/>
        <w:ind w:firstLine="540"/>
        <w:jc w:val="center"/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Задачами комиссии являются: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анализ состояния «теневого» сектора экономики сельского поселения;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выработка мер по сокращению «теневого» сектора экономики в  сельском поселении и искоренению причин и условий, способствующих формированию «теневого» сектора экономики.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  <w:r>
        <w:rPr>
          <w:b/>
          <w:sz w:val="28"/>
          <w:szCs w:val="28"/>
        </w:rPr>
        <w:t>3. Полномочия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 xml:space="preserve">Для реализации возложенных на комиссию задач она осуществляет </w:t>
      </w:r>
      <w:r>
        <w:rPr>
          <w:sz w:val="28"/>
          <w:szCs w:val="28"/>
        </w:rPr>
        <w:lastRenderedPageBreak/>
        <w:t>следующие полномочия: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 xml:space="preserve">а) рассмотрение информаций, характеризующих ситуацию в «теневом» секторе </w:t>
      </w:r>
      <w:r w:rsidRPr="004229FC">
        <w:rPr>
          <w:sz w:val="28"/>
          <w:szCs w:val="28"/>
        </w:rPr>
        <w:t xml:space="preserve">экономики </w:t>
      </w:r>
      <w:r w:rsidR="004229FC" w:rsidRPr="004229F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 целом, в разрезе поселений, видов деятельности и т.д.;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 xml:space="preserve">б) рассмотрение результатов реализации мероприятий по противодействию «теневому» сектору экономики </w:t>
      </w:r>
      <w:r w:rsidR="004229FC" w:rsidRPr="004229F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рассмотрение предложений о мерах по сокращению уровня «теневой» экономики и искоренению причин, способствующих формированию «теневого» сектора экономики;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разработка рекомендаций по осуществлению мероприятий, направленных на сокращение уровня «теневой» экономики и искоренение причин, способствующих формированию «теневого» сектора экономики;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осуществление контроля выполнения решений, принятых комиссией.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4. Права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Комиссия вправе: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запрашивать и получать в соответствии с действующим законодательством информацию для рассмотрения вынесенных на ее заседание вопросов, относящихся к деятельности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по согласованию привлекать к участию в своих заседаниях должностных лиц органов местного самоуправления, не входящих в состав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направлять предложения и рекомендации по вопросам в соответствии со своими полномочиями;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  <w:r>
        <w:rPr>
          <w:b/>
          <w:sz w:val="28"/>
          <w:szCs w:val="28"/>
        </w:rPr>
        <w:t>5. Компетенция председателя, секретаря и членов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5.1. Председатель комиссии: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назначает дату, время и место заседания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определяет круг лиц, приглашаемых на заседание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председательствует на заседании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утверждает повестку дня заседания комиссии.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В отсутствие председателя комиссии его обязанности исполняет заместитель.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5.2. Секретарь комиссии: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организует работу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формирует повестку дня заседания комиссии с учетом предложения членов комиссии, обеспечивает своевременное направление членам комиссии повестки дня заседания;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своевременно направляет для ознакомления членам комиссии документы, предоставленные для рассмотрения;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созывает заседание комиссии по согласованию с председателем и оформляет протокол заседания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обеспечивает направление членам комиссии протокола заседания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Секретарь комиссии участвует в ее заседаниях с правом голоса.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5.3. Члены комиссии: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участвуют в заседаниях, при  невозможности присутствовать – заблаговременно извещают секретаря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направляют письменные предложения по вопросам повестки дня заседания комиссии, в случае невозможности участия в предстоящем заседании по уважительным причинам (отпуск, командировка, болезнь) секретарю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вносят председателю комиссии или его заместителю предложения в повестку дня;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представляют секретарю комиссии материалы по вопросам, подлежащим рассмотрению на заседании;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участвуют в обсуждении рассматриваемых вопросов и выработке по ним решений.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Члены комиссии не вправе делегировать свои полномочия.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 Порядок деятельности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6.1. Заседания комиссии проводятся по мере необходимости, но не реже одного раза в квартал.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6.2. Заседания комиссии считается правомочным, если на нем присутствует не менее половины членов комиссии.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6.3. Решение комиссии принимается открытым голосованием и считается принятым, если за него проголосовали более половины членов комиссии, присутствующих на заседании.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6.4. Решение комиссии оформляются протоколом, который подписывает председательствующий.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___________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</w:p>
    <w:p w:rsidR="006513AA" w:rsidRPr="00CA27E1" w:rsidRDefault="006513AA" w:rsidP="00CA27E1">
      <w:pPr>
        <w:spacing w:line="360" w:lineRule="auto"/>
        <w:rPr>
          <w:sz w:val="28"/>
          <w:szCs w:val="28"/>
        </w:rPr>
      </w:pPr>
    </w:p>
    <w:sectPr w:rsidR="006513AA" w:rsidRPr="00CA27E1" w:rsidSect="00CA27E1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5F0"/>
    <w:rsid w:val="000579C8"/>
    <w:rsid w:val="000912A5"/>
    <w:rsid w:val="001020E4"/>
    <w:rsid w:val="002340C5"/>
    <w:rsid w:val="004229FC"/>
    <w:rsid w:val="0063714A"/>
    <w:rsid w:val="006513AA"/>
    <w:rsid w:val="00767D61"/>
    <w:rsid w:val="00844EA4"/>
    <w:rsid w:val="008945F0"/>
    <w:rsid w:val="00920062"/>
    <w:rsid w:val="00AB792C"/>
    <w:rsid w:val="00B23DAC"/>
    <w:rsid w:val="00CA27E1"/>
    <w:rsid w:val="00CE3FC0"/>
    <w:rsid w:val="00D9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945F0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8945F0"/>
    <w:rPr>
      <w:rFonts w:ascii="Arial" w:eastAsia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2019-05-30T05:40:00Z</dcterms:created>
  <dcterms:modified xsi:type="dcterms:W3CDTF">2019-05-30T11:54:00Z</dcterms:modified>
</cp:coreProperties>
</file>