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E" w:rsidRDefault="00DC43DE" w:rsidP="00DC43DE">
      <w:pPr>
        <w:pStyle w:val="a3"/>
      </w:pPr>
      <w:r w:rsidRPr="006E33B4">
        <w:t xml:space="preserve">АДМИНИСТРАЦИЯ </w:t>
      </w:r>
      <w:r>
        <w:t xml:space="preserve">МЕЛЕТСКОГО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DC43DE" w:rsidRPr="001E237C" w:rsidRDefault="00DC43DE" w:rsidP="00DC43DE">
      <w:pPr>
        <w:pStyle w:val="a3"/>
      </w:pPr>
    </w:p>
    <w:p w:rsidR="00DC43DE" w:rsidRPr="006E33B4" w:rsidRDefault="00DC43DE" w:rsidP="00DC43DE">
      <w:pPr>
        <w:jc w:val="center"/>
        <w:rPr>
          <w:b/>
          <w:bCs/>
          <w:sz w:val="28"/>
        </w:rPr>
      </w:pPr>
    </w:p>
    <w:p w:rsidR="00DC43DE" w:rsidRDefault="00DC43DE" w:rsidP="00DC43DE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DC43DE" w:rsidRDefault="00DC43DE" w:rsidP="00DC43DE">
      <w:pPr>
        <w:jc w:val="center"/>
        <w:rPr>
          <w:sz w:val="28"/>
          <w:szCs w:val="28"/>
        </w:rPr>
      </w:pPr>
    </w:p>
    <w:p w:rsidR="00DC43DE" w:rsidRPr="00674028" w:rsidRDefault="00DC43DE" w:rsidP="00DC43DE">
      <w:pPr>
        <w:jc w:val="center"/>
        <w:rPr>
          <w:sz w:val="28"/>
          <w:szCs w:val="28"/>
        </w:rPr>
      </w:pPr>
      <w:r>
        <w:rPr>
          <w:sz w:val="28"/>
          <w:szCs w:val="28"/>
        </w:rPr>
        <w:t>26.12.2022</w:t>
      </w:r>
      <w:r w:rsidRPr="00C5633B">
        <w:rPr>
          <w:sz w:val="28"/>
          <w:szCs w:val="28"/>
        </w:rPr>
        <w:tab/>
      </w:r>
      <w:r w:rsidRPr="00C5633B">
        <w:rPr>
          <w:sz w:val="28"/>
          <w:szCs w:val="28"/>
        </w:rPr>
        <w:tab/>
      </w:r>
      <w:r w:rsidRPr="00C5633B">
        <w:tab/>
        <w:t xml:space="preserve">      </w:t>
      </w:r>
      <w:r w:rsidRPr="00C5633B">
        <w:tab/>
      </w:r>
      <w:r w:rsidRPr="00C5633B">
        <w:tab/>
      </w:r>
      <w:r w:rsidRPr="00C5633B">
        <w:tab/>
      </w:r>
      <w:r w:rsidRPr="00C5633B">
        <w:tab/>
      </w:r>
      <w:r w:rsidRPr="00C5633B">
        <w:tab/>
        <w:t xml:space="preserve">              </w:t>
      </w:r>
      <w:r w:rsidRPr="00C5633B">
        <w:tab/>
      </w:r>
      <w:r w:rsidRPr="00C563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E376D">
        <w:rPr>
          <w:sz w:val="28"/>
          <w:szCs w:val="28"/>
        </w:rPr>
        <w:t>5</w:t>
      </w:r>
      <w:r w:rsidR="00A420F0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</w:t>
      </w:r>
      <w:r>
        <w:rPr>
          <w:sz w:val="28"/>
        </w:rPr>
        <w:t>д. Мелеть</w:t>
      </w: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13744E" w:rsidRDefault="00DC43DE" w:rsidP="00DC43DE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Мелетского сельского поселения  от 26.01.2022г. № 1 </w:t>
      </w:r>
      <w:r w:rsidRPr="001518D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муниципального образования Мелетского сельского поселения Малмыжского</w:t>
      </w:r>
      <w:r w:rsidRPr="001518D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1518DB">
        <w:rPr>
          <w:b/>
          <w:sz w:val="28"/>
          <w:szCs w:val="28"/>
        </w:rPr>
        <w:t xml:space="preserve"> Кировской области»</w:t>
      </w:r>
    </w:p>
    <w:p w:rsidR="00DC43DE" w:rsidRDefault="00DC43DE" w:rsidP="00DC43DE">
      <w:pPr>
        <w:jc w:val="center"/>
        <w:rPr>
          <w:b/>
          <w:sz w:val="28"/>
          <w:szCs w:val="28"/>
        </w:rPr>
      </w:pPr>
    </w:p>
    <w:p w:rsidR="00DC43DE" w:rsidRPr="008C6E44" w:rsidRDefault="00DC43DE" w:rsidP="00DC43DE"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Малмыжского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Малмыжский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DC43DE" w:rsidRDefault="00DC43DE" w:rsidP="00DC43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Малмыжского района Кировской области»</w:t>
      </w:r>
      <w:r>
        <w:rPr>
          <w:rFonts w:cs="R"/>
          <w:sz w:val="28"/>
          <w:szCs w:val="28"/>
        </w:rPr>
        <w:t>,</w:t>
      </w:r>
      <w:r w:rsidRPr="001374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C43DE" w:rsidRPr="00125542" w:rsidRDefault="00DC43DE" w:rsidP="00DC43D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области.</w:t>
      </w:r>
    </w:p>
    <w:p w:rsidR="00DC43DE" w:rsidRDefault="00DC43DE" w:rsidP="00DC43DE">
      <w:pPr>
        <w:pStyle w:val="Standard"/>
        <w:spacing w:line="360" w:lineRule="auto"/>
        <w:ind w:left="-709" w:firstLine="1276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>3. Постановление вступает в силу после его официального опубликования.</w:t>
      </w:r>
    </w:p>
    <w:p w:rsidR="00DC43DE" w:rsidRPr="002A4039" w:rsidRDefault="00DC43DE" w:rsidP="00DC43DE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>4. Контроль за выполнением постановления оставляю за собой.</w:t>
      </w:r>
      <w:r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ab/>
      </w:r>
    </w:p>
    <w:p w:rsidR="00DC43DE" w:rsidRPr="002A4039" w:rsidRDefault="00DC43DE" w:rsidP="00DC43DE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ab/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DC43DE" w:rsidRDefault="00DC43DE" w:rsidP="00DC43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Мелетского</w:t>
      </w:r>
      <w:r w:rsidRPr="006A1912">
        <w:rPr>
          <w:sz w:val="28"/>
          <w:szCs w:val="28"/>
          <w:lang w:val="ru-RU"/>
        </w:rPr>
        <w:t xml:space="preserve">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0" w:name="_GoBack"/>
      <w:bookmarkEnd w:id="0"/>
      <w:r w:rsidR="003E376D">
        <w:rPr>
          <w:rFonts w:cs="Times New Roman"/>
          <w:sz w:val="28"/>
          <w:szCs w:val="28"/>
          <w:lang w:val="ru-RU"/>
        </w:rPr>
        <w:t xml:space="preserve">   </w:t>
      </w:r>
      <w:r w:rsidR="009205C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О.М. Сметанина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Приложение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DC43DE" w:rsidRDefault="009205C1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от 26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>.</w:t>
            </w:r>
            <w:r w:rsidR="00DC43DE">
              <w:rPr>
                <w:rFonts w:cs="Times New Roman"/>
                <w:sz w:val="28"/>
                <w:szCs w:val="28"/>
                <w:lang w:val="ru-RU" w:eastAsia="ar-SA"/>
              </w:rPr>
              <w:t>12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>.202</w:t>
            </w:r>
            <w:r w:rsidR="00DC43DE">
              <w:rPr>
                <w:rFonts w:cs="Times New Roman"/>
                <w:sz w:val="28"/>
                <w:szCs w:val="28"/>
                <w:lang w:val="ru-RU" w:eastAsia="ar-SA"/>
              </w:rPr>
              <w:t>2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№ </w:t>
            </w:r>
            <w:r w:rsidR="003E376D">
              <w:rPr>
                <w:rFonts w:cs="Times New Roman"/>
                <w:sz w:val="28"/>
                <w:szCs w:val="28"/>
                <w:lang w:val="ru-RU" w:eastAsia="ar-SA"/>
              </w:rPr>
              <w:t>5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1</w:t>
            </w:r>
          </w:p>
        </w:tc>
      </w:tr>
    </w:tbl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DC43DE" w:rsidRPr="0013744E" w:rsidRDefault="00DC43DE" w:rsidP="00DC43DE">
      <w:pPr>
        <w:rPr>
          <w:lang w:eastAsia="ar-SA" w:bidi="en-US"/>
        </w:rPr>
      </w:pPr>
    </w:p>
    <w:p w:rsidR="00DC43DE" w:rsidRDefault="00DC43DE" w:rsidP="00DC43DE">
      <w:pPr>
        <w:rPr>
          <w:lang w:eastAsia="ar-SA" w:bidi="en-US"/>
        </w:rPr>
      </w:pP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 в муниципальную  Программу «</w:t>
      </w:r>
      <w:r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>
        <w:rPr>
          <w:rFonts w:cs="R"/>
          <w:b/>
          <w:sz w:val="28"/>
          <w:szCs w:val="28"/>
        </w:rPr>
        <w:t xml:space="preserve">Мелетского </w:t>
      </w:r>
      <w:r w:rsidRPr="008F6926">
        <w:rPr>
          <w:rFonts w:cs="R"/>
          <w:b/>
          <w:sz w:val="28"/>
          <w:szCs w:val="28"/>
        </w:rPr>
        <w:t>сельского поселения Малмыжского района Кировской области»</w:t>
      </w: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C43DE" w:rsidRPr="000F3D3A" w:rsidRDefault="00DC43DE" w:rsidP="00CC6A69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>
              <w:rPr>
                <w:color w:val="000000" w:themeColor="text1"/>
                <w:sz w:val="28"/>
                <w:lang w:eastAsia="ar-SA" w:bidi="en-US"/>
              </w:rPr>
              <w:t>я муниципальной Программы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>
              <w:rPr>
                <w:color w:val="000000" w:themeColor="text1"/>
                <w:sz w:val="28"/>
                <w:lang w:eastAsia="ar-SA" w:bidi="en-US"/>
              </w:rPr>
              <w:t xml:space="preserve"> 9809,65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DC43DE" w:rsidRDefault="00DC43DE" w:rsidP="00DC43DE">
      <w:pPr>
        <w:jc w:val="both"/>
        <w:rPr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6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DC43DE" w:rsidTr="00CC6A69">
        <w:trPr>
          <w:trHeight w:val="360"/>
        </w:trPr>
        <w:tc>
          <w:tcPr>
            <w:tcW w:w="3125" w:type="dxa"/>
            <w:vMerge w:val="restart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DC43DE" w:rsidRDefault="00DC43DE" w:rsidP="00CC6A69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DC43DE" w:rsidTr="00CC6A69">
        <w:trPr>
          <w:trHeight w:val="270"/>
        </w:trPr>
        <w:tc>
          <w:tcPr>
            <w:tcW w:w="3125" w:type="dxa"/>
            <w:vMerge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2022</w:t>
            </w:r>
          </w:p>
        </w:tc>
        <w:tc>
          <w:tcPr>
            <w:tcW w:w="2268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>
              <w:rPr>
                <w:sz w:val="28"/>
                <w:lang w:eastAsia="ar-SA" w:bidi="en-US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105153" w:rsidRDefault="00DC43DE" w:rsidP="00CC6A69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>
              <w:rPr>
                <w:sz w:val="28"/>
                <w:lang w:eastAsia="ar-SA" w:bidi="en-US"/>
              </w:rPr>
              <w:t>4</w:t>
            </w:r>
          </w:p>
        </w:tc>
      </w:tr>
      <w:tr w:rsidR="00DC43DE" w:rsidTr="00CC6A69">
        <w:trPr>
          <w:trHeight w:val="395"/>
        </w:trPr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3205,3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3084,27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8,9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8,9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</w:p>
        </w:tc>
      </w:tr>
    </w:tbl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Pr="00105153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DC43DE" w:rsidRDefault="00DC43DE" w:rsidP="00DC43DE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  <w:sectPr w:rsidR="00DC43DE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43DE" w:rsidRPr="00A50F14" w:rsidRDefault="00DC43DE" w:rsidP="00DC43DE">
      <w:pPr>
        <w:keepNext/>
        <w:numPr>
          <w:ilvl w:val="0"/>
          <w:numId w:val="4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DC43DE" w:rsidRDefault="00DC43DE" w:rsidP="00DC43DE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26</w:t>
      </w:r>
      <w:r w:rsidRPr="00C5633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12</w:t>
      </w:r>
      <w:r w:rsidRPr="00C5633B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2</w:t>
      </w:r>
      <w:r w:rsidRPr="00C5633B">
        <w:rPr>
          <w:sz w:val="28"/>
          <w:szCs w:val="28"/>
          <w:lang w:eastAsia="ar-SA"/>
        </w:rPr>
        <w:t xml:space="preserve"> № </w:t>
      </w:r>
      <w:r w:rsidR="003E376D">
        <w:rPr>
          <w:sz w:val="28"/>
          <w:szCs w:val="28"/>
          <w:lang w:eastAsia="ar-SA"/>
        </w:rPr>
        <w:t>51</w:t>
      </w:r>
    </w:p>
    <w:p w:rsidR="00DC43DE" w:rsidRPr="00A50F14" w:rsidRDefault="00DC43DE" w:rsidP="00DC43DE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2»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numPr>
          <w:ilvl w:val="0"/>
          <w:numId w:val="3"/>
        </w:numPr>
        <w:jc w:val="both"/>
        <w:rPr>
          <w:rFonts w:eastAsia="A"/>
          <w:sz w:val="28"/>
          <w:szCs w:val="28"/>
        </w:rPr>
      </w:pPr>
    </w:p>
    <w:p w:rsidR="00DC43DE" w:rsidRPr="00A50F14" w:rsidRDefault="00DC43DE" w:rsidP="00DC43DE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A50F14">
        <w:rPr>
          <w:rFonts w:eastAsia="A"/>
          <w:b/>
          <w:sz w:val="28"/>
          <w:szCs w:val="28"/>
          <w:lang w:eastAsia="zh-CN"/>
        </w:rPr>
        <w:t>РАСХОДЫ</w:t>
      </w:r>
    </w:p>
    <w:p w:rsidR="00DC43DE" w:rsidRPr="00A50F14" w:rsidRDefault="00DC43DE" w:rsidP="00DC43DE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 w:rsidRPr="00A50F14">
        <w:rPr>
          <w:b/>
          <w:sz w:val="28"/>
          <w:szCs w:val="28"/>
          <w:lang w:eastAsia="zh-CN"/>
        </w:rPr>
        <w:t xml:space="preserve">на реализацию </w:t>
      </w:r>
      <w:r w:rsidRPr="00A50F14">
        <w:rPr>
          <w:rFonts w:eastAsia="A"/>
          <w:b/>
          <w:sz w:val="28"/>
          <w:szCs w:val="28"/>
          <w:lang w:eastAsia="zh-CN"/>
        </w:rPr>
        <w:t>муниципаль</w:t>
      </w:r>
      <w:r w:rsidRPr="00A50F14">
        <w:rPr>
          <w:b/>
          <w:sz w:val="28"/>
          <w:szCs w:val="28"/>
          <w:lang w:eastAsia="zh-CN"/>
        </w:rPr>
        <w:t xml:space="preserve">ной </w:t>
      </w:r>
      <w:r w:rsidRPr="00A50F14">
        <w:rPr>
          <w:rFonts w:eastAsia="A"/>
          <w:b/>
          <w:sz w:val="28"/>
          <w:szCs w:val="28"/>
          <w:lang w:eastAsia="zh-CN"/>
        </w:rPr>
        <w:t>П</w:t>
      </w:r>
      <w:r w:rsidRPr="00A50F14">
        <w:rPr>
          <w:b/>
          <w:sz w:val="28"/>
          <w:szCs w:val="28"/>
          <w:lang w:eastAsia="zh-CN"/>
        </w:rPr>
        <w:t>рограммы</w:t>
      </w:r>
      <w:r w:rsidRPr="00A50F14">
        <w:rPr>
          <w:rFonts w:eastAsia="A"/>
          <w:b/>
          <w:sz w:val="28"/>
          <w:szCs w:val="28"/>
          <w:lang w:eastAsia="zh-CN"/>
        </w:rPr>
        <w:t xml:space="preserve"> </w:t>
      </w:r>
      <w:r w:rsidRPr="00A50F14">
        <w:rPr>
          <w:b/>
          <w:sz w:val="28"/>
          <w:szCs w:val="28"/>
          <w:lang w:eastAsia="zh-CN"/>
        </w:rPr>
        <w:t xml:space="preserve">за счет </w:t>
      </w:r>
      <w:r w:rsidRPr="00A50F14"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DC43DE" w:rsidRPr="00A50F14" w:rsidTr="00CC6A69">
        <w:trPr>
          <w:trHeight w:val="1050"/>
        </w:trPr>
        <w:tc>
          <w:tcPr>
            <w:tcW w:w="2464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Расходы</w:t>
            </w: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(тыс.рублей)</w:t>
            </w:r>
          </w:p>
        </w:tc>
      </w:tr>
      <w:tr w:rsidR="00DC43DE" w:rsidRPr="00A50F14" w:rsidTr="00CC6A69">
        <w:trPr>
          <w:trHeight w:val="447"/>
        </w:trPr>
        <w:tc>
          <w:tcPr>
            <w:tcW w:w="2464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</w:tr>
      <w:tr w:rsidR="00DC43DE" w:rsidRPr="00A50F14" w:rsidTr="00CC6A69">
        <w:tc>
          <w:tcPr>
            <w:tcW w:w="2464" w:type="dxa"/>
            <w:vMerge w:val="restart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Муниципальная</w:t>
            </w:r>
            <w:r w:rsidRPr="00A50F14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r>
              <w:rPr>
                <w:rFonts w:eastAsia="A"/>
                <w:sz w:val="28"/>
                <w:szCs w:val="28"/>
              </w:rPr>
              <w:t>Мелетское</w:t>
            </w:r>
            <w:r w:rsidRPr="00A50F14"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RPr="00A50F14" w:rsidTr="00CC6A69">
        <w:tc>
          <w:tcPr>
            <w:tcW w:w="2464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vAlign w:val="center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1368,01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Отдельное </w:t>
            </w:r>
            <w:r w:rsidRPr="00A50F14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023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</w:tcPr>
          <w:p w:rsidR="00DC43DE" w:rsidRDefault="00DC43DE" w:rsidP="00CC6A69">
            <w:pPr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</w:t>
            </w:r>
            <w:r w:rsidRPr="00A50F14"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98,30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iCs/>
                <w:sz w:val="28"/>
                <w:szCs w:val="28"/>
              </w:rPr>
              <w:t>Национальная оборона»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315,5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329,15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экономика»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328,65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Главный специалист по финансам и </w:t>
            </w:r>
            <w:r w:rsidRPr="00A50F14">
              <w:rPr>
                <w:rFonts w:eastAsia="A"/>
                <w:sz w:val="28"/>
                <w:szCs w:val="28"/>
              </w:rPr>
              <w:lastRenderedPageBreak/>
              <w:t>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50,00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38,93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«Жилищно-коммунальное хозяйство»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38,93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C43DE" w:rsidRPr="00A50F14" w:rsidTr="00CC6A69">
        <w:trPr>
          <w:trHeight w:val="3638"/>
        </w:trPr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9C4F54"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DC43DE" w:rsidRPr="00A50F14" w:rsidTr="00CC6A69">
        <w:trPr>
          <w:trHeight w:val="3638"/>
        </w:trPr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</w:tcPr>
          <w:p w:rsidR="00DC43DE" w:rsidRPr="004C04BB" w:rsidRDefault="00DC43DE" w:rsidP="00CC6A69">
            <w:pPr>
              <w:tabs>
                <w:tab w:val="left" w:pos="6555"/>
              </w:tabs>
              <w:rPr>
                <w:bCs/>
                <w:color w:val="000000"/>
                <w:sz w:val="28"/>
                <w:szCs w:val="28"/>
              </w:rPr>
            </w:pPr>
            <w:r w:rsidRPr="004C04BB">
              <w:rPr>
                <w:bCs/>
                <w:sz w:val="28"/>
                <w:szCs w:val="28"/>
              </w:rPr>
              <w:t>Реализации мероприятий по борьбе с борщевиком Сосновского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3359" w:type="dxa"/>
          </w:tcPr>
          <w:p w:rsidR="00DC43DE" w:rsidRDefault="00DC43DE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финансам и бухгалтерскому учету администрации сельского </w:t>
            </w:r>
            <w:r w:rsidRPr="00A50F14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119,9</w:t>
            </w:r>
          </w:p>
        </w:tc>
        <w:tc>
          <w:tcPr>
            <w:tcW w:w="1701" w:type="dxa"/>
          </w:tcPr>
          <w:p w:rsidR="00DC43DE" w:rsidRPr="006B71B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  <w:tc>
          <w:tcPr>
            <w:tcW w:w="1495" w:type="dxa"/>
          </w:tcPr>
          <w:p w:rsidR="00DC43DE" w:rsidRPr="006B71B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361,7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226,82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политика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361,7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226,82</w:t>
            </w:r>
          </w:p>
        </w:tc>
      </w:tr>
    </w:tbl>
    <w:p w:rsidR="00DC43DE" w:rsidRPr="00A50F14" w:rsidRDefault="00DC43DE" w:rsidP="00DC43DE">
      <w:pPr>
        <w:jc w:val="center"/>
        <w:rPr>
          <w:sz w:val="28"/>
          <w:szCs w:val="28"/>
        </w:rPr>
      </w:pPr>
    </w:p>
    <w:p w:rsidR="00DC43DE" w:rsidRPr="00105153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4A7A25" w:rsidRDefault="004A7A25"/>
    <w:sectPr w:rsidR="004A7A25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DC43DE"/>
    <w:rsid w:val="00167CCF"/>
    <w:rsid w:val="003E376D"/>
    <w:rsid w:val="004A7A25"/>
    <w:rsid w:val="00524487"/>
    <w:rsid w:val="009205C1"/>
    <w:rsid w:val="009C6928"/>
    <w:rsid w:val="00A420F0"/>
    <w:rsid w:val="00AA1BE9"/>
    <w:rsid w:val="00AE2C77"/>
    <w:rsid w:val="00BB62F4"/>
    <w:rsid w:val="00C33420"/>
    <w:rsid w:val="00D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43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Title"/>
    <w:basedOn w:val="a"/>
    <w:link w:val="a4"/>
    <w:qFormat/>
    <w:rsid w:val="00DC43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4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43DE"/>
    <w:pPr>
      <w:ind w:left="720"/>
      <w:contextualSpacing/>
    </w:pPr>
  </w:style>
  <w:style w:type="table" w:styleId="a6">
    <w:name w:val="Table Grid"/>
    <w:basedOn w:val="a1"/>
    <w:uiPriority w:val="59"/>
    <w:rsid w:val="00D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7B604-C807-4D7A-A695-8BA5F654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2023-01-19T08:30:00Z</cp:lastPrinted>
  <dcterms:created xsi:type="dcterms:W3CDTF">2023-01-22T09:22:00Z</dcterms:created>
  <dcterms:modified xsi:type="dcterms:W3CDTF">2023-01-22T09:22:00Z</dcterms:modified>
</cp:coreProperties>
</file>