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4EC" w:rsidRDefault="00910403" w:rsidP="00CE4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МЕЛЕТ</w:t>
      </w:r>
      <w:r w:rsidR="00CE44EC">
        <w:rPr>
          <w:b/>
          <w:sz w:val="28"/>
          <w:szCs w:val="28"/>
        </w:rPr>
        <w:t>СКАЯ СЕЛЬСКАЯ ДУМА</w:t>
      </w:r>
    </w:p>
    <w:p w:rsidR="00CE44EC" w:rsidRDefault="00CE44EC" w:rsidP="00CE4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 КИРОВСКОЙ  ОБЛАСТИ</w:t>
      </w:r>
    </w:p>
    <w:p w:rsidR="00CE44EC" w:rsidRDefault="00CE44EC" w:rsidP="00CE44E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CE44EC" w:rsidRDefault="00CE44EC" w:rsidP="00CE44EC">
      <w:pPr>
        <w:spacing w:before="360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E44EC" w:rsidRDefault="00CE44EC" w:rsidP="0091040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0403">
        <w:rPr>
          <w:sz w:val="28"/>
          <w:szCs w:val="28"/>
        </w:rPr>
        <w:t>22.11.2019</w:t>
      </w:r>
      <w:r>
        <w:rPr>
          <w:sz w:val="28"/>
          <w:szCs w:val="28"/>
        </w:rPr>
        <w:t xml:space="preserve">                                                                                             №</w:t>
      </w:r>
      <w:r w:rsidR="00910403">
        <w:rPr>
          <w:sz w:val="28"/>
          <w:szCs w:val="28"/>
        </w:rPr>
        <w:t>45</w:t>
      </w:r>
    </w:p>
    <w:p w:rsidR="00CE44EC" w:rsidRDefault="00910403" w:rsidP="009104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д. Мелеть</w:t>
      </w:r>
    </w:p>
    <w:p w:rsidR="00CE44EC" w:rsidRDefault="00CE44EC" w:rsidP="00CE44EC">
      <w:pPr>
        <w:jc w:val="center"/>
        <w:rPr>
          <w:sz w:val="28"/>
          <w:szCs w:val="28"/>
        </w:rPr>
      </w:pPr>
    </w:p>
    <w:p w:rsidR="00CE44EC" w:rsidRDefault="00CE44EC" w:rsidP="00CE44EC">
      <w:pPr>
        <w:jc w:val="both"/>
        <w:rPr>
          <w:sz w:val="28"/>
          <w:szCs w:val="28"/>
        </w:rPr>
      </w:pPr>
    </w:p>
    <w:p w:rsidR="00CE44EC" w:rsidRDefault="00CE44EC" w:rsidP="00CE4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земельного налога на территории</w:t>
      </w:r>
    </w:p>
    <w:p w:rsidR="00CE44EC" w:rsidRDefault="00CE44EC" w:rsidP="00CE44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</w:t>
      </w:r>
      <w:r w:rsidR="00910403">
        <w:rPr>
          <w:b/>
          <w:sz w:val="28"/>
          <w:szCs w:val="28"/>
        </w:rPr>
        <w:t xml:space="preserve">ального образования </w:t>
      </w:r>
      <w:proofErr w:type="spellStart"/>
      <w:r w:rsidR="00910403">
        <w:rPr>
          <w:b/>
          <w:sz w:val="28"/>
          <w:szCs w:val="28"/>
        </w:rPr>
        <w:t>Мелет</w:t>
      </w:r>
      <w:r>
        <w:rPr>
          <w:b/>
          <w:sz w:val="28"/>
          <w:szCs w:val="28"/>
        </w:rPr>
        <w:t>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CE44EC" w:rsidRDefault="00CE44EC" w:rsidP="00CE44EC">
      <w:pPr>
        <w:jc w:val="center"/>
        <w:rPr>
          <w:b/>
          <w:sz w:val="28"/>
          <w:szCs w:val="28"/>
        </w:rPr>
      </w:pP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На основании  главы 31 Налогового кодекса Российской Федерации, Федерального закона  от  06.10.2003 № 131-ФЗ «Об общих принципах организации местного самоуправления в Российской Федерации», Устава муницип</w:t>
      </w:r>
      <w:r w:rsidR="00910403">
        <w:rPr>
          <w:sz w:val="28"/>
          <w:szCs w:val="28"/>
        </w:rPr>
        <w:t xml:space="preserve">ального образования </w:t>
      </w:r>
      <w:proofErr w:type="spellStart"/>
      <w:r w:rsidR="00910403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</w:t>
      </w:r>
      <w:r w:rsidR="00910403">
        <w:rPr>
          <w:sz w:val="28"/>
          <w:szCs w:val="28"/>
        </w:rPr>
        <w:t xml:space="preserve">Кировской области,  </w:t>
      </w:r>
      <w:proofErr w:type="spellStart"/>
      <w:r w:rsidR="00910403">
        <w:rPr>
          <w:sz w:val="28"/>
          <w:szCs w:val="28"/>
        </w:rPr>
        <w:t>Мелет</w:t>
      </w:r>
      <w:r>
        <w:rPr>
          <w:sz w:val="28"/>
          <w:szCs w:val="28"/>
        </w:rPr>
        <w:t>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 </w:t>
      </w: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Установить на территории муниципа</w:t>
      </w:r>
      <w:r w:rsidR="00910403">
        <w:rPr>
          <w:sz w:val="28"/>
          <w:szCs w:val="28"/>
        </w:rPr>
        <w:t xml:space="preserve">льного образования  </w:t>
      </w:r>
      <w:proofErr w:type="spellStart"/>
      <w:r w:rsidR="00910403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земельный налог (далее – налог).</w:t>
      </w: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2.   Установить следующие налоговые ставки:  </w:t>
      </w:r>
    </w:p>
    <w:p w:rsidR="00CE44EC" w:rsidRDefault="00CE44EC" w:rsidP="00CE44EC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2.1.   0,3 процента в отношении земельных участков:</w:t>
      </w: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предоставленных</w:t>
      </w:r>
      <w:proofErr w:type="gramEnd"/>
      <w:r>
        <w:rPr>
          <w:sz w:val="28"/>
          <w:szCs w:val="28"/>
        </w:rPr>
        <w:t>) для индивидуального жилищного строительства, используемых в предпринимательской деятельности);</w:t>
      </w:r>
    </w:p>
    <w:p w:rsidR="00CE44EC" w:rsidRDefault="00CE44EC" w:rsidP="00CE44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29.07.2017  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CE44EC" w:rsidRDefault="00CE44EC" w:rsidP="00CE44EC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ограниченных в обороте в соответствии с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CE44EC" w:rsidRPr="008B5739" w:rsidRDefault="00CE44EC" w:rsidP="00CE44E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8B5739">
        <w:rPr>
          <w:sz w:val="28"/>
          <w:szCs w:val="28"/>
        </w:rPr>
        <w:t>2</w:t>
      </w:r>
      <w:r>
        <w:rPr>
          <w:sz w:val="28"/>
          <w:szCs w:val="28"/>
        </w:rPr>
        <w:t>.2.</w:t>
      </w:r>
      <w:r w:rsidRPr="008B5739">
        <w:rPr>
          <w:sz w:val="28"/>
          <w:szCs w:val="28"/>
        </w:rPr>
        <w:t xml:space="preserve"> 1,5 процента в отношении прочих земельных участков.</w:t>
      </w:r>
    </w:p>
    <w:p w:rsidR="00CE44EC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 Определить, что отчетными периодами для налогоплательщиков – организаций признается первый квартал, второй квартал и третий квартал календарного года.</w:t>
      </w:r>
    </w:p>
    <w:p w:rsidR="00CE44EC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Установить следующий порядок и сроки уплаты налога и авансовых платежей по налогу:</w:t>
      </w:r>
    </w:p>
    <w:p w:rsidR="00CE44EC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4.1. Налогоплательщики – организации по итогам каждого отчетного периода уплачивают авансовые  платежи   не позднее последнего числа месяца, следующего за истекшим отчетным периодом (не позднее 30 апреля, 31 июля, 31 октября текущего года).</w:t>
      </w:r>
    </w:p>
    <w:p w:rsidR="00CE44EC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Налог, подлежащий уплате по итогам налогового периода, уплачивается не позднее 1 февраля года, следующего за истекшим налоговым периодом.</w:t>
      </w:r>
    </w:p>
    <w:p w:rsidR="00CE44EC" w:rsidRPr="006B478E" w:rsidRDefault="00CE44EC" w:rsidP="00CE44EC">
      <w:pPr>
        <w:jc w:val="both"/>
        <w:rPr>
          <w:sz w:val="28"/>
          <w:szCs w:val="28"/>
        </w:rPr>
      </w:pPr>
      <w:r w:rsidRPr="006B478E">
        <w:rPr>
          <w:sz w:val="28"/>
          <w:szCs w:val="28"/>
        </w:rPr>
        <w:t xml:space="preserve">         5.     Пункт 4 настоящего решения признать утратившим силу с 1 января 2021 года.</w:t>
      </w:r>
    </w:p>
    <w:p w:rsidR="00CE44EC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62A3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6</w:t>
      </w:r>
      <w:r w:rsidRPr="00E62A38">
        <w:rPr>
          <w:sz w:val="28"/>
          <w:szCs w:val="28"/>
        </w:rPr>
        <w:t xml:space="preserve">. </w:t>
      </w:r>
      <w:r w:rsidR="00910403">
        <w:rPr>
          <w:sz w:val="28"/>
          <w:szCs w:val="28"/>
        </w:rPr>
        <w:t xml:space="preserve"> Решение  </w:t>
      </w:r>
      <w:proofErr w:type="spellStart"/>
      <w:r w:rsidR="00910403">
        <w:rPr>
          <w:sz w:val="28"/>
          <w:szCs w:val="28"/>
        </w:rPr>
        <w:t>Мелетской</w:t>
      </w:r>
      <w:proofErr w:type="spellEnd"/>
      <w:r w:rsidR="00910403">
        <w:rPr>
          <w:sz w:val="28"/>
          <w:szCs w:val="28"/>
        </w:rPr>
        <w:t xml:space="preserve"> сельской Думы  от 27.11.2017 №16</w:t>
      </w:r>
      <w:r w:rsidRPr="00E62A38">
        <w:rPr>
          <w:sz w:val="28"/>
          <w:szCs w:val="28"/>
        </w:rPr>
        <w:t xml:space="preserve"> «Об установлении земельного налога на территории му</w:t>
      </w:r>
      <w:r w:rsidR="00910403">
        <w:rPr>
          <w:sz w:val="28"/>
          <w:szCs w:val="28"/>
        </w:rPr>
        <w:t xml:space="preserve">ниципального образования  </w:t>
      </w:r>
      <w:proofErr w:type="spellStart"/>
      <w:r w:rsidR="00910403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</w:t>
      </w:r>
      <w:r w:rsidRPr="00E62A38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 xml:space="preserve">» </w:t>
      </w:r>
      <w:r w:rsidRPr="00E62A38">
        <w:rPr>
          <w:sz w:val="28"/>
          <w:szCs w:val="28"/>
        </w:rPr>
        <w:t xml:space="preserve">считать утратившим силу.   </w:t>
      </w:r>
      <w:r>
        <w:rPr>
          <w:sz w:val="28"/>
          <w:szCs w:val="28"/>
        </w:rPr>
        <w:t xml:space="preserve">  </w:t>
      </w:r>
    </w:p>
    <w:p w:rsidR="00CE44EC" w:rsidRPr="00E62A38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62A38">
        <w:rPr>
          <w:sz w:val="28"/>
          <w:szCs w:val="28"/>
        </w:rPr>
        <w:t xml:space="preserve"> </w:t>
      </w:r>
      <w:r>
        <w:rPr>
          <w:sz w:val="28"/>
          <w:szCs w:val="28"/>
        </w:rPr>
        <w:t>7. Установить, что настоящее решение вступает в силу с 1 января 2020 года, но не ранее,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</w:p>
    <w:p w:rsidR="00CE44EC" w:rsidRDefault="00CE44EC" w:rsidP="00CE44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</w:t>
      </w:r>
      <w:r w:rsidRPr="00E62A3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Настоящее р</w:t>
      </w:r>
      <w:r w:rsidRPr="00E62A38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о</w:t>
      </w:r>
      <w:r w:rsidRPr="00E62A38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</w:t>
      </w:r>
      <w:r w:rsidRPr="00E62A38">
        <w:rPr>
          <w:sz w:val="28"/>
          <w:szCs w:val="28"/>
        </w:rPr>
        <w:t xml:space="preserve">в </w:t>
      </w:r>
      <w:r>
        <w:rPr>
          <w:sz w:val="28"/>
          <w:szCs w:val="28"/>
        </w:rPr>
        <w:t>и</w:t>
      </w:r>
      <w:r w:rsidRPr="00E62A38">
        <w:rPr>
          <w:sz w:val="28"/>
          <w:szCs w:val="28"/>
        </w:rPr>
        <w:t>нформационном бюллетене</w:t>
      </w:r>
      <w:r>
        <w:rPr>
          <w:sz w:val="28"/>
          <w:szCs w:val="28"/>
        </w:rPr>
        <w:t xml:space="preserve"> </w:t>
      </w:r>
      <w:r w:rsidRPr="000B33B5">
        <w:rPr>
          <w:sz w:val="28"/>
          <w:szCs w:val="28"/>
        </w:rPr>
        <w:t xml:space="preserve">органов местного самоуправления муниципального образования  </w:t>
      </w:r>
      <w:proofErr w:type="spellStart"/>
      <w:r w:rsidR="00910403">
        <w:rPr>
          <w:sz w:val="28"/>
          <w:szCs w:val="28"/>
        </w:rPr>
        <w:t>Мелет</w:t>
      </w:r>
      <w:r>
        <w:rPr>
          <w:sz w:val="28"/>
          <w:szCs w:val="28"/>
        </w:rPr>
        <w:t>ское</w:t>
      </w:r>
      <w:proofErr w:type="spellEnd"/>
      <w:r w:rsidRPr="000B33B5">
        <w:rPr>
          <w:sz w:val="28"/>
          <w:szCs w:val="28"/>
        </w:rPr>
        <w:t xml:space="preserve"> сельское поселение </w:t>
      </w:r>
      <w:proofErr w:type="spellStart"/>
      <w:r w:rsidRPr="000B33B5">
        <w:rPr>
          <w:sz w:val="28"/>
          <w:szCs w:val="28"/>
        </w:rPr>
        <w:t>Малмыжского</w:t>
      </w:r>
      <w:proofErr w:type="spellEnd"/>
      <w:r w:rsidRPr="000B33B5">
        <w:rPr>
          <w:sz w:val="28"/>
          <w:szCs w:val="28"/>
        </w:rPr>
        <w:t xml:space="preserve"> района Кировской  области</w:t>
      </w:r>
      <w:r w:rsidRPr="00E62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разместить в информационно-телекоммуникационной сети «Интернет»  на официальном сайте </w:t>
      </w:r>
      <w:proofErr w:type="spellStart"/>
      <w:r w:rsidRPr="00E62A38">
        <w:rPr>
          <w:sz w:val="28"/>
          <w:szCs w:val="28"/>
        </w:rPr>
        <w:t>Малмыжск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  </w:t>
      </w:r>
      <w:r w:rsidRPr="00E62A38">
        <w:rPr>
          <w:sz w:val="28"/>
          <w:szCs w:val="28"/>
        </w:rPr>
        <w:t>до 01.12.20</w:t>
      </w:r>
      <w:r>
        <w:rPr>
          <w:sz w:val="28"/>
          <w:szCs w:val="28"/>
        </w:rPr>
        <w:t>19</w:t>
      </w:r>
      <w:r w:rsidRPr="00E62A3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E44EC" w:rsidRDefault="00CE44EC" w:rsidP="00CE44EC">
      <w:pPr>
        <w:jc w:val="both"/>
        <w:rPr>
          <w:sz w:val="28"/>
          <w:szCs w:val="28"/>
        </w:rPr>
      </w:pPr>
    </w:p>
    <w:p w:rsidR="00CE44EC" w:rsidRDefault="00CE44EC" w:rsidP="00CE44EC">
      <w:pPr>
        <w:jc w:val="both"/>
        <w:rPr>
          <w:sz w:val="28"/>
          <w:szCs w:val="28"/>
        </w:rPr>
      </w:pPr>
    </w:p>
    <w:p w:rsidR="00CE44EC" w:rsidRDefault="00CE44EC" w:rsidP="00CE44EC">
      <w:pPr>
        <w:jc w:val="both"/>
        <w:rPr>
          <w:sz w:val="28"/>
          <w:szCs w:val="28"/>
        </w:rPr>
      </w:pPr>
    </w:p>
    <w:p w:rsidR="00CE44EC" w:rsidRDefault="00CE44EC" w:rsidP="00CE44EC">
      <w:pPr>
        <w:rPr>
          <w:sz w:val="28"/>
          <w:szCs w:val="28"/>
        </w:rPr>
      </w:pPr>
      <w:r w:rsidRPr="00E62A38">
        <w:rPr>
          <w:sz w:val="28"/>
          <w:szCs w:val="28"/>
        </w:rPr>
        <w:t>Глава поселения</w:t>
      </w:r>
      <w:r>
        <w:rPr>
          <w:sz w:val="28"/>
          <w:szCs w:val="28"/>
        </w:rPr>
        <w:t>,</w:t>
      </w:r>
    </w:p>
    <w:p w:rsidR="00CE44EC" w:rsidRDefault="00CE44EC" w:rsidP="00CE44E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</w:t>
      </w:r>
      <w:r w:rsidR="00875DC6">
        <w:rPr>
          <w:sz w:val="28"/>
          <w:szCs w:val="28"/>
        </w:rPr>
        <w:t xml:space="preserve">         </w:t>
      </w:r>
      <w:bookmarkStart w:id="0" w:name="_GoBack"/>
      <w:bookmarkEnd w:id="0"/>
      <w:r w:rsidR="004D55E3">
        <w:rPr>
          <w:sz w:val="28"/>
          <w:szCs w:val="28"/>
        </w:rPr>
        <w:t>А.Ф.Кудряшов</w:t>
      </w:r>
    </w:p>
    <w:p w:rsidR="003209AC" w:rsidRDefault="003209AC"/>
    <w:sectPr w:rsidR="003209AC" w:rsidSect="00CE44E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3B9C"/>
    <w:rsid w:val="00176531"/>
    <w:rsid w:val="00313B9C"/>
    <w:rsid w:val="003209AC"/>
    <w:rsid w:val="004D55E3"/>
    <w:rsid w:val="00875DC6"/>
    <w:rsid w:val="008B2FA2"/>
    <w:rsid w:val="00910403"/>
    <w:rsid w:val="009E3B91"/>
    <w:rsid w:val="00B74287"/>
    <w:rsid w:val="00CE44EC"/>
    <w:rsid w:val="00E00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4E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4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4E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2D75A45A51665374AC7BBB048CE5AAD7DEA7656E54D3EDA9ED73D3EDB5D34894E118C5BEE01D23V3G4H" TargetMode="External"/><Relationship Id="rId4" Type="http://schemas.openxmlformats.org/officeDocument/2006/relationships/hyperlink" Target="consultantplus://offline/ref=36CB1744482BF8DDB083D5DD5835756A9B295A4FB87F65F6C101A622DD6E6F79B9AB0D3C18A88F9B2A16E6E4CD4A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Пользователь Windows</cp:lastModifiedBy>
  <cp:revision>6</cp:revision>
  <cp:lastPrinted>2019-11-26T05:41:00Z</cp:lastPrinted>
  <dcterms:created xsi:type="dcterms:W3CDTF">2019-11-25T12:30:00Z</dcterms:created>
  <dcterms:modified xsi:type="dcterms:W3CDTF">2019-11-26T05:43:00Z</dcterms:modified>
</cp:coreProperties>
</file>