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1D0" w:rsidRDefault="00EF41D0" w:rsidP="00EF41D0">
      <w:pPr>
        <w:jc w:val="center"/>
        <w:rPr>
          <w:b/>
          <w:sz w:val="28"/>
          <w:szCs w:val="28"/>
        </w:rPr>
      </w:pPr>
      <w:r>
        <w:rPr>
          <w:b/>
          <w:sz w:val="28"/>
          <w:szCs w:val="28"/>
        </w:rPr>
        <w:t>АДМИНИСТРАЦИЯ</w:t>
      </w:r>
    </w:p>
    <w:p w:rsidR="00EF41D0" w:rsidRDefault="00EF41D0" w:rsidP="00EF41D0">
      <w:pPr>
        <w:jc w:val="center"/>
        <w:rPr>
          <w:b/>
          <w:sz w:val="28"/>
          <w:szCs w:val="28"/>
        </w:rPr>
      </w:pPr>
      <w:r>
        <w:rPr>
          <w:b/>
          <w:sz w:val="28"/>
          <w:szCs w:val="28"/>
        </w:rPr>
        <w:t>НОВОСМАИЛЬСКОГОО СЕЛЬСКОГО ПОСЕЛЕНИЯ</w:t>
      </w:r>
    </w:p>
    <w:p w:rsidR="00EF41D0" w:rsidRDefault="00EF41D0" w:rsidP="00EF41D0">
      <w:pPr>
        <w:jc w:val="center"/>
        <w:rPr>
          <w:b/>
          <w:sz w:val="28"/>
          <w:szCs w:val="28"/>
        </w:rPr>
      </w:pPr>
      <w:r>
        <w:rPr>
          <w:b/>
          <w:sz w:val="28"/>
          <w:szCs w:val="28"/>
        </w:rPr>
        <w:t>МАЛМЫЖСКОГО РАЙОНА КИРОВСКОЙ ОБЛАСТИ</w:t>
      </w:r>
    </w:p>
    <w:p w:rsidR="00EF41D0" w:rsidRDefault="00EF41D0" w:rsidP="00EF41D0">
      <w:pPr>
        <w:jc w:val="center"/>
        <w:rPr>
          <w:b/>
          <w:sz w:val="28"/>
          <w:szCs w:val="28"/>
        </w:rPr>
      </w:pPr>
    </w:p>
    <w:p w:rsidR="00EF41D0" w:rsidRDefault="00EF41D0" w:rsidP="00EF41D0">
      <w:pPr>
        <w:pStyle w:val="ConsPlusNonformat"/>
        <w:widowControl/>
        <w:rPr>
          <w:rFonts w:ascii="Times New Roman" w:hAnsi="Times New Roman" w:cs="Times New Roman"/>
          <w:sz w:val="28"/>
          <w:szCs w:val="28"/>
        </w:rPr>
      </w:pPr>
    </w:p>
    <w:p w:rsidR="00EF41D0" w:rsidRDefault="00EF41D0" w:rsidP="00EF41D0">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EF41D0" w:rsidRDefault="00EF41D0" w:rsidP="00EF41D0">
      <w:pPr>
        <w:pStyle w:val="ConsPlusNonformat"/>
        <w:widowControl/>
        <w:jc w:val="center"/>
        <w:rPr>
          <w:rFonts w:ascii="Times New Roman" w:hAnsi="Times New Roman" w:cs="Times New Roman"/>
          <w:b/>
          <w:sz w:val="28"/>
          <w:szCs w:val="28"/>
        </w:rPr>
      </w:pPr>
    </w:p>
    <w:p w:rsidR="00EF41D0" w:rsidRDefault="00EF41D0" w:rsidP="00EF41D0">
      <w:pPr>
        <w:pStyle w:val="ConsPlusNonformat"/>
        <w:widowControl/>
        <w:jc w:val="center"/>
        <w:rPr>
          <w:rFonts w:ascii="Times New Roman" w:hAnsi="Times New Roman" w:cs="Times New Roman"/>
          <w:b/>
          <w:color w:val="FF0000"/>
          <w:sz w:val="28"/>
          <w:szCs w:val="28"/>
        </w:rPr>
      </w:pPr>
    </w:p>
    <w:p w:rsidR="00EF41D0" w:rsidRDefault="00EF41D0" w:rsidP="00EF41D0">
      <w:pPr>
        <w:pStyle w:val="ConsPlusNonformat"/>
        <w:widowControl/>
        <w:jc w:val="center"/>
        <w:rPr>
          <w:rFonts w:ascii="Times New Roman" w:hAnsi="Times New Roman" w:cs="Times New Roman"/>
          <w:color w:val="FF0000"/>
          <w:sz w:val="28"/>
          <w:szCs w:val="28"/>
        </w:rPr>
      </w:pPr>
      <w:r>
        <w:rPr>
          <w:rFonts w:ascii="Times New Roman" w:hAnsi="Times New Roman" w:cs="Times New Roman"/>
          <w:color w:val="FF0000"/>
          <w:sz w:val="28"/>
          <w:szCs w:val="28"/>
        </w:rPr>
        <w:t>27.10. 2016                                                                                             № 54</w:t>
      </w:r>
    </w:p>
    <w:p w:rsidR="00EF41D0" w:rsidRDefault="00EF41D0" w:rsidP="00EF41D0">
      <w:pPr>
        <w:jc w:val="center"/>
        <w:rPr>
          <w:rFonts w:ascii="Times New Roman" w:hAnsi="Times New Roman" w:cs="Times New Roman"/>
          <w:sz w:val="28"/>
          <w:szCs w:val="28"/>
        </w:rPr>
      </w:pPr>
      <w:r>
        <w:rPr>
          <w:sz w:val="28"/>
          <w:szCs w:val="28"/>
        </w:rPr>
        <w:t>с. Новая Смаиль</w:t>
      </w:r>
    </w:p>
    <w:p w:rsidR="00EF41D0" w:rsidRDefault="00EF41D0" w:rsidP="00EF41D0">
      <w:pPr>
        <w:pStyle w:val="ConsTitle"/>
        <w:widowControl/>
        <w:jc w:val="center"/>
        <w:rPr>
          <w:rFonts w:ascii="Times New Roman" w:hAnsi="Times New Roman" w:cs="Times New Roman"/>
          <w:b w:val="0"/>
          <w:sz w:val="28"/>
          <w:szCs w:val="28"/>
        </w:rPr>
      </w:pPr>
    </w:p>
    <w:p w:rsidR="00EF41D0" w:rsidRDefault="00EF41D0" w:rsidP="00EF41D0">
      <w:pPr>
        <w:jc w:val="center"/>
        <w:rPr>
          <w:rFonts w:ascii="Times New Roman" w:hAnsi="Times New Roman" w:cs="Times New Roman"/>
          <w:b/>
          <w:sz w:val="28"/>
          <w:szCs w:val="28"/>
        </w:rPr>
      </w:pPr>
      <w:r>
        <w:rPr>
          <w:b/>
          <w:bCs/>
          <w:sz w:val="28"/>
          <w:szCs w:val="28"/>
        </w:rPr>
        <w:t xml:space="preserve">Об  утверждении  Программы  </w:t>
      </w:r>
    </w:p>
    <w:p w:rsidR="00EF41D0" w:rsidRDefault="00EF41D0" w:rsidP="00EF41D0">
      <w:pPr>
        <w:jc w:val="center"/>
        <w:rPr>
          <w:b/>
          <w:sz w:val="28"/>
          <w:szCs w:val="28"/>
        </w:rPr>
      </w:pPr>
      <w:r>
        <w:rPr>
          <w:b/>
          <w:sz w:val="28"/>
          <w:szCs w:val="28"/>
        </w:rPr>
        <w:t>комплексного развития транспортной инфраструктуры</w:t>
      </w:r>
    </w:p>
    <w:p w:rsidR="00EF41D0" w:rsidRDefault="00EF41D0" w:rsidP="00EF41D0">
      <w:pPr>
        <w:jc w:val="center"/>
        <w:rPr>
          <w:b/>
          <w:bCs/>
          <w:sz w:val="28"/>
          <w:szCs w:val="28"/>
        </w:rPr>
      </w:pPr>
      <w:r>
        <w:rPr>
          <w:b/>
          <w:sz w:val="28"/>
          <w:szCs w:val="28"/>
        </w:rPr>
        <w:t xml:space="preserve">на территории Новосмаильского сельского поселения  </w:t>
      </w:r>
      <w:r>
        <w:rPr>
          <w:b/>
          <w:bCs/>
          <w:sz w:val="28"/>
          <w:szCs w:val="28"/>
        </w:rPr>
        <w:t xml:space="preserve">  </w:t>
      </w:r>
    </w:p>
    <w:p w:rsidR="00EF41D0" w:rsidRDefault="00EF41D0" w:rsidP="00EF41D0">
      <w:pPr>
        <w:jc w:val="center"/>
        <w:rPr>
          <w:b/>
          <w:bCs/>
          <w:sz w:val="28"/>
          <w:szCs w:val="28"/>
        </w:rPr>
      </w:pPr>
      <w:r>
        <w:rPr>
          <w:b/>
          <w:bCs/>
          <w:sz w:val="28"/>
          <w:szCs w:val="28"/>
        </w:rPr>
        <w:t>на 2016-2034 годы</w:t>
      </w:r>
    </w:p>
    <w:p w:rsidR="00EF41D0" w:rsidRDefault="00EF41D0" w:rsidP="00EF41D0">
      <w:pPr>
        <w:jc w:val="center"/>
        <w:rPr>
          <w:b/>
          <w:bCs/>
          <w:sz w:val="28"/>
          <w:szCs w:val="28"/>
        </w:rPr>
      </w:pPr>
    </w:p>
    <w:p w:rsidR="00EF41D0" w:rsidRDefault="00EF41D0" w:rsidP="00EF41D0">
      <w:pPr>
        <w:pStyle w:val="ConsTitle"/>
        <w:widowControl/>
        <w:ind w:firstLine="708"/>
        <w:jc w:val="both"/>
        <w:rPr>
          <w:rFonts w:ascii="Times New Roman" w:hAnsi="Times New Roman" w:cs="Times New Roman"/>
          <w:b w:val="0"/>
          <w:sz w:val="28"/>
          <w:szCs w:val="28"/>
        </w:rPr>
      </w:pPr>
      <w:proofErr w:type="gramStart"/>
      <w:r>
        <w:rPr>
          <w:rFonts w:ascii="Times New Roman" w:hAnsi="Times New Roman" w:cs="Times New Roman"/>
          <w:b w:val="0"/>
          <w:sz w:val="28"/>
          <w:szCs w:val="28"/>
        </w:rPr>
        <w:t>В соответствии с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25 декабря 2015 года № 1440 «Об утверждении требований к программам комплексного развития транспортной инфраструктуры поселений, городских округов», Уставом муниципального образования Новосмаильское сельское поселение Малмыжского района Кировской области, администрация Новосмаильского сельского поселения ПОСТАНОВЛЯЕТ:</w:t>
      </w:r>
      <w:proofErr w:type="gramEnd"/>
    </w:p>
    <w:p w:rsidR="00EF41D0" w:rsidRDefault="00EF41D0" w:rsidP="00EF41D0">
      <w:pPr>
        <w:pStyle w:val="ConsTitle"/>
        <w:widowControl/>
        <w:ind w:firstLine="708"/>
        <w:jc w:val="both"/>
        <w:rPr>
          <w:rFonts w:ascii="Times New Roman" w:hAnsi="Times New Roman" w:cs="Times New Roman"/>
          <w:sz w:val="28"/>
          <w:szCs w:val="28"/>
        </w:rPr>
      </w:pPr>
    </w:p>
    <w:p w:rsidR="00EF41D0" w:rsidRDefault="00EF41D0" w:rsidP="00EF41D0">
      <w:pPr>
        <w:jc w:val="both"/>
        <w:rPr>
          <w:rFonts w:ascii="Times New Roman" w:hAnsi="Times New Roman" w:cs="Times New Roman"/>
          <w:sz w:val="28"/>
          <w:szCs w:val="28"/>
        </w:rPr>
      </w:pPr>
      <w:r>
        <w:rPr>
          <w:sz w:val="28"/>
          <w:szCs w:val="28"/>
        </w:rPr>
        <w:t xml:space="preserve">         1. Утвердить  Программу комплексного развития транспортной инфраструктуры на территории Новосмаильского  сельского поселения </w:t>
      </w:r>
      <w:r>
        <w:rPr>
          <w:bCs/>
          <w:sz w:val="28"/>
          <w:szCs w:val="28"/>
        </w:rPr>
        <w:t>на 2016-2034 годы</w:t>
      </w:r>
      <w:r>
        <w:rPr>
          <w:sz w:val="28"/>
          <w:szCs w:val="28"/>
        </w:rPr>
        <w:t xml:space="preserve"> (далее – Программа) </w:t>
      </w:r>
      <w:proofErr w:type="gramStart"/>
      <w:r>
        <w:rPr>
          <w:sz w:val="28"/>
          <w:szCs w:val="28"/>
        </w:rPr>
        <w:t>согласно приложения</w:t>
      </w:r>
      <w:proofErr w:type="gramEnd"/>
      <w:r>
        <w:rPr>
          <w:sz w:val="28"/>
          <w:szCs w:val="28"/>
        </w:rPr>
        <w:t xml:space="preserve">. </w:t>
      </w:r>
    </w:p>
    <w:p w:rsidR="00EF41D0" w:rsidRDefault="00EF41D0" w:rsidP="00EF41D0">
      <w:pPr>
        <w:pStyle w:val="ConsPlusNormal0"/>
        <w:widowControl/>
        <w:tabs>
          <w:tab w:val="left" w:pos="993"/>
        </w:tabs>
        <w:suppressAutoHyphens/>
        <w:autoSpaceDN/>
        <w:adjustRightInd/>
        <w:ind w:firstLine="0"/>
        <w:jc w:val="both"/>
        <w:rPr>
          <w:rFonts w:ascii="Times New Roman" w:hAnsi="Times New Roman" w:cs="Times New Roman"/>
          <w:sz w:val="28"/>
          <w:szCs w:val="28"/>
        </w:rPr>
      </w:pPr>
      <w:r>
        <w:rPr>
          <w:rFonts w:ascii="Times New Roman" w:hAnsi="Times New Roman" w:cs="Times New Roman"/>
          <w:sz w:val="28"/>
          <w:szCs w:val="28"/>
        </w:rPr>
        <w:t xml:space="preserve">        2. Установить, что реализация мероприятий Программы и их финансирование осуществляется в рамках расходных обязательств, утверждаемых решением  </w:t>
      </w:r>
      <w:r>
        <w:rPr>
          <w:rFonts w:ascii="Times New Roman" w:hAnsi="Times New Roman" w:cs="Times New Roman"/>
          <w:bCs/>
          <w:sz w:val="28"/>
          <w:szCs w:val="28"/>
        </w:rPr>
        <w:t>Новосмаильской</w:t>
      </w:r>
      <w:r>
        <w:rPr>
          <w:rFonts w:ascii="Times New Roman" w:hAnsi="Times New Roman" w:cs="Times New Roman"/>
          <w:sz w:val="28"/>
          <w:szCs w:val="28"/>
        </w:rPr>
        <w:t xml:space="preserve"> сельской Думы о муниципальном бюджете на соответствующий финансовый год.</w:t>
      </w:r>
    </w:p>
    <w:p w:rsidR="00EF41D0" w:rsidRDefault="00EF41D0" w:rsidP="00EF41D0">
      <w:pPr>
        <w:pStyle w:val="ConsPlusNormal0"/>
        <w:widowControl/>
        <w:tabs>
          <w:tab w:val="left" w:pos="993"/>
        </w:tabs>
        <w:ind w:firstLine="0"/>
        <w:jc w:val="both"/>
        <w:rPr>
          <w:rFonts w:ascii="Times New Roman" w:hAnsi="Times New Roman" w:cs="Times New Roman"/>
          <w:sz w:val="28"/>
          <w:szCs w:val="28"/>
        </w:rPr>
      </w:pPr>
      <w:r>
        <w:rPr>
          <w:rFonts w:ascii="Times New Roman" w:hAnsi="Times New Roman" w:cs="Times New Roman"/>
          <w:sz w:val="28"/>
          <w:szCs w:val="28"/>
        </w:rPr>
        <w:t xml:space="preserve">       3. Считать утратившим силу постановление администрации сельского поселения от 21.06.2016 № 35 «О муниципальной программе «Комплексное </w:t>
      </w:r>
      <w:r>
        <w:rPr>
          <w:rFonts w:ascii="Times New Roman" w:hAnsi="Times New Roman" w:cs="Times New Roman"/>
          <w:sz w:val="28"/>
          <w:szCs w:val="28"/>
        </w:rPr>
        <w:lastRenderedPageBreak/>
        <w:t xml:space="preserve">развитие транспортной инфраструктуры в Новосмаильском сельском поселении Малмыжского района Кировской области» на 2016-2017 годы». </w:t>
      </w:r>
    </w:p>
    <w:p w:rsidR="00EF41D0" w:rsidRDefault="00EF41D0" w:rsidP="00EF41D0">
      <w:pPr>
        <w:jc w:val="both"/>
        <w:rPr>
          <w:rFonts w:ascii="Times New Roman" w:hAnsi="Times New Roman" w:cs="Times New Roman"/>
          <w:sz w:val="28"/>
          <w:szCs w:val="28"/>
        </w:rPr>
      </w:pPr>
      <w:r>
        <w:rPr>
          <w:sz w:val="28"/>
          <w:szCs w:val="28"/>
        </w:rPr>
        <w:t xml:space="preserve">      4. Настоящее постановление вступает в силу в соответствии с действующим законодательством, подлежит опубликованию в Информационном бюллетене органов местного </w:t>
      </w:r>
      <w:r>
        <w:rPr>
          <w:sz w:val="28"/>
          <w:szCs w:val="28"/>
          <w:lang w:eastAsia="ar-SA"/>
        </w:rPr>
        <w:t xml:space="preserve">самоуправления муниципального образования </w:t>
      </w:r>
      <w:r>
        <w:rPr>
          <w:sz w:val="28"/>
          <w:szCs w:val="28"/>
        </w:rPr>
        <w:t xml:space="preserve">Новосмаильское </w:t>
      </w:r>
      <w:r>
        <w:rPr>
          <w:sz w:val="28"/>
          <w:szCs w:val="28"/>
          <w:lang w:eastAsia="ar-SA"/>
        </w:rPr>
        <w:t>сельское</w:t>
      </w:r>
      <w:r>
        <w:rPr>
          <w:sz w:val="28"/>
          <w:szCs w:val="28"/>
        </w:rPr>
        <w:t xml:space="preserve"> </w:t>
      </w:r>
      <w:r>
        <w:rPr>
          <w:sz w:val="28"/>
          <w:szCs w:val="28"/>
          <w:lang w:eastAsia="ar-SA"/>
        </w:rPr>
        <w:t xml:space="preserve">  поселение Малмыжского района Кировской области и на сайте Малмыжского района.</w:t>
      </w:r>
    </w:p>
    <w:p w:rsidR="00EF41D0" w:rsidRDefault="00EF41D0" w:rsidP="00EF41D0">
      <w:pPr>
        <w:pStyle w:val="ConsPlusNormal0"/>
        <w:widowControl/>
        <w:ind w:firstLine="540"/>
        <w:jc w:val="both"/>
        <w:rPr>
          <w:rFonts w:ascii="Times New Roman" w:hAnsi="Times New Roman" w:cs="Times New Roman"/>
          <w:sz w:val="28"/>
          <w:szCs w:val="28"/>
        </w:rPr>
      </w:pPr>
    </w:p>
    <w:p w:rsidR="00EF41D0" w:rsidRDefault="00EF41D0" w:rsidP="00EF41D0">
      <w:pPr>
        <w:jc w:val="both"/>
        <w:rPr>
          <w:rFonts w:ascii="Times New Roman" w:hAnsi="Times New Roman" w:cs="Times New Roman"/>
          <w:sz w:val="28"/>
          <w:szCs w:val="28"/>
        </w:rPr>
      </w:pPr>
      <w:r>
        <w:rPr>
          <w:sz w:val="28"/>
          <w:szCs w:val="28"/>
        </w:rPr>
        <w:t xml:space="preserve">Глава </w:t>
      </w:r>
    </w:p>
    <w:p w:rsidR="00EF41D0" w:rsidRDefault="00EF41D0" w:rsidP="00EF41D0">
      <w:pPr>
        <w:rPr>
          <w:sz w:val="28"/>
          <w:szCs w:val="28"/>
        </w:rPr>
      </w:pPr>
      <w:r>
        <w:rPr>
          <w:sz w:val="28"/>
          <w:szCs w:val="28"/>
        </w:rPr>
        <w:t xml:space="preserve">администрации сельского поселения                                      Р.Г. Бикмухаметов          </w:t>
      </w:r>
    </w:p>
    <w:p w:rsidR="00EF41D0" w:rsidRDefault="00EF41D0" w:rsidP="00EF41D0">
      <w:pPr>
        <w:rPr>
          <w:sz w:val="24"/>
          <w:szCs w:val="24"/>
        </w:rPr>
      </w:pPr>
    </w:p>
    <w:p w:rsidR="00EF41D0" w:rsidRDefault="00EF41D0" w:rsidP="00EF41D0">
      <w:pPr>
        <w:tabs>
          <w:tab w:val="left" w:pos="7905"/>
        </w:tabs>
        <w:jc w:val="both"/>
        <w:rPr>
          <w:sz w:val="28"/>
          <w:szCs w:val="28"/>
        </w:rPr>
      </w:pPr>
      <w:r>
        <w:rPr>
          <w:sz w:val="28"/>
          <w:szCs w:val="28"/>
        </w:rPr>
        <w:t xml:space="preserve">                                                     </w:t>
      </w: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8"/>
          <w:szCs w:val="28"/>
        </w:rPr>
      </w:pPr>
    </w:p>
    <w:p w:rsidR="00EF41D0" w:rsidRDefault="00EF41D0" w:rsidP="00EF41D0">
      <w:pPr>
        <w:tabs>
          <w:tab w:val="left" w:pos="7905"/>
        </w:tabs>
        <w:jc w:val="both"/>
        <w:rPr>
          <w:sz w:val="24"/>
          <w:szCs w:val="24"/>
        </w:rPr>
      </w:pPr>
    </w:p>
    <w:p w:rsidR="00EF41D0" w:rsidRDefault="00EF41D0" w:rsidP="00EF41D0">
      <w:pPr>
        <w:jc w:val="center"/>
        <w:rPr>
          <w:b/>
          <w:sz w:val="28"/>
          <w:szCs w:val="28"/>
        </w:rPr>
      </w:pPr>
    </w:p>
    <w:p w:rsidR="00EF41D0" w:rsidRDefault="00EF41D0" w:rsidP="00EF41D0">
      <w:pPr>
        <w:pStyle w:val="ConsPlusNormal0"/>
        <w:widowControl/>
        <w:ind w:left="5400" w:firstLine="0"/>
        <w:outlineLvl w:val="0"/>
        <w:rPr>
          <w:rFonts w:ascii="Times New Roman" w:hAnsi="Times New Roman" w:cs="Times New Roman"/>
          <w:sz w:val="28"/>
          <w:szCs w:val="28"/>
        </w:rPr>
      </w:pPr>
      <w:r>
        <w:rPr>
          <w:rFonts w:ascii="Times New Roman" w:hAnsi="Times New Roman" w:cs="Times New Roman"/>
          <w:sz w:val="28"/>
          <w:szCs w:val="28"/>
        </w:rPr>
        <w:t>УТВЕРЖДЕНА</w:t>
      </w:r>
    </w:p>
    <w:p w:rsidR="00EF41D0" w:rsidRDefault="00EF41D0" w:rsidP="00EF41D0">
      <w:pPr>
        <w:pStyle w:val="ConsPlusNormal0"/>
        <w:widowControl/>
        <w:ind w:left="5400" w:firstLine="0"/>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EF41D0" w:rsidRDefault="00EF41D0" w:rsidP="00EF41D0">
      <w:pPr>
        <w:pStyle w:val="ConsPlusNormal0"/>
        <w:widowControl/>
        <w:ind w:left="5400" w:firstLine="0"/>
        <w:rPr>
          <w:rFonts w:ascii="Times New Roman" w:hAnsi="Times New Roman" w:cs="Times New Roman"/>
          <w:sz w:val="28"/>
          <w:szCs w:val="28"/>
        </w:rPr>
      </w:pPr>
      <w:r>
        <w:rPr>
          <w:rFonts w:ascii="Times New Roman" w:hAnsi="Times New Roman" w:cs="Times New Roman"/>
          <w:sz w:val="28"/>
          <w:szCs w:val="28"/>
        </w:rPr>
        <w:t>Новосмаильского сельского поселения Кировской области</w:t>
      </w:r>
    </w:p>
    <w:p w:rsidR="00EF41D0" w:rsidRDefault="00EF41D0" w:rsidP="00EF41D0">
      <w:pPr>
        <w:pStyle w:val="ConsPlusNormal0"/>
        <w:widowControl/>
        <w:ind w:left="5370" w:firstLine="0"/>
        <w:rPr>
          <w:rFonts w:ascii="Times New Roman" w:hAnsi="Times New Roman" w:cs="Times New Roman"/>
          <w:color w:val="FF0000"/>
          <w:sz w:val="28"/>
          <w:szCs w:val="28"/>
        </w:rPr>
      </w:pPr>
      <w:r>
        <w:rPr>
          <w:rFonts w:ascii="Times New Roman" w:hAnsi="Times New Roman" w:cs="Times New Roman"/>
          <w:sz w:val="28"/>
          <w:szCs w:val="28"/>
        </w:rPr>
        <w:t xml:space="preserve">от  </w:t>
      </w:r>
      <w:r>
        <w:rPr>
          <w:rFonts w:ascii="Times New Roman" w:hAnsi="Times New Roman" w:cs="Times New Roman"/>
          <w:color w:val="FF0000"/>
          <w:sz w:val="28"/>
          <w:szCs w:val="28"/>
        </w:rPr>
        <w:t xml:space="preserve"> 27.10.2016  №   54 </w:t>
      </w:r>
    </w:p>
    <w:p w:rsidR="00EF41D0" w:rsidRDefault="00EF41D0" w:rsidP="00EF41D0">
      <w:pPr>
        <w:spacing w:before="100" w:beforeAutospacing="1" w:line="273" w:lineRule="atLeast"/>
        <w:jc w:val="both"/>
        <w:rPr>
          <w:rFonts w:ascii="Times New Roman" w:hAnsi="Times New Roman" w:cs="Times New Roman"/>
          <w:sz w:val="28"/>
          <w:szCs w:val="28"/>
        </w:rPr>
      </w:pPr>
    </w:p>
    <w:p w:rsidR="00EF41D0" w:rsidRDefault="00EF41D0" w:rsidP="00EF41D0">
      <w:pPr>
        <w:spacing w:before="100" w:beforeAutospacing="1" w:after="100" w:afterAutospacing="1" w:line="273" w:lineRule="atLeast"/>
        <w:jc w:val="both"/>
        <w:rPr>
          <w:sz w:val="28"/>
          <w:szCs w:val="28"/>
        </w:rPr>
      </w:pPr>
    </w:p>
    <w:p w:rsidR="00EF41D0" w:rsidRDefault="00EF41D0" w:rsidP="00EF41D0">
      <w:pPr>
        <w:spacing w:before="100" w:beforeAutospacing="1" w:after="100" w:afterAutospacing="1" w:line="273" w:lineRule="atLeast"/>
        <w:jc w:val="both"/>
        <w:rPr>
          <w:sz w:val="28"/>
          <w:szCs w:val="28"/>
        </w:rPr>
      </w:pPr>
    </w:p>
    <w:p w:rsidR="00EF41D0" w:rsidRDefault="00EF41D0" w:rsidP="00EF41D0">
      <w:pPr>
        <w:pStyle w:val="ConsPlusTitle"/>
        <w:widowControl/>
        <w:jc w:val="center"/>
        <w:rPr>
          <w:rFonts w:ascii="Times New Roman" w:hAnsi="Times New Roman" w:cs="Times New Roman"/>
          <w:b w:val="0"/>
          <w:sz w:val="40"/>
          <w:szCs w:val="40"/>
        </w:rPr>
      </w:pPr>
      <w:r>
        <w:rPr>
          <w:rFonts w:ascii="Times New Roman" w:hAnsi="Times New Roman" w:cs="Times New Roman"/>
          <w:b w:val="0"/>
          <w:sz w:val="40"/>
          <w:szCs w:val="40"/>
        </w:rPr>
        <w:t>МУНИЦИПАЛЬНАЯ ПРОГРАММА</w:t>
      </w:r>
    </w:p>
    <w:p w:rsidR="00EF41D0" w:rsidRDefault="00EF41D0" w:rsidP="00EF41D0">
      <w:pPr>
        <w:jc w:val="center"/>
        <w:rPr>
          <w:rFonts w:ascii="Times New Roman" w:hAnsi="Times New Roman" w:cs="Times New Roman"/>
          <w:b/>
          <w:sz w:val="28"/>
          <w:szCs w:val="28"/>
        </w:rPr>
      </w:pPr>
    </w:p>
    <w:p w:rsidR="00EF41D0" w:rsidRDefault="00EF41D0" w:rsidP="00EF41D0">
      <w:pPr>
        <w:rPr>
          <w:b/>
          <w:sz w:val="28"/>
          <w:szCs w:val="28"/>
        </w:rPr>
      </w:pPr>
    </w:p>
    <w:p w:rsidR="00EF41D0" w:rsidRDefault="00EF41D0" w:rsidP="00EF41D0">
      <w:pPr>
        <w:rPr>
          <w:b/>
          <w:sz w:val="28"/>
          <w:szCs w:val="28"/>
        </w:rPr>
      </w:pPr>
    </w:p>
    <w:p w:rsidR="00EF41D0" w:rsidRDefault="00EF41D0" w:rsidP="00EF41D0">
      <w:pPr>
        <w:jc w:val="center"/>
        <w:rPr>
          <w:b/>
          <w:sz w:val="36"/>
          <w:szCs w:val="36"/>
        </w:rPr>
      </w:pPr>
      <w:r>
        <w:rPr>
          <w:b/>
          <w:bCs/>
          <w:sz w:val="36"/>
          <w:szCs w:val="36"/>
        </w:rPr>
        <w:t xml:space="preserve">Программа  </w:t>
      </w:r>
    </w:p>
    <w:p w:rsidR="00EF41D0" w:rsidRDefault="00EF41D0" w:rsidP="00EF41D0">
      <w:pPr>
        <w:jc w:val="center"/>
        <w:rPr>
          <w:b/>
          <w:sz w:val="36"/>
          <w:szCs w:val="36"/>
        </w:rPr>
      </w:pPr>
      <w:r>
        <w:rPr>
          <w:b/>
          <w:sz w:val="36"/>
          <w:szCs w:val="36"/>
        </w:rPr>
        <w:t xml:space="preserve">комплексного развития транспортной инфраструктуры </w:t>
      </w:r>
    </w:p>
    <w:p w:rsidR="00EF41D0" w:rsidRDefault="00EF41D0" w:rsidP="00EF41D0">
      <w:pPr>
        <w:jc w:val="center"/>
        <w:rPr>
          <w:b/>
          <w:sz w:val="36"/>
          <w:szCs w:val="36"/>
        </w:rPr>
      </w:pPr>
      <w:r>
        <w:rPr>
          <w:b/>
          <w:sz w:val="36"/>
          <w:szCs w:val="36"/>
        </w:rPr>
        <w:t xml:space="preserve">на территории </w:t>
      </w:r>
      <w:r>
        <w:rPr>
          <w:b/>
          <w:bCs/>
          <w:sz w:val="36"/>
          <w:szCs w:val="36"/>
        </w:rPr>
        <w:t>Новосмаильского</w:t>
      </w:r>
    </w:p>
    <w:p w:rsidR="00EF41D0" w:rsidRDefault="00EF41D0" w:rsidP="00EF41D0">
      <w:pPr>
        <w:jc w:val="center"/>
        <w:rPr>
          <w:b/>
          <w:bCs/>
          <w:sz w:val="36"/>
          <w:szCs w:val="36"/>
        </w:rPr>
      </w:pPr>
      <w:r>
        <w:rPr>
          <w:b/>
          <w:sz w:val="36"/>
          <w:szCs w:val="36"/>
        </w:rPr>
        <w:t xml:space="preserve">сельского поселения  </w:t>
      </w:r>
      <w:r>
        <w:rPr>
          <w:b/>
          <w:bCs/>
          <w:sz w:val="36"/>
          <w:szCs w:val="36"/>
        </w:rPr>
        <w:t xml:space="preserve">  </w:t>
      </w:r>
    </w:p>
    <w:p w:rsidR="00EF41D0" w:rsidRDefault="00EF41D0" w:rsidP="00EF41D0">
      <w:pPr>
        <w:jc w:val="center"/>
        <w:rPr>
          <w:b/>
          <w:sz w:val="36"/>
          <w:szCs w:val="36"/>
        </w:rPr>
      </w:pPr>
      <w:r>
        <w:rPr>
          <w:b/>
          <w:bCs/>
          <w:sz w:val="36"/>
          <w:szCs w:val="36"/>
        </w:rPr>
        <w:t>на 2016-2034 годы</w:t>
      </w:r>
    </w:p>
    <w:p w:rsidR="00EF41D0" w:rsidRDefault="00EF41D0" w:rsidP="00EF41D0">
      <w:pPr>
        <w:rPr>
          <w:b/>
          <w:sz w:val="36"/>
          <w:szCs w:val="36"/>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jc w:val="center"/>
        <w:rPr>
          <w:b/>
          <w:bCs/>
          <w:sz w:val="28"/>
          <w:szCs w:val="28"/>
        </w:rPr>
      </w:pPr>
      <w:r>
        <w:rPr>
          <w:b/>
          <w:bCs/>
          <w:sz w:val="28"/>
          <w:szCs w:val="28"/>
        </w:rPr>
        <w:t>Паспорт</w:t>
      </w:r>
    </w:p>
    <w:p w:rsidR="00EF41D0" w:rsidRDefault="00EF41D0" w:rsidP="00EF41D0">
      <w:pPr>
        <w:jc w:val="center"/>
        <w:rPr>
          <w:b/>
          <w:sz w:val="28"/>
          <w:szCs w:val="28"/>
        </w:rPr>
      </w:pPr>
      <w:r>
        <w:rPr>
          <w:b/>
          <w:bCs/>
          <w:sz w:val="28"/>
          <w:szCs w:val="28"/>
        </w:rPr>
        <w:t xml:space="preserve">Программы </w:t>
      </w:r>
      <w:r>
        <w:rPr>
          <w:b/>
          <w:sz w:val="28"/>
          <w:szCs w:val="28"/>
        </w:rPr>
        <w:t xml:space="preserve">комплексного развития </w:t>
      </w:r>
    </w:p>
    <w:p w:rsidR="00EF41D0" w:rsidRDefault="00EF41D0" w:rsidP="00EF41D0">
      <w:pPr>
        <w:jc w:val="center"/>
        <w:rPr>
          <w:b/>
          <w:bCs/>
          <w:sz w:val="28"/>
          <w:szCs w:val="28"/>
        </w:rPr>
      </w:pPr>
      <w:r>
        <w:rPr>
          <w:b/>
          <w:sz w:val="28"/>
          <w:szCs w:val="28"/>
        </w:rPr>
        <w:t xml:space="preserve">транспортной  инфраструктуры на территории </w:t>
      </w:r>
    </w:p>
    <w:p w:rsidR="00EF41D0" w:rsidRDefault="00EF41D0" w:rsidP="00EF41D0">
      <w:pPr>
        <w:jc w:val="center"/>
        <w:rPr>
          <w:b/>
          <w:bCs/>
          <w:sz w:val="28"/>
          <w:szCs w:val="28"/>
        </w:rPr>
      </w:pPr>
      <w:r>
        <w:rPr>
          <w:b/>
          <w:bCs/>
          <w:sz w:val="28"/>
          <w:szCs w:val="28"/>
        </w:rPr>
        <w:lastRenderedPageBreak/>
        <w:t xml:space="preserve">Новосмаильского </w:t>
      </w:r>
      <w:r>
        <w:rPr>
          <w:b/>
          <w:sz w:val="28"/>
          <w:szCs w:val="28"/>
        </w:rPr>
        <w:t xml:space="preserve"> сельского поселения  </w:t>
      </w:r>
      <w:r>
        <w:rPr>
          <w:b/>
          <w:bCs/>
          <w:sz w:val="28"/>
          <w:szCs w:val="28"/>
        </w:rPr>
        <w:t xml:space="preserve">  </w:t>
      </w:r>
    </w:p>
    <w:p w:rsidR="00EF41D0" w:rsidRDefault="00EF41D0" w:rsidP="00EF41D0">
      <w:pPr>
        <w:jc w:val="center"/>
        <w:rPr>
          <w:rFonts w:ascii="Calibri" w:hAnsi="Calibri"/>
          <w:b/>
          <w:bCs/>
        </w:rPr>
      </w:pPr>
      <w:r>
        <w:rPr>
          <w:b/>
          <w:bCs/>
          <w:sz w:val="28"/>
          <w:szCs w:val="28"/>
        </w:rPr>
        <w:t>на 2016-2034 годы</w:t>
      </w:r>
    </w:p>
    <w:p w:rsidR="00EF41D0" w:rsidRDefault="00EF41D0" w:rsidP="00EF41D0">
      <w:pPr>
        <w:pStyle w:val="Default"/>
      </w:pPr>
      <w:r>
        <w:rPr>
          <w:b/>
          <w:bCs/>
        </w:rPr>
        <w:t xml:space="preserve">Паспорт программы </w:t>
      </w:r>
    </w:p>
    <w:tbl>
      <w:tblPr>
        <w:tblW w:w="0" w:type="auto"/>
        <w:tblInd w:w="108" w:type="dxa"/>
        <w:tblLayout w:type="fixed"/>
        <w:tblLook w:val="04A0"/>
      </w:tblPr>
      <w:tblGrid>
        <w:gridCol w:w="2719"/>
        <w:gridCol w:w="6899"/>
      </w:tblGrid>
      <w:tr w:rsidR="00EF41D0" w:rsidTr="00EF41D0">
        <w:trPr>
          <w:trHeight w:val="936"/>
        </w:trPr>
        <w:tc>
          <w:tcPr>
            <w:tcW w:w="2719" w:type="dxa"/>
            <w:tcBorders>
              <w:top w:val="single" w:sz="4" w:space="0" w:color="000000"/>
              <w:left w:val="single" w:sz="4" w:space="0" w:color="000000"/>
              <w:bottom w:val="single" w:sz="4" w:space="0" w:color="000000"/>
              <w:right w:val="nil"/>
            </w:tcBorders>
            <w:hideMark/>
          </w:tcPr>
          <w:p w:rsidR="00EF41D0" w:rsidRDefault="00EF41D0">
            <w:pPr>
              <w:pStyle w:val="Default"/>
              <w:spacing w:line="276" w:lineRule="auto"/>
              <w:rPr>
                <w:bCs/>
                <w:sz w:val="28"/>
                <w:szCs w:val="28"/>
                <w:lang w:eastAsia="ar-SA"/>
              </w:rPr>
            </w:pPr>
            <w:r>
              <w:rPr>
                <w:lang w:eastAsia="en-US"/>
              </w:rPr>
              <w:t xml:space="preserve">Наименование </w:t>
            </w:r>
          </w:p>
        </w:tc>
        <w:tc>
          <w:tcPr>
            <w:tcW w:w="6899" w:type="dxa"/>
            <w:tcBorders>
              <w:top w:val="single" w:sz="4" w:space="0" w:color="000000"/>
              <w:left w:val="single" w:sz="4" w:space="0" w:color="000000"/>
              <w:bottom w:val="single" w:sz="4" w:space="0" w:color="000000"/>
              <w:right w:val="single" w:sz="4" w:space="0" w:color="000000"/>
            </w:tcBorders>
            <w:hideMark/>
          </w:tcPr>
          <w:p w:rsidR="00EF41D0" w:rsidRDefault="00EF41D0">
            <w:pPr>
              <w:suppressAutoHyphens/>
              <w:jc w:val="both"/>
              <w:rPr>
                <w:rFonts w:ascii="Calibri" w:eastAsia="Times New Roman" w:hAnsi="Calibri" w:cs="Times New Roman"/>
                <w:sz w:val="24"/>
                <w:szCs w:val="24"/>
                <w:lang w:eastAsia="ar-SA"/>
              </w:rPr>
            </w:pPr>
            <w:r>
              <w:rPr>
                <w:bCs/>
                <w:sz w:val="28"/>
                <w:szCs w:val="28"/>
                <w:lang w:eastAsia="en-US"/>
              </w:rPr>
              <w:t xml:space="preserve">Программа </w:t>
            </w:r>
            <w:r>
              <w:rPr>
                <w:sz w:val="28"/>
                <w:szCs w:val="28"/>
                <w:lang w:eastAsia="en-US"/>
              </w:rPr>
              <w:t xml:space="preserve">комплексного развития транспортной  инфраструктуры на территории Новосмаильского сельского поселения  </w:t>
            </w:r>
            <w:r>
              <w:rPr>
                <w:bCs/>
                <w:sz w:val="28"/>
                <w:szCs w:val="28"/>
                <w:lang w:eastAsia="en-US"/>
              </w:rPr>
              <w:t xml:space="preserve">  на 2016-2034 годы</w:t>
            </w:r>
          </w:p>
        </w:tc>
      </w:tr>
      <w:tr w:rsidR="00EF41D0" w:rsidTr="00EF41D0">
        <w:trPr>
          <w:trHeight w:val="5131"/>
        </w:trPr>
        <w:tc>
          <w:tcPr>
            <w:tcW w:w="2719" w:type="dxa"/>
            <w:tcBorders>
              <w:top w:val="single" w:sz="4" w:space="0" w:color="000000"/>
              <w:left w:val="single" w:sz="4" w:space="0" w:color="000000"/>
              <w:bottom w:val="single" w:sz="4" w:space="0" w:color="000000"/>
              <w:right w:val="nil"/>
            </w:tcBorders>
            <w:hideMark/>
          </w:tcPr>
          <w:p w:rsidR="00EF41D0" w:rsidRDefault="00EF41D0">
            <w:pPr>
              <w:pStyle w:val="Default"/>
              <w:spacing w:line="276" w:lineRule="auto"/>
              <w:rPr>
                <w:lang w:eastAsia="ar-SA"/>
              </w:rPr>
            </w:pPr>
            <w:r>
              <w:rPr>
                <w:lang w:eastAsia="en-US"/>
              </w:rPr>
              <w:t xml:space="preserve">Основание для разработки </w:t>
            </w:r>
          </w:p>
          <w:p w:rsidR="00EF41D0" w:rsidRDefault="00EF41D0">
            <w:pPr>
              <w:pStyle w:val="Default"/>
              <w:spacing w:line="276" w:lineRule="auto"/>
              <w:rPr>
                <w:sz w:val="28"/>
                <w:szCs w:val="28"/>
                <w:lang w:eastAsia="ar-SA"/>
              </w:rPr>
            </w:pPr>
            <w:r>
              <w:rPr>
                <w:lang w:eastAsia="en-US"/>
              </w:rPr>
              <w:t xml:space="preserve">Программы </w:t>
            </w:r>
          </w:p>
        </w:tc>
        <w:tc>
          <w:tcPr>
            <w:tcW w:w="6899" w:type="dxa"/>
            <w:tcBorders>
              <w:top w:val="single" w:sz="4" w:space="0" w:color="000000"/>
              <w:left w:val="single" w:sz="4" w:space="0" w:color="000000"/>
              <w:bottom w:val="single" w:sz="4" w:space="0" w:color="000000"/>
              <w:right w:val="single" w:sz="4" w:space="0" w:color="000000"/>
            </w:tcBorders>
            <w:hideMark/>
          </w:tcPr>
          <w:p w:rsidR="00EF41D0" w:rsidRDefault="00EF41D0">
            <w:pPr>
              <w:pStyle w:val="Default"/>
              <w:spacing w:line="276" w:lineRule="auto"/>
              <w:jc w:val="both"/>
              <w:rPr>
                <w:sz w:val="28"/>
                <w:szCs w:val="28"/>
                <w:lang w:eastAsia="ar-SA"/>
              </w:rPr>
            </w:pPr>
            <w:r>
              <w:rPr>
                <w:sz w:val="28"/>
                <w:szCs w:val="28"/>
                <w:lang w:eastAsia="en-US"/>
              </w:rPr>
              <w:t xml:space="preserve">Правовыми основаниями для разработки Программы комплексного развития являются: </w:t>
            </w:r>
          </w:p>
          <w:p w:rsidR="00EF41D0" w:rsidRDefault="00EF41D0">
            <w:pPr>
              <w:shd w:val="clear" w:color="auto" w:fill="FFFFFF"/>
              <w:jc w:val="both"/>
              <w:rPr>
                <w:sz w:val="28"/>
                <w:szCs w:val="28"/>
                <w:lang w:eastAsia="en-US"/>
              </w:rPr>
            </w:pPr>
            <w:r>
              <w:rPr>
                <w:sz w:val="28"/>
                <w:szCs w:val="28"/>
                <w:lang w:eastAsia="en-US"/>
              </w:rPr>
              <w:t xml:space="preserve">1. Градостроительный кодекс Российской Федерации; </w:t>
            </w:r>
          </w:p>
          <w:p w:rsidR="00EF41D0" w:rsidRDefault="00EF41D0">
            <w:pPr>
              <w:shd w:val="clear" w:color="auto" w:fill="FFFFFF"/>
              <w:jc w:val="both"/>
              <w:rPr>
                <w:rFonts w:ascii="Calibri" w:hAnsi="Calibri"/>
                <w:sz w:val="28"/>
                <w:szCs w:val="28"/>
                <w:lang w:eastAsia="en-US"/>
              </w:rPr>
            </w:pPr>
            <w:r>
              <w:rPr>
                <w:sz w:val="28"/>
                <w:szCs w:val="28"/>
                <w:lang w:eastAsia="en-US"/>
              </w:rPr>
              <w:t>2. Федеральный закон от 06 октября 2003 года №131-ФЗ «Об общих принципах организации местного самоуправления в Российской Федерации»;</w:t>
            </w:r>
          </w:p>
          <w:p w:rsidR="00EF41D0" w:rsidRDefault="00EF41D0">
            <w:pPr>
              <w:pStyle w:val="Default"/>
              <w:spacing w:line="276" w:lineRule="auto"/>
              <w:jc w:val="both"/>
              <w:rPr>
                <w:rStyle w:val="a6"/>
                <w:b w:val="0"/>
                <w:bCs w:val="0"/>
              </w:rPr>
            </w:pPr>
            <w:r>
              <w:rPr>
                <w:sz w:val="28"/>
                <w:szCs w:val="28"/>
                <w:lang w:eastAsia="en-US"/>
              </w:rPr>
              <w:t>3. Постановление Правительства РФ от 25 декабря 2015 года №1440</w:t>
            </w:r>
            <w:bookmarkStart w:id="0" w:name="bookmark1"/>
            <w:bookmarkEnd w:id="0"/>
            <w:r>
              <w:rPr>
                <w:sz w:val="28"/>
                <w:szCs w:val="28"/>
                <w:lang w:eastAsia="en-US"/>
              </w:rPr>
              <w:t xml:space="preserve"> </w:t>
            </w:r>
            <w:r>
              <w:rPr>
                <w:rStyle w:val="a6"/>
                <w:sz w:val="28"/>
                <w:szCs w:val="28"/>
                <w:lang w:eastAsia="en-US"/>
              </w:rPr>
              <w:t>«</w:t>
            </w:r>
            <w:r>
              <w:rPr>
                <w:sz w:val="28"/>
                <w:szCs w:val="28"/>
                <w:lang w:eastAsia="en-US"/>
              </w:rPr>
              <w:t>Об утверждении требований к программам комплексного развития транспортной инфраструктуры поселений, городских округов</w:t>
            </w:r>
            <w:r>
              <w:rPr>
                <w:rStyle w:val="a6"/>
                <w:sz w:val="28"/>
                <w:szCs w:val="28"/>
                <w:lang w:eastAsia="en-US"/>
              </w:rPr>
              <w:t>»</w:t>
            </w:r>
          </w:p>
          <w:p w:rsidR="00EF41D0" w:rsidRDefault="00EF41D0">
            <w:pPr>
              <w:pStyle w:val="Default"/>
              <w:spacing w:line="276" w:lineRule="auto"/>
              <w:jc w:val="both"/>
              <w:rPr>
                <w:lang w:eastAsia="ar-SA"/>
              </w:rPr>
            </w:pPr>
            <w:r>
              <w:rPr>
                <w:rStyle w:val="a6"/>
                <w:sz w:val="28"/>
                <w:szCs w:val="28"/>
                <w:lang w:eastAsia="en-US"/>
              </w:rPr>
              <w:t xml:space="preserve">4. Генеральный план муниципального образования </w:t>
            </w:r>
            <w:r>
              <w:rPr>
                <w:b/>
                <w:sz w:val="28"/>
                <w:szCs w:val="28"/>
                <w:lang w:eastAsia="en-US"/>
              </w:rPr>
              <w:t>Новосмаильское</w:t>
            </w:r>
            <w:r>
              <w:rPr>
                <w:rStyle w:val="a6"/>
                <w:sz w:val="28"/>
                <w:szCs w:val="28"/>
                <w:lang w:eastAsia="en-US"/>
              </w:rPr>
              <w:t xml:space="preserve"> сельское поселение, утвержденный решением </w:t>
            </w:r>
            <w:r>
              <w:rPr>
                <w:b/>
                <w:sz w:val="28"/>
                <w:szCs w:val="28"/>
                <w:lang w:eastAsia="en-US"/>
              </w:rPr>
              <w:t>Новосмаильской</w:t>
            </w:r>
            <w:r>
              <w:rPr>
                <w:rStyle w:val="a6"/>
                <w:sz w:val="28"/>
                <w:szCs w:val="28"/>
                <w:lang w:eastAsia="en-US"/>
              </w:rPr>
              <w:t xml:space="preserve"> сельской Думы Малмыжского района Кировской области от 10.12.2015 № 37.</w:t>
            </w:r>
          </w:p>
        </w:tc>
      </w:tr>
      <w:tr w:rsidR="00EF41D0" w:rsidTr="00EF41D0">
        <w:trPr>
          <w:trHeight w:val="936"/>
        </w:trPr>
        <w:tc>
          <w:tcPr>
            <w:tcW w:w="2719" w:type="dxa"/>
            <w:tcBorders>
              <w:top w:val="single" w:sz="4" w:space="0" w:color="000000"/>
              <w:left w:val="single" w:sz="4" w:space="0" w:color="000000"/>
              <w:bottom w:val="single" w:sz="4" w:space="0" w:color="000000"/>
              <w:right w:val="nil"/>
            </w:tcBorders>
            <w:hideMark/>
          </w:tcPr>
          <w:p w:rsidR="00EF41D0" w:rsidRDefault="00EF41D0">
            <w:pPr>
              <w:pStyle w:val="Default"/>
              <w:spacing w:line="276" w:lineRule="auto"/>
              <w:rPr>
                <w:sz w:val="28"/>
                <w:szCs w:val="28"/>
                <w:lang w:eastAsia="ar-SA"/>
              </w:rPr>
            </w:pPr>
            <w:r>
              <w:rPr>
                <w:lang w:eastAsia="en-US"/>
              </w:rPr>
              <w:t xml:space="preserve">Заказчик Программы </w:t>
            </w:r>
          </w:p>
        </w:tc>
        <w:tc>
          <w:tcPr>
            <w:tcW w:w="6899" w:type="dxa"/>
            <w:tcBorders>
              <w:top w:val="single" w:sz="4" w:space="0" w:color="000000"/>
              <w:left w:val="single" w:sz="4" w:space="0" w:color="000000"/>
              <w:bottom w:val="single" w:sz="4" w:space="0" w:color="000000"/>
              <w:right w:val="single" w:sz="4" w:space="0" w:color="000000"/>
            </w:tcBorders>
            <w:hideMark/>
          </w:tcPr>
          <w:p w:rsidR="00EF41D0" w:rsidRDefault="00EF41D0">
            <w:pPr>
              <w:pStyle w:val="Default"/>
              <w:spacing w:line="276" w:lineRule="auto"/>
              <w:rPr>
                <w:lang w:eastAsia="ar-SA"/>
              </w:rPr>
            </w:pPr>
            <w:r>
              <w:rPr>
                <w:sz w:val="28"/>
                <w:szCs w:val="28"/>
                <w:lang w:eastAsia="en-US"/>
              </w:rPr>
              <w:t>Администрация  Новосмаильского сельского поселения: местонахождение: село Новая Смаиль улица Свободы д. 8 Малмыжского района Кировской области</w:t>
            </w:r>
          </w:p>
        </w:tc>
      </w:tr>
      <w:tr w:rsidR="00EF41D0" w:rsidTr="00EF41D0">
        <w:trPr>
          <w:trHeight w:val="578"/>
        </w:trPr>
        <w:tc>
          <w:tcPr>
            <w:tcW w:w="2719" w:type="dxa"/>
            <w:tcBorders>
              <w:top w:val="single" w:sz="4" w:space="0" w:color="000000"/>
              <w:left w:val="single" w:sz="4" w:space="0" w:color="000000"/>
              <w:bottom w:val="single" w:sz="4" w:space="0" w:color="000000"/>
              <w:right w:val="nil"/>
            </w:tcBorders>
            <w:hideMark/>
          </w:tcPr>
          <w:p w:rsidR="00EF41D0" w:rsidRDefault="00EF41D0">
            <w:pPr>
              <w:pStyle w:val="Default"/>
              <w:spacing w:line="276" w:lineRule="auto"/>
              <w:rPr>
                <w:sz w:val="28"/>
                <w:szCs w:val="28"/>
                <w:lang w:eastAsia="ar-SA"/>
              </w:rPr>
            </w:pPr>
            <w:r>
              <w:rPr>
                <w:lang w:eastAsia="en-US"/>
              </w:rPr>
              <w:t xml:space="preserve">Основной разработчик Программы </w:t>
            </w:r>
          </w:p>
        </w:tc>
        <w:tc>
          <w:tcPr>
            <w:tcW w:w="6899" w:type="dxa"/>
            <w:tcBorders>
              <w:top w:val="single" w:sz="4" w:space="0" w:color="000000"/>
              <w:left w:val="single" w:sz="4" w:space="0" w:color="000000"/>
              <w:bottom w:val="single" w:sz="4" w:space="0" w:color="000000"/>
              <w:right w:val="single" w:sz="4" w:space="0" w:color="000000"/>
            </w:tcBorders>
            <w:hideMark/>
          </w:tcPr>
          <w:p w:rsidR="00EF41D0" w:rsidRDefault="00EF41D0">
            <w:pPr>
              <w:pStyle w:val="Default"/>
              <w:spacing w:line="276" w:lineRule="auto"/>
              <w:rPr>
                <w:lang w:eastAsia="ar-SA"/>
              </w:rPr>
            </w:pPr>
            <w:r>
              <w:rPr>
                <w:sz w:val="28"/>
                <w:szCs w:val="28"/>
                <w:lang w:eastAsia="en-US"/>
              </w:rPr>
              <w:t>Администрация Новосмаильского сельского поселения: местонахождение: село Новая Смаиль улица Свободы д. 8 Малмыжского района Кировской области</w:t>
            </w:r>
          </w:p>
        </w:tc>
      </w:tr>
      <w:tr w:rsidR="00EF41D0" w:rsidTr="00EF41D0">
        <w:trPr>
          <w:trHeight w:val="3961"/>
        </w:trPr>
        <w:tc>
          <w:tcPr>
            <w:tcW w:w="2719" w:type="dxa"/>
            <w:tcBorders>
              <w:top w:val="single" w:sz="4" w:space="0" w:color="000000"/>
              <w:left w:val="single" w:sz="4" w:space="0" w:color="000000"/>
              <w:bottom w:val="single" w:sz="4" w:space="0" w:color="000000"/>
              <w:right w:val="nil"/>
            </w:tcBorders>
            <w:hideMark/>
          </w:tcPr>
          <w:p w:rsidR="00EF41D0" w:rsidRDefault="00EF41D0">
            <w:pPr>
              <w:pStyle w:val="Default"/>
              <w:spacing w:line="276" w:lineRule="auto"/>
              <w:rPr>
                <w:sz w:val="28"/>
                <w:szCs w:val="28"/>
                <w:lang w:eastAsia="ar-SA"/>
              </w:rPr>
            </w:pPr>
            <w:r>
              <w:rPr>
                <w:lang w:eastAsia="en-US"/>
              </w:rPr>
              <w:lastRenderedPageBreak/>
              <w:t xml:space="preserve">Цели и задачи Программы </w:t>
            </w:r>
          </w:p>
        </w:tc>
        <w:tc>
          <w:tcPr>
            <w:tcW w:w="6899" w:type="dxa"/>
            <w:tcBorders>
              <w:top w:val="single" w:sz="4" w:space="0" w:color="000000"/>
              <w:left w:val="single" w:sz="4" w:space="0" w:color="000000"/>
              <w:bottom w:val="single" w:sz="4" w:space="0" w:color="000000"/>
              <w:right w:val="single" w:sz="4" w:space="0" w:color="000000"/>
            </w:tcBorders>
            <w:hideMark/>
          </w:tcPr>
          <w:p w:rsidR="00EF41D0" w:rsidRDefault="00EF41D0">
            <w:pPr>
              <w:autoSpaceDE w:val="0"/>
              <w:jc w:val="both"/>
              <w:rPr>
                <w:rFonts w:ascii="Times New Roman" w:eastAsia="Times New Roman" w:hAnsi="Times New Roman"/>
                <w:sz w:val="28"/>
                <w:szCs w:val="28"/>
                <w:lang w:eastAsia="ar-SA"/>
              </w:rPr>
            </w:pPr>
            <w:r>
              <w:rPr>
                <w:sz w:val="28"/>
                <w:szCs w:val="28"/>
                <w:lang w:eastAsia="en-US"/>
              </w:rPr>
              <w:t>Целью программы является: Развитие современной и эффективной транспортной инфраструктуры Новосмаильского сельского поселения, повышение уровня безопасности движения, доступности и качества оказываемых услуг транспортного комплекса для населения.</w:t>
            </w:r>
          </w:p>
          <w:p w:rsidR="00EF41D0" w:rsidRDefault="00EF41D0">
            <w:pPr>
              <w:autoSpaceDE w:val="0"/>
              <w:jc w:val="both"/>
              <w:rPr>
                <w:rFonts w:ascii="Calibri" w:hAnsi="Calibri"/>
                <w:sz w:val="28"/>
                <w:szCs w:val="28"/>
                <w:lang w:eastAsia="en-US"/>
              </w:rPr>
            </w:pPr>
            <w:r>
              <w:rPr>
                <w:sz w:val="28"/>
                <w:szCs w:val="28"/>
                <w:lang w:eastAsia="en-US"/>
              </w:rPr>
              <w:t>Для достижения указанных целей необходимо решение основных задач:</w:t>
            </w:r>
          </w:p>
          <w:p w:rsidR="00EF41D0" w:rsidRDefault="00EF41D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jc w:val="both"/>
              <w:rPr>
                <w:sz w:val="28"/>
                <w:szCs w:val="28"/>
              </w:rPr>
            </w:pPr>
            <w:r>
              <w:rPr>
                <w:sz w:val="28"/>
                <w:szCs w:val="28"/>
              </w:rPr>
              <w:t xml:space="preserve">увеличение протяженности автомобильных дорог местного значения, соответствующих нормативным требованиям; </w:t>
            </w:r>
          </w:p>
          <w:p w:rsidR="00EF41D0" w:rsidRDefault="00EF41D0">
            <w:pPr>
              <w:pStyle w:val="a4"/>
              <w:spacing w:line="276" w:lineRule="auto"/>
              <w:jc w:val="both"/>
              <w:rPr>
                <w:rFonts w:ascii="Times New Roman" w:hAnsi="Times New Roman"/>
                <w:sz w:val="28"/>
                <w:szCs w:val="28"/>
              </w:rPr>
            </w:pPr>
            <w:r>
              <w:rPr>
                <w:rFonts w:ascii="Times New Roman" w:hAnsi="Times New Roman"/>
                <w:sz w:val="28"/>
                <w:szCs w:val="28"/>
              </w:rPr>
              <w:t xml:space="preserve">обеспечение функционирования и развития </w:t>
            </w:r>
            <w:proofErr w:type="gramStart"/>
            <w:r>
              <w:rPr>
                <w:rFonts w:ascii="Times New Roman" w:hAnsi="Times New Roman"/>
                <w:sz w:val="28"/>
                <w:szCs w:val="28"/>
              </w:rPr>
              <w:t>сети</w:t>
            </w:r>
            <w:proofErr w:type="gramEnd"/>
            <w:r>
              <w:rPr>
                <w:rFonts w:ascii="Times New Roman" w:hAnsi="Times New Roman"/>
                <w:sz w:val="28"/>
                <w:szCs w:val="28"/>
              </w:rPr>
              <w:t xml:space="preserve"> автомобильных дорог общего пользования муниципального образования;  </w:t>
            </w:r>
          </w:p>
          <w:p w:rsidR="00EF41D0" w:rsidRDefault="00EF41D0">
            <w:pPr>
              <w:pStyle w:val="a4"/>
              <w:spacing w:line="276" w:lineRule="auto"/>
              <w:jc w:val="both"/>
              <w:rPr>
                <w:rFonts w:ascii="Times New Roman" w:hAnsi="Times New Roman"/>
                <w:sz w:val="28"/>
                <w:szCs w:val="28"/>
              </w:rPr>
            </w:pPr>
            <w:r>
              <w:rPr>
                <w:rFonts w:ascii="Times New Roman" w:hAnsi="Times New Roman"/>
                <w:sz w:val="28"/>
                <w:szCs w:val="28"/>
              </w:rPr>
              <w:t xml:space="preserve">развитие современной транспортной инфраструктуры, обеспечивающей повышение доступности и безопасности услуг транспортного комплекса для населения;                        </w:t>
            </w:r>
          </w:p>
          <w:p w:rsidR="00EF41D0" w:rsidRDefault="00EF41D0">
            <w:pPr>
              <w:pStyle w:val="a4"/>
              <w:spacing w:line="276" w:lineRule="auto"/>
              <w:jc w:val="both"/>
              <w:rPr>
                <w:rFonts w:ascii="Times New Roman" w:hAnsi="Times New Roman"/>
                <w:sz w:val="28"/>
                <w:szCs w:val="28"/>
              </w:rPr>
            </w:pPr>
            <w:r>
              <w:rPr>
                <w:rFonts w:ascii="Times New Roman" w:hAnsi="Times New Roman"/>
                <w:sz w:val="28"/>
                <w:szCs w:val="28"/>
              </w:rPr>
              <w:t xml:space="preserve"> повышение экологической безопасности и качества уровня жизни;</w:t>
            </w:r>
          </w:p>
          <w:p w:rsidR="00EF41D0" w:rsidRDefault="00EF41D0">
            <w:pPr>
              <w:suppressAutoHyphens/>
              <w:autoSpaceDE w:val="0"/>
              <w:jc w:val="both"/>
              <w:rPr>
                <w:rFonts w:ascii="Calibri" w:eastAsia="Times New Roman" w:hAnsi="Calibri" w:cs="Times New Roman"/>
                <w:sz w:val="24"/>
                <w:szCs w:val="24"/>
                <w:lang w:eastAsia="ar-SA"/>
              </w:rPr>
            </w:pPr>
            <w:r>
              <w:rPr>
                <w:sz w:val="28"/>
                <w:szCs w:val="28"/>
                <w:lang w:eastAsia="en-US"/>
              </w:rPr>
              <w:t>организация мероприятий по повышению безопасности дорожного движения на территории сельского поселения, а также формированию безопасного поведения участников дорожного движения и предупреждению дорожно-транспортного травматизма</w:t>
            </w:r>
          </w:p>
        </w:tc>
      </w:tr>
      <w:tr w:rsidR="00EF41D0" w:rsidTr="00EF41D0">
        <w:trPr>
          <w:trHeight w:val="883"/>
        </w:trPr>
        <w:tc>
          <w:tcPr>
            <w:tcW w:w="2719" w:type="dxa"/>
            <w:tcBorders>
              <w:top w:val="single" w:sz="4" w:space="0" w:color="000000"/>
              <w:left w:val="single" w:sz="4" w:space="0" w:color="000000"/>
              <w:bottom w:val="single" w:sz="4" w:space="0" w:color="000000"/>
              <w:right w:val="nil"/>
            </w:tcBorders>
            <w:hideMark/>
          </w:tcPr>
          <w:p w:rsidR="00EF41D0" w:rsidRDefault="00EF41D0">
            <w:pPr>
              <w:pStyle w:val="Default"/>
              <w:spacing w:line="276" w:lineRule="auto"/>
              <w:rPr>
                <w:sz w:val="28"/>
                <w:szCs w:val="28"/>
                <w:lang w:eastAsia="ar-SA"/>
              </w:rPr>
            </w:pPr>
            <w:r>
              <w:rPr>
                <w:lang w:eastAsia="en-US"/>
              </w:rPr>
              <w:t xml:space="preserve">Целевые индикаторы и показатели </w:t>
            </w:r>
          </w:p>
        </w:tc>
        <w:tc>
          <w:tcPr>
            <w:tcW w:w="6899" w:type="dxa"/>
            <w:tcBorders>
              <w:top w:val="single" w:sz="4" w:space="0" w:color="000000"/>
              <w:left w:val="single" w:sz="4" w:space="0" w:color="000000"/>
              <w:bottom w:val="single" w:sz="4" w:space="0" w:color="000000"/>
              <w:right w:val="single" w:sz="4" w:space="0" w:color="000000"/>
            </w:tcBorders>
            <w:hideMark/>
          </w:tcPr>
          <w:p w:rsidR="00EF41D0" w:rsidRDefault="00EF41D0">
            <w:pPr>
              <w:autoSpaceDE w:val="0"/>
              <w:jc w:val="both"/>
              <w:rPr>
                <w:rFonts w:ascii="Calibri" w:eastAsia="Times New Roman" w:hAnsi="Calibri"/>
                <w:sz w:val="28"/>
                <w:szCs w:val="28"/>
                <w:lang w:eastAsia="ar-SA"/>
              </w:rPr>
            </w:pPr>
            <w:r>
              <w:rPr>
                <w:sz w:val="28"/>
                <w:szCs w:val="28"/>
                <w:lang w:eastAsia="en-US"/>
              </w:rPr>
              <w:t>Технико-экономические показатели:</w:t>
            </w:r>
          </w:p>
          <w:p w:rsidR="00EF41D0" w:rsidRDefault="00EF41D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jc w:val="both"/>
              <w:rPr>
                <w:sz w:val="28"/>
                <w:szCs w:val="28"/>
              </w:rPr>
            </w:pPr>
            <w:r>
              <w:rPr>
                <w:sz w:val="28"/>
                <w:szCs w:val="28"/>
              </w:rPr>
              <w:t xml:space="preserve">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w:t>
            </w:r>
          </w:p>
          <w:p w:rsidR="00EF41D0" w:rsidRDefault="00EF41D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jc w:val="both"/>
              <w:rPr>
                <w:color w:val="000000"/>
                <w:sz w:val="28"/>
                <w:szCs w:val="28"/>
              </w:rPr>
            </w:pPr>
            <w:r>
              <w:rPr>
                <w:sz w:val="28"/>
                <w:szCs w:val="28"/>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p>
          <w:p w:rsidR="00EF41D0" w:rsidRDefault="00EF41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75" w:after="75"/>
              <w:jc w:val="both"/>
              <w:rPr>
                <w:sz w:val="28"/>
                <w:szCs w:val="28"/>
                <w:lang w:eastAsia="en-US"/>
              </w:rPr>
            </w:pPr>
            <w:r>
              <w:rPr>
                <w:color w:val="000000"/>
                <w:sz w:val="28"/>
                <w:szCs w:val="28"/>
                <w:lang w:eastAsia="en-US"/>
              </w:rPr>
              <w:lastRenderedPageBreak/>
              <w:t xml:space="preserve">обеспеченность постоянной круглогодичной связи с сетью     автомобильных дорог общего пользования по дорогам с твердым покрытием;      </w:t>
            </w:r>
          </w:p>
          <w:p w:rsidR="00EF41D0" w:rsidRDefault="00EF41D0">
            <w:pPr>
              <w:autoSpaceDE w:val="0"/>
              <w:jc w:val="both"/>
              <w:rPr>
                <w:sz w:val="28"/>
                <w:szCs w:val="28"/>
                <w:lang w:eastAsia="en-US"/>
              </w:rPr>
            </w:pPr>
            <w:r>
              <w:rPr>
                <w:sz w:val="28"/>
                <w:szCs w:val="28"/>
                <w:lang w:eastAsia="en-US"/>
              </w:rPr>
              <w:t>Социально-экономические показатели:</w:t>
            </w:r>
            <w:r>
              <w:rPr>
                <w:color w:val="000000"/>
                <w:sz w:val="28"/>
                <w:szCs w:val="28"/>
                <w:lang w:eastAsia="en-US"/>
              </w:rPr>
              <w:t xml:space="preserve">               </w:t>
            </w:r>
          </w:p>
          <w:p w:rsidR="00EF41D0" w:rsidRDefault="00EF41D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jc w:val="both"/>
              <w:rPr>
                <w:sz w:val="28"/>
                <w:szCs w:val="28"/>
              </w:rPr>
            </w:pPr>
            <w:r>
              <w:rPr>
                <w:sz w:val="28"/>
                <w:szCs w:val="28"/>
              </w:rPr>
              <w:t xml:space="preserve">улучшение транспортного обслуживания населения </w:t>
            </w:r>
          </w:p>
          <w:p w:rsidR="00EF41D0" w:rsidRDefault="00EF41D0">
            <w:pPr>
              <w:autoSpaceDE w:val="0"/>
              <w:jc w:val="both"/>
              <w:rPr>
                <w:sz w:val="28"/>
                <w:szCs w:val="28"/>
                <w:lang w:eastAsia="en-US"/>
              </w:rPr>
            </w:pPr>
            <w:r>
              <w:rPr>
                <w:sz w:val="28"/>
                <w:szCs w:val="28"/>
                <w:lang w:eastAsia="en-US"/>
              </w:rPr>
              <w:t>обеспеченность населения Поселения доступными и качественными круглогодичными услугами транспорта;</w:t>
            </w:r>
          </w:p>
          <w:p w:rsidR="00EF41D0" w:rsidRDefault="00EF41D0">
            <w:pPr>
              <w:autoSpaceDE w:val="0"/>
              <w:jc w:val="both"/>
              <w:rPr>
                <w:sz w:val="28"/>
                <w:szCs w:val="28"/>
                <w:lang w:eastAsia="en-US"/>
              </w:rPr>
            </w:pPr>
            <w:r>
              <w:rPr>
                <w:sz w:val="28"/>
                <w:szCs w:val="28"/>
                <w:lang w:eastAsia="en-US"/>
              </w:rPr>
              <w:t xml:space="preserve">Финансовые показатели: </w:t>
            </w:r>
          </w:p>
          <w:p w:rsidR="00EF41D0" w:rsidRDefault="00EF41D0">
            <w:pPr>
              <w:suppressAutoHyphens/>
              <w:autoSpaceDE w:val="0"/>
              <w:jc w:val="both"/>
              <w:rPr>
                <w:rFonts w:ascii="Calibri" w:eastAsia="Times New Roman" w:hAnsi="Calibri" w:cs="Times New Roman"/>
                <w:sz w:val="24"/>
                <w:szCs w:val="24"/>
                <w:lang w:eastAsia="ar-SA"/>
              </w:rPr>
            </w:pPr>
            <w:r>
              <w:rPr>
                <w:sz w:val="28"/>
                <w:szCs w:val="28"/>
                <w:lang w:eastAsia="en-US"/>
              </w:rPr>
              <w:t>снижение расходов на ремонт и содержание автомобильных дорог.</w:t>
            </w:r>
          </w:p>
        </w:tc>
      </w:tr>
      <w:tr w:rsidR="00EF41D0" w:rsidTr="00EF41D0">
        <w:trPr>
          <w:trHeight w:val="2011"/>
        </w:trPr>
        <w:tc>
          <w:tcPr>
            <w:tcW w:w="2719" w:type="dxa"/>
            <w:tcBorders>
              <w:top w:val="single" w:sz="4" w:space="0" w:color="000000"/>
              <w:left w:val="single" w:sz="4" w:space="0" w:color="000000"/>
              <w:bottom w:val="single" w:sz="4" w:space="0" w:color="000000"/>
              <w:right w:val="nil"/>
            </w:tcBorders>
            <w:hideMark/>
          </w:tcPr>
          <w:p w:rsidR="00EF41D0" w:rsidRDefault="00EF41D0">
            <w:pPr>
              <w:pStyle w:val="Default"/>
              <w:spacing w:line="276" w:lineRule="auto"/>
              <w:rPr>
                <w:sz w:val="28"/>
                <w:szCs w:val="28"/>
                <w:lang w:eastAsia="ar-SA"/>
              </w:rPr>
            </w:pPr>
            <w:r>
              <w:rPr>
                <w:lang w:eastAsia="en-US"/>
              </w:rPr>
              <w:lastRenderedPageBreak/>
              <w:t xml:space="preserve">Сроки и этапы реализации Программы </w:t>
            </w:r>
          </w:p>
        </w:tc>
        <w:tc>
          <w:tcPr>
            <w:tcW w:w="6899" w:type="dxa"/>
            <w:tcBorders>
              <w:top w:val="single" w:sz="4" w:space="0" w:color="000000"/>
              <w:left w:val="single" w:sz="4" w:space="0" w:color="000000"/>
              <w:bottom w:val="single" w:sz="4" w:space="0" w:color="000000"/>
              <w:right w:val="single" w:sz="4" w:space="0" w:color="000000"/>
            </w:tcBorders>
            <w:hideMark/>
          </w:tcPr>
          <w:p w:rsidR="00EF41D0" w:rsidRDefault="00EF41D0">
            <w:pPr>
              <w:pStyle w:val="Default"/>
              <w:spacing w:line="276" w:lineRule="auto"/>
              <w:jc w:val="both"/>
              <w:rPr>
                <w:lang w:eastAsia="ar-SA"/>
              </w:rPr>
            </w:pPr>
            <w:r>
              <w:rPr>
                <w:sz w:val="28"/>
                <w:szCs w:val="28"/>
                <w:lang w:eastAsia="en-US"/>
              </w:rPr>
              <w:t xml:space="preserve">Мероприятия Программы охватывают период 2016 – 2020 годы и на перспективу до 2034 года. Мероприятия и целевые показатели (индикаторы), предусмотренные программой, рассчитаны на первые 5 лет с разбивкой по годам, а на последующий период (до окончания срока действия программы) - без разбивки по годам. </w:t>
            </w:r>
          </w:p>
        </w:tc>
      </w:tr>
      <w:tr w:rsidR="00EF41D0" w:rsidTr="00EF41D0">
        <w:trPr>
          <w:trHeight w:val="1063"/>
        </w:trPr>
        <w:tc>
          <w:tcPr>
            <w:tcW w:w="2719" w:type="dxa"/>
            <w:tcBorders>
              <w:top w:val="single" w:sz="4" w:space="0" w:color="000000"/>
              <w:left w:val="single" w:sz="4" w:space="0" w:color="000000"/>
              <w:bottom w:val="single" w:sz="4" w:space="0" w:color="000000"/>
              <w:right w:val="nil"/>
            </w:tcBorders>
            <w:hideMark/>
          </w:tcPr>
          <w:p w:rsidR="00EF41D0" w:rsidRDefault="00EF41D0">
            <w:pPr>
              <w:pStyle w:val="Default"/>
              <w:spacing w:line="276" w:lineRule="auto"/>
              <w:rPr>
                <w:sz w:val="28"/>
                <w:szCs w:val="28"/>
                <w:lang w:eastAsia="ar-SA"/>
              </w:rPr>
            </w:pPr>
            <w:r>
              <w:rPr>
                <w:shd w:val="clear" w:color="auto" w:fill="FFFFFF"/>
                <w:lang w:eastAsia="en-US"/>
              </w:rPr>
              <w:t xml:space="preserve">Объемы и источники финансового обеспечения Программы </w:t>
            </w:r>
          </w:p>
        </w:tc>
        <w:tc>
          <w:tcPr>
            <w:tcW w:w="6899" w:type="dxa"/>
            <w:tcBorders>
              <w:top w:val="single" w:sz="4" w:space="0" w:color="000000"/>
              <w:left w:val="single" w:sz="4" w:space="0" w:color="000000"/>
              <w:bottom w:val="single" w:sz="4" w:space="0" w:color="000000"/>
              <w:right w:val="single" w:sz="4" w:space="0" w:color="000000"/>
            </w:tcBorders>
          </w:tcPr>
          <w:p w:rsidR="00EF41D0" w:rsidRDefault="00EF41D0">
            <w:pPr>
              <w:pStyle w:val="Default"/>
              <w:spacing w:line="276" w:lineRule="auto"/>
              <w:jc w:val="both"/>
              <w:rPr>
                <w:sz w:val="28"/>
                <w:szCs w:val="28"/>
                <w:lang w:eastAsia="en-US"/>
              </w:rPr>
            </w:pPr>
            <w:r>
              <w:rPr>
                <w:sz w:val="28"/>
                <w:szCs w:val="28"/>
                <w:lang w:eastAsia="en-US"/>
              </w:rPr>
              <w:t xml:space="preserve">Общий объем финансирования Программы составляет в 2016 – 2034 годах </w:t>
            </w:r>
            <w:r>
              <w:rPr>
                <w:color w:val="auto"/>
                <w:sz w:val="28"/>
                <w:szCs w:val="28"/>
                <w:lang w:eastAsia="en-US"/>
              </w:rPr>
              <w:t xml:space="preserve">– </w:t>
            </w:r>
            <w:r>
              <w:rPr>
                <w:color w:val="FF0000"/>
                <w:sz w:val="28"/>
                <w:szCs w:val="28"/>
                <w:lang w:eastAsia="en-US"/>
              </w:rPr>
              <w:t>3230</w:t>
            </w:r>
            <w:r>
              <w:rPr>
                <w:lang w:eastAsia="en-US"/>
              </w:rPr>
              <w:t xml:space="preserve"> </w:t>
            </w:r>
            <w:r>
              <w:rPr>
                <w:sz w:val="28"/>
                <w:szCs w:val="28"/>
                <w:lang w:eastAsia="en-US"/>
              </w:rPr>
              <w:t xml:space="preserve">тыс. рублей за счет бюджетных средств разных уровней и привлечения внебюджетных источников. </w:t>
            </w:r>
          </w:p>
          <w:p w:rsidR="00EF41D0" w:rsidRDefault="00EF41D0">
            <w:pPr>
              <w:pStyle w:val="Default"/>
              <w:spacing w:line="276" w:lineRule="auto"/>
              <w:jc w:val="both"/>
              <w:rPr>
                <w:sz w:val="28"/>
                <w:szCs w:val="28"/>
                <w:lang w:eastAsia="en-US"/>
              </w:rPr>
            </w:pPr>
          </w:p>
          <w:p w:rsidR="00EF41D0" w:rsidRDefault="00EF41D0">
            <w:pPr>
              <w:pStyle w:val="Default"/>
              <w:spacing w:line="276" w:lineRule="auto"/>
              <w:jc w:val="both"/>
              <w:rPr>
                <w:sz w:val="28"/>
                <w:szCs w:val="28"/>
                <w:lang w:eastAsia="ar-SA"/>
              </w:rPr>
            </w:pPr>
          </w:p>
          <w:p w:rsidR="00EF41D0" w:rsidRDefault="00EF41D0">
            <w:pPr>
              <w:pStyle w:val="Default"/>
              <w:spacing w:line="276" w:lineRule="auto"/>
              <w:jc w:val="both"/>
              <w:rPr>
                <w:sz w:val="28"/>
                <w:szCs w:val="28"/>
                <w:lang w:eastAsia="en-US"/>
              </w:rPr>
            </w:pPr>
            <w:r>
              <w:rPr>
                <w:sz w:val="28"/>
                <w:szCs w:val="28"/>
                <w:lang w:eastAsia="en-US"/>
              </w:rPr>
              <w:t xml:space="preserve">Общий объем финансирования программы на 2016-2020 годы составляет </w:t>
            </w:r>
            <w:r>
              <w:rPr>
                <w:color w:val="FF0000"/>
                <w:sz w:val="28"/>
                <w:szCs w:val="28"/>
                <w:lang w:eastAsia="en-US"/>
              </w:rPr>
              <w:t>2830</w:t>
            </w:r>
            <w:r>
              <w:rPr>
                <w:sz w:val="28"/>
                <w:szCs w:val="28"/>
                <w:lang w:eastAsia="en-US"/>
              </w:rPr>
              <w:t xml:space="preserve"> тыс. рублей, в том числе по годам:</w:t>
            </w:r>
          </w:p>
          <w:p w:rsidR="00EF41D0" w:rsidRDefault="00EF41D0">
            <w:pPr>
              <w:pStyle w:val="a3"/>
              <w:spacing w:line="276" w:lineRule="auto"/>
              <w:rPr>
                <w:sz w:val="28"/>
                <w:szCs w:val="28"/>
                <w:lang w:eastAsia="en-US"/>
              </w:rPr>
            </w:pPr>
            <w:proofErr w:type="gramStart"/>
            <w:r>
              <w:rPr>
                <w:sz w:val="28"/>
                <w:szCs w:val="28"/>
                <w:lang w:eastAsia="en-US"/>
              </w:rPr>
              <w:t xml:space="preserve">2016 год </w:t>
            </w:r>
            <w:r>
              <w:rPr>
                <w:color w:val="FF0000"/>
                <w:sz w:val="28"/>
                <w:szCs w:val="28"/>
                <w:lang w:eastAsia="en-US"/>
              </w:rPr>
              <w:t>– 760  тыс. рублей;                                               2017 год – 500 тыс. рублей;                                                  2018 год – 510  тыс. рублей;                                                     2019 год – 530 тыс. рублей;                                                  2020 год – 5300  тыс. рублей;</w:t>
            </w:r>
            <w:proofErr w:type="gramEnd"/>
          </w:p>
          <w:p w:rsidR="00EF41D0" w:rsidRDefault="00EF41D0">
            <w:pPr>
              <w:pStyle w:val="Default"/>
              <w:spacing w:line="276" w:lineRule="auto"/>
              <w:jc w:val="both"/>
              <w:rPr>
                <w:sz w:val="28"/>
                <w:szCs w:val="28"/>
                <w:lang w:eastAsia="en-US"/>
              </w:rPr>
            </w:pPr>
            <w:r>
              <w:rPr>
                <w:sz w:val="28"/>
                <w:szCs w:val="28"/>
                <w:lang w:eastAsia="en-US"/>
              </w:rPr>
              <w:t xml:space="preserve">Бюджетные ассигнования, предусмотренные в плановом периоде 2016– 2034 годов, уточняются при формировании проекта местного бюджета. </w:t>
            </w:r>
          </w:p>
          <w:p w:rsidR="00EF41D0" w:rsidRDefault="00EF41D0">
            <w:pPr>
              <w:pStyle w:val="Default"/>
              <w:spacing w:line="276" w:lineRule="auto"/>
              <w:jc w:val="both"/>
              <w:rPr>
                <w:lang w:eastAsia="ar-SA"/>
              </w:rPr>
            </w:pPr>
            <w:r>
              <w:rPr>
                <w:sz w:val="28"/>
                <w:szCs w:val="28"/>
                <w:lang w:eastAsia="en-US"/>
              </w:rPr>
              <w:lastRenderedPageBreak/>
              <w:t xml:space="preserve">Объемы и источники финансирования ежегодно уточняются при формировании бюджета муниципального образования на соответствующий год. Все суммы показаны в ценах соответствующего периода. </w:t>
            </w:r>
          </w:p>
        </w:tc>
      </w:tr>
      <w:tr w:rsidR="00EF41D0" w:rsidTr="00EF41D0">
        <w:trPr>
          <w:trHeight w:val="524"/>
        </w:trPr>
        <w:tc>
          <w:tcPr>
            <w:tcW w:w="2719" w:type="dxa"/>
            <w:tcBorders>
              <w:top w:val="single" w:sz="4" w:space="0" w:color="000000"/>
              <w:left w:val="single" w:sz="4" w:space="0" w:color="000000"/>
              <w:bottom w:val="single" w:sz="4" w:space="0" w:color="000000"/>
              <w:right w:val="nil"/>
            </w:tcBorders>
            <w:hideMark/>
          </w:tcPr>
          <w:p w:rsidR="00EF41D0" w:rsidRDefault="00EF41D0">
            <w:pPr>
              <w:autoSpaceDE w:val="0"/>
              <w:rPr>
                <w:rFonts w:ascii="Times New Roman" w:eastAsia="Times New Roman" w:hAnsi="Times New Roman"/>
                <w:color w:val="000000"/>
                <w:sz w:val="24"/>
                <w:szCs w:val="24"/>
                <w:lang w:eastAsia="ar-SA"/>
              </w:rPr>
            </w:pPr>
            <w:r>
              <w:rPr>
                <w:color w:val="000000"/>
                <w:lang w:eastAsia="en-US"/>
              </w:rPr>
              <w:lastRenderedPageBreak/>
              <w:t xml:space="preserve">Мероприятия </w:t>
            </w:r>
          </w:p>
          <w:p w:rsidR="00EF41D0" w:rsidRDefault="00EF41D0">
            <w:pPr>
              <w:suppressAutoHyphens/>
              <w:autoSpaceDE w:val="0"/>
              <w:rPr>
                <w:rFonts w:ascii="Times New Roman" w:eastAsia="Times New Roman" w:hAnsi="Times New Roman" w:cs="Times New Roman"/>
                <w:color w:val="000000"/>
                <w:sz w:val="28"/>
                <w:szCs w:val="28"/>
                <w:lang w:eastAsia="ar-SA"/>
              </w:rPr>
            </w:pPr>
            <w:proofErr w:type="gramStart"/>
            <w:r>
              <w:rPr>
                <w:color w:val="000000"/>
                <w:lang w:eastAsia="en-US"/>
              </w:rPr>
              <w:t>запланированные</w:t>
            </w:r>
            <w:proofErr w:type="gramEnd"/>
            <w:r>
              <w:rPr>
                <w:color w:val="000000"/>
                <w:lang w:eastAsia="en-US"/>
              </w:rPr>
              <w:t xml:space="preserve"> Программой </w:t>
            </w:r>
          </w:p>
        </w:tc>
        <w:tc>
          <w:tcPr>
            <w:tcW w:w="6899" w:type="dxa"/>
            <w:tcBorders>
              <w:top w:val="single" w:sz="4" w:space="0" w:color="000000"/>
              <w:left w:val="single" w:sz="4" w:space="0" w:color="000000"/>
              <w:bottom w:val="single" w:sz="4" w:space="0" w:color="000000"/>
              <w:right w:val="single" w:sz="4" w:space="0" w:color="000000"/>
            </w:tcBorders>
            <w:hideMark/>
          </w:tcPr>
          <w:p w:rsidR="00EF41D0" w:rsidRDefault="00EF41D0">
            <w:pPr>
              <w:jc w:val="both"/>
              <w:rPr>
                <w:rFonts w:ascii="Times New Roman" w:eastAsia="Times New Roman" w:hAnsi="Times New Roman"/>
                <w:color w:val="000000"/>
                <w:sz w:val="28"/>
                <w:szCs w:val="28"/>
                <w:lang w:eastAsia="ar-SA"/>
              </w:rPr>
            </w:pPr>
            <w:r>
              <w:rPr>
                <w:color w:val="000000"/>
                <w:sz w:val="28"/>
                <w:szCs w:val="28"/>
                <w:lang w:eastAsia="en-US"/>
              </w:rPr>
              <w:t>Для реализации поставленных целей и решения задач программы, достижения планируемых значений показателей и индикаторов предусмотрено выполнение следующих мероприятий:</w:t>
            </w:r>
          </w:p>
          <w:p w:rsidR="00EF41D0" w:rsidRDefault="00EF41D0">
            <w:pPr>
              <w:jc w:val="both"/>
              <w:rPr>
                <w:color w:val="000000"/>
                <w:sz w:val="28"/>
                <w:szCs w:val="28"/>
                <w:lang w:eastAsia="en-US"/>
              </w:rPr>
            </w:pPr>
            <w:r>
              <w:rPr>
                <w:color w:val="000000"/>
                <w:sz w:val="28"/>
                <w:szCs w:val="28"/>
                <w:lang w:eastAsia="en-US"/>
              </w:rPr>
              <w:t>1. Мероприятия по содержанию автомобильных дорог общего пользования местного значения и искусственных сооружений на них, а также других объектов транспортной инфраструктуры.</w:t>
            </w:r>
          </w:p>
          <w:p w:rsidR="00EF41D0" w:rsidRDefault="00EF41D0">
            <w:pPr>
              <w:jc w:val="both"/>
              <w:rPr>
                <w:color w:val="000000"/>
                <w:sz w:val="28"/>
                <w:szCs w:val="28"/>
                <w:lang w:eastAsia="en-US"/>
              </w:rPr>
            </w:pPr>
            <w:r>
              <w:rPr>
                <w:color w:val="000000"/>
                <w:sz w:val="28"/>
                <w:szCs w:val="28"/>
                <w:lang w:eastAsia="en-US"/>
              </w:rPr>
              <w:t>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w:t>
            </w:r>
          </w:p>
          <w:p w:rsidR="00EF41D0" w:rsidRDefault="00EF41D0">
            <w:pPr>
              <w:jc w:val="both"/>
              <w:rPr>
                <w:color w:val="000000"/>
                <w:sz w:val="28"/>
                <w:szCs w:val="28"/>
                <w:lang w:eastAsia="en-US"/>
              </w:rPr>
            </w:pPr>
            <w:r>
              <w:rPr>
                <w:color w:val="000000"/>
                <w:sz w:val="28"/>
                <w:szCs w:val="28"/>
                <w:lang w:eastAsia="en-US"/>
              </w:rPr>
              <w:t>2. Мероприятия по ремонту автомобильных дорог общего пользования местного значения и искусственных сооружений на них.</w:t>
            </w:r>
          </w:p>
          <w:p w:rsidR="00EF41D0" w:rsidRDefault="00EF41D0">
            <w:pPr>
              <w:jc w:val="both"/>
              <w:rPr>
                <w:color w:val="000000"/>
                <w:sz w:val="28"/>
                <w:szCs w:val="28"/>
                <w:lang w:eastAsia="en-US"/>
              </w:rPr>
            </w:pPr>
            <w:r>
              <w:rPr>
                <w:color w:val="000000"/>
                <w:sz w:val="28"/>
                <w:szCs w:val="28"/>
                <w:lang w:eastAsia="en-US"/>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rsidR="00EF41D0" w:rsidRDefault="00EF41D0">
            <w:pPr>
              <w:jc w:val="both"/>
              <w:rPr>
                <w:color w:val="000000"/>
                <w:sz w:val="28"/>
                <w:szCs w:val="28"/>
                <w:lang w:eastAsia="en-US"/>
              </w:rPr>
            </w:pPr>
            <w:r>
              <w:rPr>
                <w:color w:val="000000"/>
                <w:sz w:val="28"/>
                <w:szCs w:val="28"/>
                <w:lang w:eastAsia="en-US"/>
              </w:rPr>
              <w:t>3. Мероприятия по капитальному ремонту автомобильных дорог общего пользования местного значения и искусственных сооружений на них.</w:t>
            </w:r>
          </w:p>
          <w:p w:rsidR="00EF41D0" w:rsidRDefault="00EF41D0">
            <w:pPr>
              <w:jc w:val="both"/>
              <w:rPr>
                <w:color w:val="000000"/>
                <w:sz w:val="28"/>
                <w:szCs w:val="28"/>
                <w:lang w:eastAsia="en-US"/>
              </w:rPr>
            </w:pPr>
            <w:r>
              <w:rPr>
                <w:color w:val="000000"/>
                <w:sz w:val="28"/>
                <w:szCs w:val="28"/>
                <w:lang w:eastAsia="en-US"/>
              </w:rPr>
              <w:t xml:space="preserve">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w:t>
            </w:r>
            <w:r>
              <w:rPr>
                <w:color w:val="000000"/>
                <w:sz w:val="28"/>
                <w:szCs w:val="28"/>
                <w:lang w:eastAsia="en-US"/>
              </w:rPr>
              <w:lastRenderedPageBreak/>
              <w:t>состояния соответствуют категории дороги.</w:t>
            </w:r>
          </w:p>
          <w:p w:rsidR="00EF41D0" w:rsidRDefault="00EF41D0">
            <w:pPr>
              <w:jc w:val="both"/>
              <w:rPr>
                <w:color w:val="000000"/>
                <w:sz w:val="28"/>
                <w:szCs w:val="28"/>
                <w:lang w:eastAsia="en-US"/>
              </w:rPr>
            </w:pPr>
            <w:r>
              <w:rPr>
                <w:color w:val="000000"/>
                <w:sz w:val="28"/>
                <w:szCs w:val="28"/>
                <w:lang w:eastAsia="en-US"/>
              </w:rPr>
              <w:t>4. Мероприятия по строительству и реконструкции автомобильных дорог общего пользования местного  значения и искусственных сооружений на них.</w:t>
            </w:r>
          </w:p>
          <w:p w:rsidR="00EF41D0" w:rsidRDefault="00EF41D0">
            <w:pPr>
              <w:jc w:val="both"/>
              <w:rPr>
                <w:rStyle w:val="apple-style-span"/>
                <w:sz w:val="24"/>
                <w:szCs w:val="24"/>
                <w:shd w:val="clear" w:color="auto" w:fill="FFFFFF"/>
              </w:rPr>
            </w:pPr>
            <w:r>
              <w:rPr>
                <w:color w:val="000000"/>
                <w:sz w:val="28"/>
                <w:szCs w:val="28"/>
                <w:lang w:eastAsia="en-US"/>
              </w:rPr>
              <w:t xml:space="preserve">Реализация мероприятий позволит сохранить протяженность автомобильных дорог общего пользования местного значения, на которых уровень загрузки соответствует </w:t>
            </w:r>
            <w:proofErr w:type="gramStart"/>
            <w:r>
              <w:rPr>
                <w:color w:val="000000"/>
                <w:sz w:val="28"/>
                <w:szCs w:val="28"/>
                <w:lang w:eastAsia="en-US"/>
              </w:rPr>
              <w:t>нормативному</w:t>
            </w:r>
            <w:proofErr w:type="gramEnd"/>
            <w:r>
              <w:rPr>
                <w:color w:val="000000"/>
                <w:sz w:val="28"/>
                <w:szCs w:val="28"/>
                <w:lang w:eastAsia="en-US"/>
              </w:rPr>
              <w:t>.</w:t>
            </w:r>
          </w:p>
          <w:p w:rsidR="00EF41D0" w:rsidRDefault="00EF41D0">
            <w:pPr>
              <w:jc w:val="both"/>
              <w:rPr>
                <w:rStyle w:val="apple-style-span"/>
                <w:color w:val="000000"/>
                <w:sz w:val="28"/>
                <w:szCs w:val="28"/>
                <w:shd w:val="clear" w:color="auto" w:fill="FFFFFF"/>
                <w:lang w:eastAsia="en-US"/>
              </w:rPr>
            </w:pPr>
            <w:r>
              <w:rPr>
                <w:rStyle w:val="apple-style-span"/>
                <w:color w:val="000000"/>
                <w:sz w:val="28"/>
                <w:szCs w:val="28"/>
                <w:shd w:val="clear" w:color="auto" w:fill="FFFFFF"/>
                <w:lang w:eastAsia="en-US"/>
              </w:rPr>
              <w:t>5.  Мероприятия по организации дорожного движения.</w:t>
            </w:r>
          </w:p>
          <w:p w:rsidR="00EF41D0" w:rsidRDefault="00EF41D0">
            <w:pPr>
              <w:jc w:val="both"/>
              <w:rPr>
                <w:rStyle w:val="apple-style-span"/>
                <w:color w:val="000000"/>
                <w:sz w:val="28"/>
                <w:szCs w:val="28"/>
                <w:shd w:val="clear" w:color="auto" w:fill="FFFFFF"/>
                <w:lang w:eastAsia="en-US"/>
              </w:rPr>
            </w:pPr>
            <w:r>
              <w:rPr>
                <w:rStyle w:val="apple-style-span"/>
                <w:color w:val="000000"/>
                <w:sz w:val="28"/>
                <w:szCs w:val="28"/>
                <w:shd w:val="clear" w:color="auto" w:fill="FFFFFF"/>
                <w:lang w:eastAsia="en-US"/>
              </w:rPr>
              <w:t>Реализация мероприятий позволит повысить уровень качества и безопасности транспортного обслуживания населения.</w:t>
            </w:r>
          </w:p>
          <w:p w:rsidR="00EF41D0" w:rsidRDefault="00EF41D0">
            <w:pPr>
              <w:jc w:val="both"/>
              <w:rPr>
                <w:rStyle w:val="apple-style-span"/>
                <w:color w:val="000000"/>
                <w:sz w:val="28"/>
                <w:szCs w:val="28"/>
                <w:shd w:val="clear" w:color="auto" w:fill="FFFFFF"/>
                <w:lang w:eastAsia="en-US"/>
              </w:rPr>
            </w:pPr>
            <w:r>
              <w:rPr>
                <w:rStyle w:val="apple-style-span"/>
                <w:color w:val="000000"/>
                <w:sz w:val="28"/>
                <w:szCs w:val="28"/>
                <w:shd w:val="clear" w:color="auto" w:fill="FFFFFF"/>
                <w:lang w:eastAsia="en-US"/>
              </w:rPr>
              <w:t>6. Мероприятия по ремонту и строительству пешеходных и велосипедных дорожек.</w:t>
            </w:r>
          </w:p>
          <w:p w:rsidR="00EF41D0" w:rsidRDefault="00EF41D0">
            <w:pPr>
              <w:suppressAutoHyphens/>
              <w:autoSpaceDE w:val="0"/>
              <w:jc w:val="both"/>
              <w:rPr>
                <w:rFonts w:ascii="Calibri" w:eastAsia="Times New Roman" w:hAnsi="Calibri" w:cs="Times New Roman"/>
                <w:sz w:val="24"/>
                <w:szCs w:val="24"/>
                <w:lang w:eastAsia="ar-SA"/>
              </w:rPr>
            </w:pPr>
            <w:r>
              <w:rPr>
                <w:rStyle w:val="apple-style-span"/>
                <w:color w:val="000000"/>
                <w:sz w:val="28"/>
                <w:szCs w:val="28"/>
                <w:shd w:val="clear" w:color="auto" w:fill="FFFFFF"/>
                <w:lang w:eastAsia="en-US"/>
              </w:rPr>
              <w:t>Реализация мероприятий позволит повысить качество велосипедного и пешеходного передвижения населения</w:t>
            </w:r>
          </w:p>
        </w:tc>
      </w:tr>
      <w:tr w:rsidR="00EF41D0" w:rsidTr="00EF41D0">
        <w:trPr>
          <w:trHeight w:val="703"/>
        </w:trPr>
        <w:tc>
          <w:tcPr>
            <w:tcW w:w="2719" w:type="dxa"/>
            <w:tcBorders>
              <w:top w:val="single" w:sz="4" w:space="0" w:color="000000"/>
              <w:left w:val="single" w:sz="4" w:space="0" w:color="000000"/>
              <w:bottom w:val="single" w:sz="4" w:space="0" w:color="000000"/>
              <w:right w:val="nil"/>
            </w:tcBorders>
            <w:hideMark/>
          </w:tcPr>
          <w:p w:rsidR="00EF41D0" w:rsidRDefault="00EF41D0">
            <w:pPr>
              <w:suppressAutoHyphens/>
              <w:autoSpaceDE w:val="0"/>
              <w:rPr>
                <w:rFonts w:ascii="Calibri" w:eastAsia="Times New Roman" w:hAnsi="Calibri" w:cs="Times New Roman"/>
                <w:sz w:val="28"/>
                <w:szCs w:val="28"/>
                <w:lang w:eastAsia="ar-SA"/>
              </w:rPr>
            </w:pPr>
            <w:r>
              <w:rPr>
                <w:color w:val="000000"/>
                <w:lang w:eastAsia="en-US"/>
              </w:rPr>
              <w:lastRenderedPageBreak/>
              <w:t xml:space="preserve">Ожидаемые результаты реализации Программы </w:t>
            </w:r>
          </w:p>
        </w:tc>
        <w:tc>
          <w:tcPr>
            <w:tcW w:w="6899" w:type="dxa"/>
            <w:tcBorders>
              <w:top w:val="single" w:sz="4" w:space="0" w:color="000000"/>
              <w:left w:val="single" w:sz="4" w:space="0" w:color="000000"/>
              <w:bottom w:val="single" w:sz="4" w:space="0" w:color="000000"/>
              <w:right w:val="single" w:sz="4" w:space="0" w:color="000000"/>
            </w:tcBorders>
            <w:hideMark/>
          </w:tcPr>
          <w:p w:rsidR="00EF41D0" w:rsidRDefault="00EF41D0">
            <w:pPr>
              <w:pStyle w:val="a3"/>
              <w:spacing w:line="276" w:lineRule="auto"/>
              <w:rPr>
                <w:lang w:eastAsia="ar-SA"/>
              </w:rPr>
            </w:pPr>
            <w:r>
              <w:rPr>
                <w:sz w:val="28"/>
                <w:szCs w:val="28"/>
                <w:lang w:eastAsia="en-US"/>
              </w:rPr>
              <w:t xml:space="preserve">развитая транспортная инфраструктура, обеспечивающая стабильное развитие;                                                                    современная система обеспечения безопасности дорожного движения на автомобильных дорогах общего пользования и улично-дорожной сети населенных пунктов муниципального образования;                                                                                         </w:t>
            </w:r>
            <w:r>
              <w:rPr>
                <w:color w:val="000000"/>
                <w:sz w:val="28"/>
                <w:szCs w:val="28"/>
                <w:lang w:eastAsia="en-US"/>
              </w:rPr>
              <w:t xml:space="preserve">снижение к 2034 году доли автомобильных дорог, не отвечающих нормативным требованиям, за счет реконструкции, капитального ремонта и </w:t>
            </w:r>
            <w:proofErr w:type="gramStart"/>
            <w:r>
              <w:rPr>
                <w:color w:val="000000"/>
                <w:sz w:val="28"/>
                <w:szCs w:val="28"/>
                <w:lang w:eastAsia="en-US"/>
              </w:rPr>
              <w:t>ремонта</w:t>
            </w:r>
            <w:proofErr w:type="gramEnd"/>
            <w:r>
              <w:rPr>
                <w:color w:val="000000"/>
                <w:sz w:val="28"/>
                <w:szCs w:val="28"/>
                <w:lang w:eastAsia="en-US"/>
              </w:rPr>
              <w:t xml:space="preserve"> автомобильных дорог</w:t>
            </w:r>
            <w:r>
              <w:rPr>
                <w:sz w:val="28"/>
                <w:szCs w:val="28"/>
                <w:lang w:eastAsia="en-US"/>
              </w:rPr>
              <w:t>.</w:t>
            </w:r>
          </w:p>
        </w:tc>
      </w:tr>
    </w:tbl>
    <w:p w:rsidR="00EF41D0" w:rsidRDefault="00EF41D0" w:rsidP="00EF41D0">
      <w:pPr>
        <w:pStyle w:val="a3"/>
        <w:ind w:firstLine="708"/>
        <w:jc w:val="both"/>
        <w:rPr>
          <w:b/>
          <w:bCs/>
          <w:sz w:val="28"/>
          <w:szCs w:val="28"/>
          <w:lang w:eastAsia="ar-SA"/>
        </w:rPr>
      </w:pPr>
    </w:p>
    <w:p w:rsidR="00EF41D0" w:rsidRDefault="00EF41D0" w:rsidP="00EF41D0">
      <w:pPr>
        <w:pStyle w:val="a3"/>
        <w:ind w:firstLine="708"/>
        <w:jc w:val="both"/>
        <w:rPr>
          <w:b/>
          <w:bCs/>
          <w:sz w:val="28"/>
          <w:szCs w:val="28"/>
        </w:rPr>
      </w:pPr>
      <w:r>
        <w:rPr>
          <w:b/>
          <w:bCs/>
          <w:sz w:val="28"/>
          <w:szCs w:val="28"/>
        </w:rPr>
        <w:t>1. Общие положения</w:t>
      </w:r>
    </w:p>
    <w:p w:rsidR="00EF41D0" w:rsidRDefault="00EF41D0" w:rsidP="00EF41D0">
      <w:pPr>
        <w:autoSpaceDE w:val="0"/>
        <w:ind w:firstLine="708"/>
        <w:jc w:val="both"/>
        <w:rPr>
          <w:sz w:val="28"/>
          <w:szCs w:val="28"/>
        </w:rPr>
      </w:pPr>
      <w:proofErr w:type="gramStart"/>
      <w:r>
        <w:rPr>
          <w:b/>
          <w:bCs/>
          <w:sz w:val="28"/>
          <w:szCs w:val="28"/>
        </w:rPr>
        <w:t xml:space="preserve">Программа комплексного развития транспортной инфраструктуры поселения, городского округа </w:t>
      </w:r>
      <w:r>
        <w:rPr>
          <w:sz w:val="28"/>
          <w:szCs w:val="28"/>
        </w:rPr>
        <w:t xml:space="preserve">- документ, устанавливающий перечень мероприятий по проектированию, строительству, реконструкции объектов </w:t>
      </w:r>
      <w:r>
        <w:rPr>
          <w:sz w:val="28"/>
          <w:szCs w:val="28"/>
        </w:rPr>
        <w:lastRenderedPageBreak/>
        <w:t>транспортной инфраструктуры местного значения поселения, который предусмотрен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w:t>
      </w:r>
      <w:proofErr w:type="gramEnd"/>
      <w:r>
        <w:rPr>
          <w:sz w:val="28"/>
          <w:szCs w:val="28"/>
        </w:rPr>
        <w:t>. Программа комплексного развития транспортной инфраструктуры поселения разрабатывается и утверждается органами местного самоуправления поселения,  на основании утвержденного в порядке, установленном Градостроительным Кодексом РФ, генеральным планом поселения. Реализация программы должна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 Обеспечение надежного и устойчивого обслуживания жителей Новосмаильского сельского поселения (в дальнейшем - Поселение) транспортными услугами, снижение износа объектов транспортной инфраструктуры - одна из главных проблем, решение которой необходимо для повышения качества жизни жителей и обеспечения устойчивого развития поселения. Решение проблемы носит комплексный характер, а реализация мероприятий по улучшению качества транспортной инфраструктуры возможна только при взаимодействии органов власти всех уровней, а также концентрации финансовых, технических и научных ресурсов.</w:t>
      </w:r>
    </w:p>
    <w:p w:rsidR="00EF41D0" w:rsidRDefault="00EF41D0" w:rsidP="00EF41D0">
      <w:pPr>
        <w:autoSpaceDE w:val="0"/>
        <w:ind w:firstLine="708"/>
        <w:jc w:val="both"/>
        <w:rPr>
          <w:sz w:val="28"/>
          <w:szCs w:val="28"/>
        </w:rPr>
      </w:pPr>
      <w:r>
        <w:rPr>
          <w:sz w:val="28"/>
          <w:szCs w:val="28"/>
        </w:rPr>
        <w:t>Автомобилизация общества является важнейшей составляющей его развития. Автомобильный транспорт – одна из крупных отраслей экономики, которая оказывает влияние на все сферы общественного производства.</w:t>
      </w:r>
    </w:p>
    <w:p w:rsidR="00EF41D0" w:rsidRDefault="00EF41D0" w:rsidP="00EF41D0">
      <w:pPr>
        <w:autoSpaceDE w:val="0"/>
        <w:ind w:firstLine="708"/>
        <w:jc w:val="both"/>
        <w:rPr>
          <w:rFonts w:ascii="Calibri" w:hAnsi="Calibri"/>
        </w:rPr>
      </w:pPr>
      <w:r>
        <w:rPr>
          <w:sz w:val="28"/>
          <w:szCs w:val="28"/>
        </w:rPr>
        <w:t>Является фактором, определяющим эффективность развития производительных сил, средством удовлетворения экономических и социальных потребностей населения, обеспечения территориальных связей и мобильности общества. Повышение эффективности работы автомобильного транспорта является важнейшей государственной задачей.</w:t>
      </w:r>
    </w:p>
    <w:p w:rsidR="00EF41D0" w:rsidRDefault="00EF41D0" w:rsidP="00EF41D0">
      <w:pPr>
        <w:autoSpaceDE w:val="0"/>
        <w:ind w:firstLine="708"/>
        <w:jc w:val="both"/>
        <w:rPr>
          <w:rFonts w:ascii="Times New Roman" w:hAnsi="Times New Roman"/>
          <w:sz w:val="24"/>
          <w:szCs w:val="24"/>
        </w:rPr>
      </w:pPr>
    </w:p>
    <w:p w:rsidR="00EF41D0" w:rsidRDefault="00EF41D0" w:rsidP="00EF41D0">
      <w:pPr>
        <w:pStyle w:val="a3"/>
        <w:shd w:val="clear" w:color="auto" w:fill="FFFFFF"/>
        <w:ind w:firstLine="851"/>
        <w:jc w:val="both"/>
        <w:rPr>
          <w:sz w:val="28"/>
          <w:szCs w:val="28"/>
        </w:rPr>
      </w:pPr>
      <w:r>
        <w:rPr>
          <w:b/>
          <w:bCs/>
          <w:sz w:val="28"/>
          <w:szCs w:val="28"/>
          <w:shd w:val="clear" w:color="auto" w:fill="FFFFFF"/>
        </w:rPr>
        <w:t xml:space="preserve">Характеристика поселения </w:t>
      </w:r>
    </w:p>
    <w:p w:rsidR="00EF41D0" w:rsidRDefault="00EF41D0" w:rsidP="00EF41D0">
      <w:pPr>
        <w:pStyle w:val="a3"/>
        <w:ind w:firstLine="851"/>
        <w:jc w:val="both"/>
      </w:pPr>
      <w:r>
        <w:rPr>
          <w:sz w:val="28"/>
          <w:szCs w:val="28"/>
        </w:rPr>
        <w:lastRenderedPageBreak/>
        <w:t>Новосмаильское сельское поселение Малмыжского района Кировской области расположено на северо-западе Малмыжского района Кировской  области. Граничит с Республикой Татарстан</w:t>
      </w:r>
      <w:r>
        <w:rPr>
          <w:b/>
          <w:sz w:val="28"/>
          <w:szCs w:val="28"/>
        </w:rPr>
        <w:t xml:space="preserve">,  </w:t>
      </w:r>
      <w:r>
        <w:rPr>
          <w:sz w:val="28"/>
          <w:szCs w:val="28"/>
        </w:rPr>
        <w:t xml:space="preserve">Калининским сельским поселением, </w:t>
      </w:r>
      <w:proofErr w:type="spellStart"/>
      <w:r>
        <w:rPr>
          <w:sz w:val="28"/>
          <w:szCs w:val="28"/>
        </w:rPr>
        <w:t>Большекитякским</w:t>
      </w:r>
      <w:proofErr w:type="spellEnd"/>
      <w:r>
        <w:rPr>
          <w:sz w:val="28"/>
          <w:szCs w:val="28"/>
        </w:rPr>
        <w:t xml:space="preserve"> сельским поселением.</w:t>
      </w:r>
    </w:p>
    <w:p w:rsidR="00EF41D0" w:rsidRDefault="00EF41D0" w:rsidP="00EF41D0">
      <w:pPr>
        <w:tabs>
          <w:tab w:val="left" w:pos="567"/>
        </w:tabs>
        <w:jc w:val="both"/>
        <w:rPr>
          <w:sz w:val="28"/>
          <w:szCs w:val="28"/>
          <w:shd w:val="clear" w:color="auto" w:fill="FFFFFF"/>
        </w:rPr>
      </w:pPr>
      <w:r>
        <w:rPr>
          <w:sz w:val="28"/>
          <w:szCs w:val="28"/>
          <w:shd w:val="clear" w:color="auto" w:fill="FFFFFF"/>
        </w:rPr>
        <w:t xml:space="preserve">        Климат умеренно-континентальный. Зима (ноябрь-март) умеренно-холодная, многоснежная. Самый холодный месяц – январь. Преобладающая дневная температура  воздуха в наиболее холодный период – </w:t>
      </w:r>
      <w:proofErr w:type="spellStart"/>
      <w:r>
        <w:rPr>
          <w:sz w:val="28"/>
          <w:szCs w:val="28"/>
          <w:shd w:val="clear" w:color="auto" w:fill="FFFFFF"/>
        </w:rPr>
        <w:t>10</w:t>
      </w:r>
      <w:r>
        <w:rPr>
          <w:sz w:val="28"/>
          <w:szCs w:val="28"/>
          <w:shd w:val="clear" w:color="auto" w:fill="FFFFFF"/>
          <w:vertAlign w:val="superscript"/>
        </w:rPr>
        <w:t>о</w:t>
      </w:r>
      <w:r>
        <w:rPr>
          <w:sz w:val="28"/>
          <w:szCs w:val="28"/>
          <w:shd w:val="clear" w:color="auto" w:fill="FFFFFF"/>
        </w:rPr>
        <w:t>С</w:t>
      </w:r>
      <w:proofErr w:type="spellEnd"/>
      <w:r>
        <w:rPr>
          <w:sz w:val="28"/>
          <w:szCs w:val="28"/>
          <w:shd w:val="clear" w:color="auto" w:fill="FFFFFF"/>
        </w:rPr>
        <w:t xml:space="preserve">, - </w:t>
      </w:r>
      <w:proofErr w:type="spellStart"/>
      <w:r>
        <w:rPr>
          <w:sz w:val="28"/>
          <w:szCs w:val="28"/>
          <w:shd w:val="clear" w:color="auto" w:fill="FFFFFF"/>
        </w:rPr>
        <w:t>17</w:t>
      </w:r>
      <w:r>
        <w:rPr>
          <w:sz w:val="28"/>
          <w:szCs w:val="28"/>
          <w:shd w:val="clear" w:color="auto" w:fill="FFFFFF"/>
          <w:vertAlign w:val="superscript"/>
        </w:rPr>
        <w:t>о</w:t>
      </w:r>
      <w:r>
        <w:rPr>
          <w:sz w:val="28"/>
          <w:szCs w:val="28"/>
          <w:shd w:val="clear" w:color="auto" w:fill="FFFFFF"/>
        </w:rPr>
        <w:t>С</w:t>
      </w:r>
      <w:proofErr w:type="spellEnd"/>
      <w:r>
        <w:rPr>
          <w:sz w:val="28"/>
          <w:szCs w:val="28"/>
          <w:shd w:val="clear" w:color="auto" w:fill="FFFFFF"/>
        </w:rPr>
        <w:t xml:space="preserve">. Ночная  - </w:t>
      </w:r>
      <w:proofErr w:type="spellStart"/>
      <w:r>
        <w:rPr>
          <w:sz w:val="28"/>
          <w:szCs w:val="28"/>
          <w:shd w:val="clear" w:color="auto" w:fill="FFFFFF"/>
        </w:rPr>
        <w:t>17</w:t>
      </w:r>
      <w:r>
        <w:rPr>
          <w:sz w:val="28"/>
          <w:szCs w:val="28"/>
          <w:shd w:val="clear" w:color="auto" w:fill="FFFFFF"/>
          <w:vertAlign w:val="superscript"/>
        </w:rPr>
        <w:t>о</w:t>
      </w:r>
      <w:r>
        <w:rPr>
          <w:sz w:val="28"/>
          <w:szCs w:val="28"/>
          <w:shd w:val="clear" w:color="auto" w:fill="FFFFFF"/>
        </w:rPr>
        <w:t>С</w:t>
      </w:r>
      <w:proofErr w:type="spellEnd"/>
      <w:r>
        <w:rPr>
          <w:sz w:val="28"/>
          <w:szCs w:val="28"/>
          <w:shd w:val="clear" w:color="auto" w:fill="FFFFFF"/>
        </w:rPr>
        <w:t xml:space="preserve">, - </w:t>
      </w:r>
      <w:proofErr w:type="spellStart"/>
      <w:r>
        <w:rPr>
          <w:sz w:val="28"/>
          <w:szCs w:val="28"/>
          <w:shd w:val="clear" w:color="auto" w:fill="FFFFFF"/>
        </w:rPr>
        <w:t>20</w:t>
      </w:r>
      <w:r>
        <w:rPr>
          <w:sz w:val="28"/>
          <w:szCs w:val="28"/>
          <w:shd w:val="clear" w:color="auto" w:fill="FFFFFF"/>
          <w:vertAlign w:val="superscript"/>
        </w:rPr>
        <w:t>о</w:t>
      </w:r>
      <w:r>
        <w:rPr>
          <w:sz w:val="28"/>
          <w:szCs w:val="28"/>
          <w:shd w:val="clear" w:color="auto" w:fill="FFFFFF"/>
        </w:rPr>
        <w:t>С</w:t>
      </w:r>
      <w:proofErr w:type="spellEnd"/>
      <w:r>
        <w:rPr>
          <w:sz w:val="28"/>
          <w:szCs w:val="28"/>
          <w:shd w:val="clear" w:color="auto" w:fill="FFFFFF"/>
        </w:rPr>
        <w:t>. Юго-западные ветры нередко вызывают оттепели, после которых образуется гололед.  Осадки выпадают в виде снега.</w:t>
      </w:r>
      <w:r>
        <w:rPr>
          <w:sz w:val="28"/>
          <w:szCs w:val="28"/>
          <w:shd w:val="clear" w:color="auto" w:fill="FFFF00"/>
        </w:rPr>
        <w:t xml:space="preserve">                                               </w:t>
      </w:r>
    </w:p>
    <w:p w:rsidR="00EF41D0" w:rsidRDefault="00EF41D0" w:rsidP="00EF41D0">
      <w:pPr>
        <w:tabs>
          <w:tab w:val="left" w:pos="567"/>
        </w:tabs>
        <w:jc w:val="both"/>
        <w:rPr>
          <w:sz w:val="28"/>
          <w:szCs w:val="28"/>
          <w:shd w:val="clear" w:color="auto" w:fill="FFFFFF"/>
        </w:rPr>
      </w:pPr>
      <w:r>
        <w:rPr>
          <w:sz w:val="28"/>
          <w:szCs w:val="28"/>
          <w:shd w:val="clear" w:color="auto" w:fill="FFFFFF"/>
        </w:rPr>
        <w:t xml:space="preserve">        Весна (апрель-май)  прохладная с ясной погодой. Осадки в начале сезона выпадают в виде мокрого снега, в конце – в виде дождя.  По ночам до конца  1 декады июня  бывают заморозки. Снежный покров сходит к концу апреля.</w:t>
      </w:r>
    </w:p>
    <w:p w:rsidR="00EF41D0" w:rsidRDefault="00EF41D0" w:rsidP="00EF41D0">
      <w:pPr>
        <w:jc w:val="both"/>
        <w:rPr>
          <w:sz w:val="28"/>
          <w:szCs w:val="28"/>
          <w:shd w:val="clear" w:color="auto" w:fill="FFFFFF"/>
        </w:rPr>
      </w:pPr>
      <w:r>
        <w:rPr>
          <w:sz w:val="28"/>
          <w:szCs w:val="28"/>
          <w:shd w:val="clear" w:color="auto" w:fill="FFFFFF"/>
        </w:rPr>
        <w:t xml:space="preserve">       Лето (июнь </w:t>
      </w:r>
      <w:proofErr w:type="gramStart"/>
      <w:r>
        <w:rPr>
          <w:sz w:val="28"/>
          <w:szCs w:val="28"/>
          <w:shd w:val="clear" w:color="auto" w:fill="FFFFFF"/>
        </w:rPr>
        <w:t>–а</w:t>
      </w:r>
      <w:proofErr w:type="gramEnd"/>
      <w:r>
        <w:rPr>
          <w:sz w:val="28"/>
          <w:szCs w:val="28"/>
          <w:shd w:val="clear" w:color="auto" w:fill="FFFFFF"/>
        </w:rPr>
        <w:t xml:space="preserve">вгуст)  умеренно-теплое. Самый теплый месяц – июль. Средняя температура воздуха днем  </w:t>
      </w:r>
      <w:proofErr w:type="spellStart"/>
      <w:r>
        <w:rPr>
          <w:sz w:val="28"/>
          <w:szCs w:val="28"/>
          <w:shd w:val="clear" w:color="auto" w:fill="FFFFFF"/>
        </w:rPr>
        <w:t>20-27</w:t>
      </w:r>
      <w:r>
        <w:rPr>
          <w:sz w:val="28"/>
          <w:szCs w:val="28"/>
          <w:shd w:val="clear" w:color="auto" w:fill="FFFFFF"/>
          <w:vertAlign w:val="superscript"/>
        </w:rPr>
        <w:t>о</w:t>
      </w:r>
      <w:r>
        <w:rPr>
          <w:sz w:val="28"/>
          <w:szCs w:val="28"/>
          <w:shd w:val="clear" w:color="auto" w:fill="FFFFFF"/>
        </w:rPr>
        <w:t>С</w:t>
      </w:r>
      <w:proofErr w:type="spellEnd"/>
      <w:r>
        <w:rPr>
          <w:sz w:val="28"/>
          <w:szCs w:val="28"/>
          <w:shd w:val="clear" w:color="auto" w:fill="FFFFFF"/>
        </w:rPr>
        <w:t xml:space="preserve">, ночью 15-17 </w:t>
      </w:r>
      <w:r>
        <w:rPr>
          <w:sz w:val="28"/>
          <w:szCs w:val="28"/>
          <w:shd w:val="clear" w:color="auto" w:fill="FFFFFF"/>
          <w:vertAlign w:val="superscript"/>
        </w:rPr>
        <w:t xml:space="preserve">о  </w:t>
      </w:r>
      <w:r>
        <w:rPr>
          <w:sz w:val="28"/>
          <w:szCs w:val="28"/>
          <w:shd w:val="clear" w:color="auto" w:fill="FFFFFF"/>
        </w:rPr>
        <w:t>С. Осадки выпадают в виде кратковременных дождей ливневого характера с грозой, реже затяжных дождей.</w:t>
      </w:r>
    </w:p>
    <w:p w:rsidR="00EF41D0" w:rsidRDefault="00EF41D0" w:rsidP="00EF41D0">
      <w:pPr>
        <w:tabs>
          <w:tab w:val="left" w:pos="567"/>
        </w:tabs>
        <w:jc w:val="both"/>
        <w:rPr>
          <w:sz w:val="28"/>
          <w:szCs w:val="28"/>
          <w:shd w:val="clear" w:color="auto" w:fill="FFFFFF"/>
        </w:rPr>
      </w:pPr>
      <w:r>
        <w:rPr>
          <w:sz w:val="28"/>
          <w:szCs w:val="28"/>
          <w:shd w:val="clear" w:color="auto" w:fill="FFFFFF"/>
        </w:rPr>
        <w:t xml:space="preserve">        Осень (сентябрь-октябрь) пасмурная, дождливая. Осадки выпадают в виде затяжных моросящих дождей, в конце сезона  с мокрым снегом. Безморозный период длится 117 дней. В октябре начинаются заморозки, выпадает первый снег. </w:t>
      </w:r>
    </w:p>
    <w:p w:rsidR="00EF41D0" w:rsidRDefault="00EF41D0" w:rsidP="00EF41D0">
      <w:pPr>
        <w:tabs>
          <w:tab w:val="left" w:pos="567"/>
        </w:tabs>
        <w:jc w:val="both"/>
        <w:rPr>
          <w:sz w:val="28"/>
          <w:szCs w:val="28"/>
          <w:shd w:val="clear" w:color="auto" w:fill="FFFFFF"/>
        </w:rPr>
      </w:pPr>
      <w:r>
        <w:rPr>
          <w:sz w:val="28"/>
          <w:szCs w:val="28"/>
          <w:shd w:val="clear" w:color="auto" w:fill="FFFFFF"/>
        </w:rPr>
        <w:t xml:space="preserve">       Ветры в течени</w:t>
      </w:r>
      <w:proofErr w:type="gramStart"/>
      <w:r>
        <w:rPr>
          <w:sz w:val="28"/>
          <w:szCs w:val="28"/>
          <w:shd w:val="clear" w:color="auto" w:fill="FFFFFF"/>
        </w:rPr>
        <w:t>и</w:t>
      </w:r>
      <w:proofErr w:type="gramEnd"/>
      <w:r>
        <w:rPr>
          <w:sz w:val="28"/>
          <w:szCs w:val="28"/>
          <w:shd w:val="clear" w:color="auto" w:fill="FFFFFF"/>
        </w:rPr>
        <w:t xml:space="preserve"> года юго-западные и южные, преобладающая скорость 3-5 м/с. </w:t>
      </w:r>
    </w:p>
    <w:p w:rsidR="00EF41D0" w:rsidRDefault="00EF41D0" w:rsidP="00EF41D0">
      <w:pPr>
        <w:jc w:val="both"/>
        <w:rPr>
          <w:sz w:val="28"/>
          <w:szCs w:val="28"/>
          <w:shd w:val="clear" w:color="auto" w:fill="FFFFFF"/>
        </w:rPr>
      </w:pPr>
      <w:r>
        <w:rPr>
          <w:sz w:val="28"/>
          <w:szCs w:val="28"/>
          <w:shd w:val="clear" w:color="auto" w:fill="FFFFFF"/>
        </w:rPr>
        <w:t xml:space="preserve">      Рельеф местности в основном ровный, пересеченный многочисленными логами и речками, Ландшафт благоприятен для проживания населения, жилищного и промышленного строительства, ведения сельского хозяйства и иных видов хозяйственной деятельности.</w:t>
      </w:r>
    </w:p>
    <w:p w:rsidR="00EF41D0" w:rsidRDefault="00EF41D0" w:rsidP="00EF41D0">
      <w:pPr>
        <w:tabs>
          <w:tab w:val="left" w:leader="dot" w:pos="9072"/>
        </w:tabs>
        <w:jc w:val="both"/>
        <w:rPr>
          <w:sz w:val="28"/>
          <w:szCs w:val="28"/>
          <w:shd w:val="clear" w:color="auto" w:fill="FFFFFF"/>
        </w:rPr>
      </w:pPr>
      <w:r>
        <w:rPr>
          <w:sz w:val="28"/>
          <w:szCs w:val="28"/>
          <w:shd w:val="clear" w:color="auto" w:fill="FFFFFF"/>
        </w:rPr>
        <w:t xml:space="preserve">Поверхностным водным источником является река </w:t>
      </w:r>
      <w:proofErr w:type="spellStart"/>
      <w:r>
        <w:rPr>
          <w:sz w:val="28"/>
          <w:szCs w:val="28"/>
          <w:shd w:val="clear" w:color="auto" w:fill="FFFFFF"/>
        </w:rPr>
        <w:t>Китячка</w:t>
      </w:r>
      <w:proofErr w:type="spellEnd"/>
      <w:r>
        <w:rPr>
          <w:sz w:val="28"/>
          <w:szCs w:val="28"/>
          <w:shd w:val="clear" w:color="auto" w:fill="FFFFFF"/>
        </w:rPr>
        <w:t xml:space="preserve">, </w:t>
      </w:r>
      <w:r>
        <w:rPr>
          <w:color w:val="000000"/>
          <w:sz w:val="28"/>
          <w:szCs w:val="28"/>
          <w:shd w:val="clear" w:color="auto" w:fill="FFFFFF"/>
        </w:rPr>
        <w:t>артезианские воды используются для водоснабжения и иных целей.</w:t>
      </w:r>
    </w:p>
    <w:p w:rsidR="00EF41D0" w:rsidRDefault="00EF41D0" w:rsidP="00EF41D0">
      <w:pPr>
        <w:shd w:val="clear" w:color="auto" w:fill="FFFFFF"/>
        <w:tabs>
          <w:tab w:val="left" w:pos="567"/>
        </w:tabs>
        <w:jc w:val="both"/>
        <w:rPr>
          <w:sz w:val="28"/>
          <w:szCs w:val="28"/>
          <w:highlight w:val="yellow"/>
          <w:shd w:val="clear" w:color="auto" w:fill="FFFFFF"/>
        </w:rPr>
      </w:pPr>
      <w:r>
        <w:rPr>
          <w:sz w:val="28"/>
          <w:szCs w:val="28"/>
          <w:highlight w:val="yellow"/>
          <w:shd w:val="clear" w:color="auto" w:fill="FFFFFF"/>
        </w:rPr>
        <w:t xml:space="preserve"> </w:t>
      </w:r>
    </w:p>
    <w:p w:rsidR="00EF41D0" w:rsidRDefault="00EF41D0" w:rsidP="00EF41D0">
      <w:pPr>
        <w:pStyle w:val="21"/>
        <w:shd w:val="clear" w:color="auto" w:fill="FFFFFF"/>
        <w:tabs>
          <w:tab w:val="left" w:pos="567"/>
        </w:tabs>
        <w:spacing w:after="0" w:line="240" w:lineRule="auto"/>
        <w:ind w:left="0"/>
        <w:jc w:val="both"/>
        <w:rPr>
          <w:rFonts w:ascii="Times New Roman" w:hAnsi="Times New Roman"/>
          <w:sz w:val="28"/>
          <w:szCs w:val="28"/>
        </w:rPr>
      </w:pPr>
      <w:r>
        <w:rPr>
          <w:rFonts w:ascii="Times New Roman" w:hAnsi="Times New Roman"/>
          <w:sz w:val="28"/>
          <w:szCs w:val="28"/>
        </w:rPr>
        <w:t xml:space="preserve">      Территорию поселения, общей площадью 62,26 кв.,  образует территория Новосмаильского сельского округа и входящим в состав его   территории населенными пунктами:</w:t>
      </w:r>
    </w:p>
    <w:p w:rsidR="00EF41D0" w:rsidRDefault="00EF41D0" w:rsidP="00EF41D0">
      <w:pPr>
        <w:pStyle w:val="21"/>
        <w:shd w:val="clear" w:color="auto" w:fill="FFFFFF"/>
        <w:tabs>
          <w:tab w:val="left" w:pos="567"/>
        </w:tabs>
        <w:spacing w:after="0" w:line="240" w:lineRule="auto"/>
        <w:ind w:left="0"/>
        <w:jc w:val="both"/>
        <w:rPr>
          <w:rFonts w:ascii="Times New Roman" w:hAnsi="Times New Roman"/>
          <w:sz w:val="28"/>
          <w:szCs w:val="28"/>
        </w:rPr>
      </w:pPr>
      <w:r>
        <w:rPr>
          <w:rFonts w:ascii="Times New Roman" w:hAnsi="Times New Roman"/>
          <w:sz w:val="28"/>
          <w:szCs w:val="28"/>
        </w:rPr>
        <w:t xml:space="preserve"> село  </w:t>
      </w:r>
      <w:proofErr w:type="gramStart"/>
      <w:r>
        <w:rPr>
          <w:rFonts w:ascii="Times New Roman" w:hAnsi="Times New Roman"/>
          <w:sz w:val="28"/>
          <w:szCs w:val="28"/>
        </w:rPr>
        <w:t>Новая</w:t>
      </w:r>
      <w:proofErr w:type="gramEnd"/>
      <w:r>
        <w:rPr>
          <w:rFonts w:ascii="Times New Roman" w:hAnsi="Times New Roman"/>
          <w:sz w:val="28"/>
          <w:szCs w:val="28"/>
        </w:rPr>
        <w:t xml:space="preserve"> Смаиль</w:t>
      </w:r>
    </w:p>
    <w:p w:rsidR="00EF41D0" w:rsidRDefault="00EF41D0" w:rsidP="00EF41D0">
      <w:pPr>
        <w:pStyle w:val="21"/>
        <w:shd w:val="clear" w:color="auto" w:fill="FFFFFF"/>
        <w:tabs>
          <w:tab w:val="left" w:pos="567"/>
        </w:tabs>
        <w:spacing w:after="0" w:line="240" w:lineRule="auto"/>
        <w:ind w:left="0"/>
        <w:jc w:val="both"/>
        <w:rPr>
          <w:rFonts w:ascii="Times New Roman" w:hAnsi="Times New Roman"/>
          <w:sz w:val="28"/>
          <w:szCs w:val="28"/>
        </w:rPr>
      </w:pPr>
      <w:r>
        <w:rPr>
          <w:rFonts w:ascii="Times New Roman" w:hAnsi="Times New Roman"/>
          <w:sz w:val="28"/>
          <w:szCs w:val="28"/>
        </w:rPr>
        <w:lastRenderedPageBreak/>
        <w:t xml:space="preserve">деревня </w:t>
      </w:r>
      <w:proofErr w:type="spellStart"/>
      <w:r>
        <w:rPr>
          <w:rFonts w:ascii="Times New Roman" w:hAnsi="Times New Roman"/>
          <w:sz w:val="28"/>
          <w:szCs w:val="28"/>
        </w:rPr>
        <w:t>Салкын</w:t>
      </w:r>
      <w:proofErr w:type="spellEnd"/>
      <w:r>
        <w:rPr>
          <w:rFonts w:ascii="Times New Roman" w:hAnsi="Times New Roman"/>
          <w:sz w:val="28"/>
          <w:szCs w:val="28"/>
        </w:rPr>
        <w:t xml:space="preserve"> </w:t>
      </w:r>
      <w:proofErr w:type="spellStart"/>
      <w:r>
        <w:rPr>
          <w:rFonts w:ascii="Times New Roman" w:hAnsi="Times New Roman"/>
          <w:sz w:val="28"/>
          <w:szCs w:val="28"/>
        </w:rPr>
        <w:t>Чишма</w:t>
      </w:r>
      <w:proofErr w:type="spellEnd"/>
      <w:r>
        <w:rPr>
          <w:rFonts w:ascii="Times New Roman" w:hAnsi="Times New Roman"/>
          <w:sz w:val="28"/>
          <w:szCs w:val="28"/>
        </w:rPr>
        <w:t xml:space="preserve"> </w:t>
      </w:r>
    </w:p>
    <w:p w:rsidR="00EF41D0" w:rsidRDefault="00EF41D0" w:rsidP="00EF41D0">
      <w:pPr>
        <w:pStyle w:val="21"/>
        <w:shd w:val="clear" w:color="auto" w:fill="FFFFFF"/>
        <w:tabs>
          <w:tab w:val="left" w:pos="567"/>
        </w:tabs>
        <w:spacing w:after="0" w:line="240" w:lineRule="auto"/>
        <w:ind w:left="0"/>
        <w:jc w:val="both"/>
        <w:rPr>
          <w:rFonts w:ascii="Times New Roman" w:hAnsi="Times New Roman"/>
          <w:sz w:val="28"/>
          <w:szCs w:val="28"/>
        </w:rPr>
      </w:pPr>
      <w:r>
        <w:rPr>
          <w:rFonts w:ascii="Times New Roman" w:hAnsi="Times New Roman"/>
          <w:sz w:val="28"/>
          <w:szCs w:val="28"/>
        </w:rPr>
        <w:t xml:space="preserve">деревня Алдарово </w:t>
      </w:r>
    </w:p>
    <w:p w:rsidR="00EF41D0" w:rsidRDefault="00EF41D0" w:rsidP="00EF41D0">
      <w:pPr>
        <w:pStyle w:val="21"/>
        <w:shd w:val="clear" w:color="auto" w:fill="FFFFFF"/>
        <w:tabs>
          <w:tab w:val="left" w:pos="567"/>
        </w:tabs>
        <w:spacing w:after="0" w:line="240" w:lineRule="auto"/>
        <w:ind w:left="0"/>
        <w:jc w:val="both"/>
        <w:rPr>
          <w:rFonts w:ascii="Times New Roman" w:hAnsi="Times New Roman"/>
          <w:sz w:val="28"/>
          <w:szCs w:val="28"/>
        </w:rPr>
      </w:pPr>
      <w:r>
        <w:rPr>
          <w:rFonts w:ascii="Times New Roman" w:hAnsi="Times New Roman"/>
          <w:sz w:val="28"/>
          <w:szCs w:val="28"/>
        </w:rPr>
        <w:t>деревня Каменный Ключ</w:t>
      </w:r>
    </w:p>
    <w:p w:rsidR="00EF41D0" w:rsidRDefault="00EF41D0" w:rsidP="00EF41D0">
      <w:pPr>
        <w:pStyle w:val="21"/>
        <w:shd w:val="clear" w:color="auto" w:fill="FFFFFF"/>
        <w:tabs>
          <w:tab w:val="left" w:pos="567"/>
        </w:tabs>
        <w:spacing w:after="0" w:line="240" w:lineRule="auto"/>
        <w:ind w:left="0"/>
        <w:jc w:val="both"/>
        <w:rPr>
          <w:rFonts w:ascii="Times New Roman" w:hAnsi="Times New Roman"/>
          <w:sz w:val="28"/>
          <w:szCs w:val="28"/>
        </w:rPr>
      </w:pPr>
      <w:r>
        <w:rPr>
          <w:rFonts w:ascii="Times New Roman" w:hAnsi="Times New Roman"/>
          <w:sz w:val="28"/>
          <w:szCs w:val="28"/>
        </w:rPr>
        <w:t xml:space="preserve">деревня </w:t>
      </w:r>
      <w:proofErr w:type="spellStart"/>
      <w:r>
        <w:rPr>
          <w:rFonts w:ascii="Times New Roman" w:hAnsi="Times New Roman"/>
          <w:sz w:val="28"/>
          <w:szCs w:val="28"/>
        </w:rPr>
        <w:t>Поречке</w:t>
      </w:r>
      <w:proofErr w:type="spellEnd"/>
      <w:r>
        <w:rPr>
          <w:rFonts w:ascii="Times New Roman" w:hAnsi="Times New Roman"/>
          <w:sz w:val="28"/>
          <w:szCs w:val="28"/>
        </w:rPr>
        <w:t xml:space="preserve"> </w:t>
      </w:r>
      <w:proofErr w:type="spellStart"/>
      <w:r>
        <w:rPr>
          <w:rFonts w:ascii="Times New Roman" w:hAnsi="Times New Roman"/>
          <w:sz w:val="28"/>
          <w:szCs w:val="28"/>
        </w:rPr>
        <w:t>Китяк</w:t>
      </w:r>
      <w:proofErr w:type="spellEnd"/>
      <w:r>
        <w:rPr>
          <w:rFonts w:ascii="Times New Roman" w:hAnsi="Times New Roman"/>
          <w:sz w:val="28"/>
          <w:szCs w:val="28"/>
        </w:rPr>
        <w:t xml:space="preserve"> </w:t>
      </w:r>
    </w:p>
    <w:p w:rsidR="00EF41D0" w:rsidRDefault="00EF41D0" w:rsidP="00EF41D0">
      <w:pPr>
        <w:pStyle w:val="21"/>
        <w:shd w:val="clear" w:color="auto" w:fill="FFFFFF"/>
        <w:tabs>
          <w:tab w:val="left" w:pos="567"/>
        </w:tabs>
        <w:spacing w:after="0" w:line="240" w:lineRule="auto"/>
        <w:ind w:left="0"/>
        <w:jc w:val="both"/>
        <w:rPr>
          <w:rFonts w:ascii="Times New Roman" w:hAnsi="Times New Roman"/>
          <w:sz w:val="28"/>
          <w:szCs w:val="28"/>
        </w:rPr>
      </w:pPr>
      <w:r>
        <w:rPr>
          <w:rFonts w:ascii="Times New Roman" w:hAnsi="Times New Roman"/>
          <w:sz w:val="28"/>
          <w:szCs w:val="28"/>
        </w:rPr>
        <w:t xml:space="preserve">деревня Удмурт </w:t>
      </w:r>
      <w:proofErr w:type="spellStart"/>
      <w:r>
        <w:rPr>
          <w:rFonts w:ascii="Times New Roman" w:hAnsi="Times New Roman"/>
          <w:sz w:val="28"/>
          <w:szCs w:val="28"/>
        </w:rPr>
        <w:t>Китяк</w:t>
      </w:r>
      <w:proofErr w:type="spellEnd"/>
      <w:r>
        <w:rPr>
          <w:rFonts w:ascii="Times New Roman" w:hAnsi="Times New Roman"/>
          <w:sz w:val="28"/>
          <w:szCs w:val="28"/>
        </w:rPr>
        <w:t xml:space="preserve"> </w:t>
      </w:r>
    </w:p>
    <w:p w:rsidR="00EF41D0" w:rsidRDefault="00EF41D0" w:rsidP="00EF41D0">
      <w:pPr>
        <w:pStyle w:val="21"/>
        <w:shd w:val="clear" w:color="auto" w:fill="FFFFFF"/>
        <w:tabs>
          <w:tab w:val="left" w:pos="567"/>
        </w:tabs>
        <w:spacing w:after="0" w:line="240" w:lineRule="auto"/>
        <w:ind w:left="0"/>
        <w:jc w:val="both"/>
        <w:rPr>
          <w:rFonts w:ascii="Times New Roman" w:hAnsi="Times New Roman"/>
          <w:sz w:val="28"/>
          <w:szCs w:val="28"/>
        </w:rPr>
      </w:pPr>
      <w:r>
        <w:rPr>
          <w:rFonts w:ascii="Times New Roman" w:hAnsi="Times New Roman"/>
          <w:sz w:val="28"/>
          <w:szCs w:val="28"/>
        </w:rPr>
        <w:t xml:space="preserve">починок Южный </w:t>
      </w:r>
    </w:p>
    <w:p w:rsidR="00EF41D0" w:rsidRDefault="00EF41D0" w:rsidP="00EF41D0">
      <w:pPr>
        <w:jc w:val="both"/>
        <w:rPr>
          <w:rFonts w:ascii="Times New Roman" w:hAnsi="Times New Roman"/>
          <w:sz w:val="28"/>
          <w:szCs w:val="28"/>
        </w:rPr>
      </w:pPr>
      <w:r>
        <w:rPr>
          <w:bCs/>
          <w:sz w:val="28"/>
          <w:szCs w:val="28"/>
        </w:rPr>
        <w:t xml:space="preserve">      А</w:t>
      </w:r>
      <w:r>
        <w:rPr>
          <w:sz w:val="28"/>
          <w:szCs w:val="28"/>
        </w:rPr>
        <w:t xml:space="preserve">дминистративным центром Новосмаильского сельского поселения является село </w:t>
      </w:r>
      <w:proofErr w:type="gramStart"/>
      <w:r>
        <w:rPr>
          <w:sz w:val="28"/>
          <w:szCs w:val="28"/>
        </w:rPr>
        <w:t>Новая</w:t>
      </w:r>
      <w:proofErr w:type="gramEnd"/>
      <w:r>
        <w:rPr>
          <w:sz w:val="28"/>
          <w:szCs w:val="28"/>
        </w:rPr>
        <w:t xml:space="preserve"> Смаиль.</w:t>
      </w:r>
    </w:p>
    <w:p w:rsidR="00EF41D0" w:rsidRDefault="00EF41D0" w:rsidP="00EF41D0">
      <w:pPr>
        <w:pStyle w:val="21"/>
        <w:shd w:val="clear" w:color="auto" w:fill="FFFFFF"/>
        <w:spacing w:after="0" w:line="240" w:lineRule="auto"/>
        <w:ind w:left="0"/>
        <w:jc w:val="both"/>
        <w:rPr>
          <w:rFonts w:ascii="Times New Roman" w:hAnsi="Times New Roman"/>
          <w:bCs/>
          <w:iCs/>
          <w:sz w:val="28"/>
          <w:szCs w:val="28"/>
        </w:rPr>
      </w:pPr>
      <w:r>
        <w:rPr>
          <w:rFonts w:ascii="Times New Roman" w:hAnsi="Times New Roman"/>
          <w:bCs/>
          <w:iCs/>
          <w:sz w:val="28"/>
          <w:szCs w:val="28"/>
        </w:rPr>
        <w:t xml:space="preserve">      Село </w:t>
      </w:r>
      <w:proofErr w:type="gramStart"/>
      <w:r>
        <w:rPr>
          <w:rFonts w:ascii="Times New Roman" w:hAnsi="Times New Roman"/>
          <w:bCs/>
          <w:iCs/>
          <w:sz w:val="28"/>
          <w:szCs w:val="28"/>
        </w:rPr>
        <w:t>Новая</w:t>
      </w:r>
      <w:proofErr w:type="gramEnd"/>
      <w:r>
        <w:rPr>
          <w:rFonts w:ascii="Times New Roman" w:hAnsi="Times New Roman"/>
          <w:bCs/>
          <w:iCs/>
          <w:sz w:val="28"/>
          <w:szCs w:val="28"/>
        </w:rPr>
        <w:t xml:space="preserve"> Смаиль расположено в 23  км от районного центра  г. </w:t>
      </w:r>
      <w:proofErr w:type="spellStart"/>
      <w:r>
        <w:rPr>
          <w:rFonts w:ascii="Times New Roman" w:hAnsi="Times New Roman"/>
          <w:bCs/>
          <w:iCs/>
          <w:sz w:val="28"/>
          <w:szCs w:val="28"/>
        </w:rPr>
        <w:t>Малмыж</w:t>
      </w:r>
      <w:proofErr w:type="spellEnd"/>
      <w:r>
        <w:rPr>
          <w:rFonts w:ascii="Times New Roman" w:hAnsi="Times New Roman"/>
          <w:bCs/>
          <w:iCs/>
          <w:sz w:val="28"/>
          <w:szCs w:val="28"/>
        </w:rPr>
        <w:t>.</w:t>
      </w:r>
    </w:p>
    <w:p w:rsidR="00EF41D0" w:rsidRDefault="00EF41D0" w:rsidP="00EF41D0">
      <w:pPr>
        <w:pStyle w:val="21"/>
        <w:shd w:val="clear" w:color="auto" w:fill="FFFFFF"/>
        <w:spacing w:after="0" w:line="240" w:lineRule="auto"/>
        <w:ind w:left="0"/>
        <w:jc w:val="both"/>
        <w:rPr>
          <w:bCs/>
          <w:iCs/>
          <w:sz w:val="28"/>
          <w:szCs w:val="28"/>
        </w:rPr>
      </w:pPr>
      <w:r>
        <w:rPr>
          <w:rFonts w:ascii="Times New Roman" w:hAnsi="Times New Roman"/>
          <w:bCs/>
          <w:iCs/>
          <w:sz w:val="28"/>
          <w:szCs w:val="28"/>
        </w:rPr>
        <w:t xml:space="preserve">       </w:t>
      </w:r>
      <w:r>
        <w:rPr>
          <w:rFonts w:ascii="Times New Roman" w:hAnsi="Times New Roman"/>
          <w:sz w:val="28"/>
          <w:szCs w:val="28"/>
        </w:rPr>
        <w:t xml:space="preserve">Общая протяженность дорог местного значения – 19 км.                                                             </w:t>
      </w:r>
      <w:r>
        <w:rPr>
          <w:rFonts w:ascii="Times New Roman" w:hAnsi="Times New Roman"/>
          <w:bCs/>
          <w:iCs/>
          <w:sz w:val="28"/>
          <w:szCs w:val="28"/>
        </w:rPr>
        <w:t>Связь внутри  населенного пункта  и районным центром и выход за его границы осуществляется автомобильным видом транспорта.</w:t>
      </w:r>
      <w:r>
        <w:rPr>
          <w:bCs/>
          <w:iCs/>
          <w:sz w:val="28"/>
          <w:szCs w:val="28"/>
        </w:rPr>
        <w:t xml:space="preserve"> </w:t>
      </w:r>
    </w:p>
    <w:p w:rsidR="00EF41D0" w:rsidRDefault="00EF41D0" w:rsidP="00EF41D0">
      <w:pPr>
        <w:jc w:val="both"/>
        <w:rPr>
          <w:sz w:val="28"/>
          <w:szCs w:val="28"/>
        </w:rPr>
      </w:pPr>
    </w:p>
    <w:p w:rsidR="00EF41D0" w:rsidRDefault="00EF41D0" w:rsidP="00EF41D0">
      <w:pPr>
        <w:jc w:val="both"/>
        <w:rPr>
          <w:sz w:val="28"/>
          <w:szCs w:val="28"/>
        </w:rPr>
      </w:pPr>
      <w:r>
        <w:rPr>
          <w:sz w:val="28"/>
          <w:szCs w:val="28"/>
        </w:rPr>
        <w:t xml:space="preserve">   На 1 января 2016 года общая численность поселения составляет   1355 человека.</w:t>
      </w:r>
    </w:p>
    <w:p w:rsidR="00EF41D0" w:rsidRDefault="00EF41D0" w:rsidP="00EF41D0">
      <w:pPr>
        <w:pStyle w:val="21"/>
        <w:shd w:val="clear" w:color="auto" w:fill="FFFFFF"/>
        <w:spacing w:after="0" w:line="240" w:lineRule="auto"/>
        <w:ind w:left="0"/>
        <w:jc w:val="both"/>
        <w:rPr>
          <w:bCs/>
          <w:iCs/>
          <w:sz w:val="28"/>
          <w:szCs w:val="28"/>
        </w:rPr>
      </w:pPr>
    </w:p>
    <w:p w:rsidR="00EF41D0" w:rsidRDefault="00EF41D0" w:rsidP="00EF41D0">
      <w:pPr>
        <w:shd w:val="clear" w:color="auto" w:fill="FFFFFF"/>
        <w:jc w:val="both"/>
        <w:rPr>
          <w:i/>
          <w:sz w:val="28"/>
          <w:szCs w:val="28"/>
          <w:shd w:val="clear" w:color="auto" w:fill="FFFFFF"/>
        </w:rPr>
      </w:pPr>
      <w:r>
        <w:rPr>
          <w:sz w:val="28"/>
          <w:szCs w:val="28"/>
          <w:shd w:val="clear" w:color="auto" w:fill="FFFFFF"/>
        </w:rPr>
        <w:t>Численность населения поселения держится стабильно и  представлена в таблице 1.</w:t>
      </w:r>
    </w:p>
    <w:p w:rsidR="00EF41D0" w:rsidRDefault="00EF41D0" w:rsidP="00EF41D0">
      <w:pPr>
        <w:ind w:firstLine="851"/>
        <w:jc w:val="right"/>
        <w:rPr>
          <w:i/>
          <w:sz w:val="28"/>
          <w:szCs w:val="28"/>
          <w:shd w:val="clear" w:color="auto" w:fill="FFFFFF"/>
        </w:rPr>
      </w:pPr>
      <w:r>
        <w:rPr>
          <w:i/>
          <w:sz w:val="28"/>
          <w:szCs w:val="28"/>
          <w:shd w:val="clear" w:color="auto" w:fill="FFFFFF"/>
        </w:rPr>
        <w:t xml:space="preserve">  Таблица 1</w:t>
      </w:r>
    </w:p>
    <w:p w:rsidR="00EF41D0" w:rsidRDefault="00EF41D0" w:rsidP="00EF41D0">
      <w:pPr>
        <w:ind w:firstLine="851"/>
        <w:jc w:val="right"/>
        <w:rPr>
          <w:i/>
          <w:sz w:val="28"/>
          <w:szCs w:val="28"/>
          <w:shd w:val="clear" w:color="auto" w:fill="FFFFFF"/>
        </w:rPr>
      </w:pPr>
    </w:p>
    <w:tbl>
      <w:tblPr>
        <w:tblW w:w="9495" w:type="dxa"/>
        <w:tblInd w:w="-15" w:type="dxa"/>
        <w:tblLayout w:type="fixed"/>
        <w:tblLook w:val="04A0"/>
      </w:tblPr>
      <w:tblGrid>
        <w:gridCol w:w="3692"/>
        <w:gridCol w:w="1208"/>
        <w:gridCol w:w="1203"/>
        <w:gridCol w:w="1682"/>
        <w:gridCol w:w="1710"/>
      </w:tblGrid>
      <w:tr w:rsidR="00EF41D0" w:rsidTr="00EF41D0">
        <w:trPr>
          <w:trHeight w:val="26"/>
        </w:trPr>
        <w:tc>
          <w:tcPr>
            <w:tcW w:w="3691" w:type="dxa"/>
            <w:vMerge w:val="restart"/>
            <w:tcBorders>
              <w:top w:val="single" w:sz="4" w:space="0" w:color="000000"/>
              <w:left w:val="single" w:sz="4" w:space="0" w:color="000000"/>
              <w:bottom w:val="single" w:sz="4" w:space="0" w:color="000000"/>
              <w:right w:val="nil"/>
            </w:tcBorders>
            <w:vAlign w:val="center"/>
            <w:hideMark/>
          </w:tcPr>
          <w:p w:rsidR="00EF41D0" w:rsidRDefault="00EF41D0">
            <w:pPr>
              <w:suppressAutoHyphens/>
              <w:jc w:val="both"/>
              <w:rPr>
                <w:rFonts w:ascii="Times New Roman" w:eastAsia="Times New Roman" w:hAnsi="Times New Roman" w:cs="Times New Roman"/>
                <w:bCs/>
                <w:sz w:val="28"/>
                <w:szCs w:val="28"/>
                <w:lang w:eastAsia="ar-SA"/>
              </w:rPr>
            </w:pPr>
            <w:r>
              <w:rPr>
                <w:bCs/>
                <w:sz w:val="28"/>
                <w:szCs w:val="28"/>
                <w:lang w:eastAsia="en-US"/>
              </w:rPr>
              <w:t>Наименование показателя</w:t>
            </w:r>
          </w:p>
        </w:tc>
        <w:tc>
          <w:tcPr>
            <w:tcW w:w="5800" w:type="dxa"/>
            <w:gridSpan w:val="4"/>
            <w:tcBorders>
              <w:top w:val="single" w:sz="4" w:space="0" w:color="000000"/>
              <w:left w:val="single" w:sz="4" w:space="0" w:color="000000"/>
              <w:bottom w:val="single" w:sz="4" w:space="0" w:color="000000"/>
              <w:right w:val="single" w:sz="4" w:space="0" w:color="000000"/>
            </w:tcBorders>
            <w:vAlign w:val="center"/>
            <w:hideMark/>
          </w:tcPr>
          <w:p w:rsidR="00EF41D0" w:rsidRDefault="00EF41D0">
            <w:pPr>
              <w:suppressAutoHyphens/>
              <w:jc w:val="both"/>
              <w:rPr>
                <w:rFonts w:ascii="Times New Roman" w:eastAsia="Times New Roman" w:hAnsi="Times New Roman" w:cs="Times New Roman"/>
                <w:bCs/>
                <w:sz w:val="28"/>
                <w:szCs w:val="28"/>
                <w:lang w:eastAsia="ar-SA"/>
              </w:rPr>
            </w:pPr>
            <w:r>
              <w:rPr>
                <w:bCs/>
                <w:sz w:val="28"/>
                <w:szCs w:val="28"/>
                <w:lang w:eastAsia="en-US"/>
              </w:rPr>
              <w:t>Факт</w:t>
            </w:r>
          </w:p>
        </w:tc>
      </w:tr>
      <w:tr w:rsidR="00EF41D0" w:rsidTr="00EF41D0">
        <w:trPr>
          <w:trHeight w:val="26"/>
        </w:trPr>
        <w:tc>
          <w:tcPr>
            <w:tcW w:w="3691" w:type="dxa"/>
            <w:vMerge/>
            <w:tcBorders>
              <w:top w:val="single" w:sz="4" w:space="0" w:color="000000"/>
              <w:left w:val="single" w:sz="4" w:space="0" w:color="000000"/>
              <w:bottom w:val="single" w:sz="4" w:space="0" w:color="000000"/>
              <w:right w:val="nil"/>
            </w:tcBorders>
            <w:vAlign w:val="center"/>
            <w:hideMark/>
          </w:tcPr>
          <w:p w:rsidR="00EF41D0" w:rsidRDefault="00EF41D0">
            <w:pPr>
              <w:rPr>
                <w:rFonts w:ascii="Times New Roman" w:eastAsia="Times New Roman" w:hAnsi="Times New Roman" w:cs="Times New Roman"/>
                <w:bCs/>
                <w:sz w:val="28"/>
                <w:szCs w:val="28"/>
                <w:lang w:eastAsia="ar-SA"/>
              </w:rPr>
            </w:pPr>
          </w:p>
        </w:tc>
        <w:tc>
          <w:tcPr>
            <w:tcW w:w="1208" w:type="dxa"/>
            <w:tcBorders>
              <w:top w:val="single" w:sz="4" w:space="0" w:color="000000"/>
              <w:left w:val="single" w:sz="4" w:space="0" w:color="000000"/>
              <w:bottom w:val="single" w:sz="4" w:space="0" w:color="000000"/>
              <w:right w:val="nil"/>
            </w:tcBorders>
            <w:vAlign w:val="center"/>
            <w:hideMark/>
          </w:tcPr>
          <w:p w:rsidR="00EF41D0" w:rsidRDefault="00EF41D0">
            <w:pPr>
              <w:suppressAutoHyphens/>
              <w:jc w:val="both"/>
              <w:rPr>
                <w:rFonts w:ascii="Times New Roman" w:eastAsia="Times New Roman" w:hAnsi="Times New Roman" w:cs="Times New Roman"/>
                <w:bCs/>
                <w:sz w:val="28"/>
                <w:szCs w:val="28"/>
                <w:lang w:eastAsia="ar-SA"/>
              </w:rPr>
            </w:pPr>
            <w:r>
              <w:rPr>
                <w:bCs/>
                <w:sz w:val="28"/>
                <w:szCs w:val="28"/>
                <w:lang w:eastAsia="en-US"/>
              </w:rPr>
              <w:t>2013 г.</w:t>
            </w:r>
          </w:p>
        </w:tc>
        <w:tc>
          <w:tcPr>
            <w:tcW w:w="1203" w:type="dxa"/>
            <w:tcBorders>
              <w:top w:val="single" w:sz="4" w:space="0" w:color="000000"/>
              <w:left w:val="single" w:sz="4" w:space="0" w:color="000000"/>
              <w:bottom w:val="single" w:sz="4" w:space="0" w:color="000000"/>
              <w:right w:val="nil"/>
            </w:tcBorders>
            <w:vAlign w:val="center"/>
            <w:hideMark/>
          </w:tcPr>
          <w:p w:rsidR="00EF41D0" w:rsidRDefault="00EF41D0">
            <w:pPr>
              <w:suppressAutoHyphens/>
              <w:jc w:val="both"/>
              <w:rPr>
                <w:rFonts w:ascii="Times New Roman" w:eastAsia="Times New Roman" w:hAnsi="Times New Roman" w:cs="Times New Roman"/>
                <w:bCs/>
                <w:sz w:val="28"/>
                <w:szCs w:val="28"/>
                <w:lang w:eastAsia="ar-SA"/>
              </w:rPr>
            </w:pPr>
            <w:r>
              <w:rPr>
                <w:bCs/>
                <w:sz w:val="28"/>
                <w:szCs w:val="28"/>
                <w:lang w:eastAsia="en-US"/>
              </w:rPr>
              <w:t>2014 г.</w:t>
            </w:r>
          </w:p>
        </w:tc>
        <w:tc>
          <w:tcPr>
            <w:tcW w:w="1681" w:type="dxa"/>
            <w:tcBorders>
              <w:top w:val="single" w:sz="4" w:space="0" w:color="000000"/>
              <w:left w:val="single" w:sz="4" w:space="0" w:color="000000"/>
              <w:bottom w:val="single" w:sz="4" w:space="0" w:color="000000"/>
              <w:right w:val="nil"/>
            </w:tcBorders>
            <w:vAlign w:val="center"/>
            <w:hideMark/>
          </w:tcPr>
          <w:p w:rsidR="00EF41D0" w:rsidRDefault="00EF41D0">
            <w:pPr>
              <w:suppressAutoHyphens/>
              <w:jc w:val="both"/>
              <w:rPr>
                <w:rFonts w:ascii="Times New Roman" w:eastAsia="Times New Roman" w:hAnsi="Times New Roman" w:cs="Times New Roman"/>
                <w:bCs/>
                <w:sz w:val="28"/>
                <w:szCs w:val="28"/>
                <w:lang w:eastAsia="ar-SA"/>
              </w:rPr>
            </w:pPr>
            <w:r>
              <w:rPr>
                <w:bCs/>
                <w:sz w:val="28"/>
                <w:szCs w:val="28"/>
                <w:lang w:eastAsia="en-US"/>
              </w:rPr>
              <w:t>2015 г.</w:t>
            </w:r>
          </w:p>
        </w:tc>
        <w:tc>
          <w:tcPr>
            <w:tcW w:w="1709" w:type="dxa"/>
            <w:tcBorders>
              <w:top w:val="single" w:sz="4" w:space="0" w:color="000000"/>
              <w:left w:val="single" w:sz="4" w:space="0" w:color="000000"/>
              <w:bottom w:val="single" w:sz="4" w:space="0" w:color="000000"/>
              <w:right w:val="single" w:sz="4" w:space="0" w:color="000000"/>
            </w:tcBorders>
            <w:vAlign w:val="center"/>
            <w:hideMark/>
          </w:tcPr>
          <w:p w:rsidR="00EF41D0" w:rsidRDefault="00EF41D0">
            <w:pPr>
              <w:suppressAutoHyphens/>
              <w:jc w:val="both"/>
              <w:rPr>
                <w:rFonts w:ascii="Times New Roman" w:eastAsia="Times New Roman" w:hAnsi="Times New Roman" w:cs="Times New Roman"/>
                <w:sz w:val="28"/>
                <w:szCs w:val="28"/>
                <w:lang w:eastAsia="ar-SA"/>
              </w:rPr>
            </w:pPr>
            <w:r>
              <w:rPr>
                <w:bCs/>
                <w:sz w:val="28"/>
                <w:szCs w:val="28"/>
                <w:lang w:eastAsia="en-US"/>
              </w:rPr>
              <w:t>2016 г.</w:t>
            </w:r>
          </w:p>
        </w:tc>
      </w:tr>
      <w:tr w:rsidR="00EF41D0" w:rsidTr="00EF41D0">
        <w:trPr>
          <w:trHeight w:val="26"/>
        </w:trPr>
        <w:tc>
          <w:tcPr>
            <w:tcW w:w="3691" w:type="dxa"/>
            <w:tcBorders>
              <w:top w:val="nil"/>
              <w:left w:val="single" w:sz="4" w:space="0" w:color="000000"/>
              <w:bottom w:val="single" w:sz="4" w:space="0" w:color="000000"/>
              <w:right w:val="nil"/>
            </w:tcBorders>
            <w:vAlign w:val="bottom"/>
            <w:hideMark/>
          </w:tcPr>
          <w:p w:rsidR="00EF41D0" w:rsidRDefault="00EF41D0">
            <w:pPr>
              <w:suppressAutoHyphens/>
              <w:jc w:val="both"/>
              <w:rPr>
                <w:rFonts w:ascii="Times New Roman" w:eastAsia="Times New Roman" w:hAnsi="Times New Roman" w:cs="Times New Roman"/>
                <w:sz w:val="28"/>
                <w:szCs w:val="28"/>
                <w:lang w:eastAsia="ar-SA"/>
              </w:rPr>
            </w:pPr>
            <w:r>
              <w:rPr>
                <w:sz w:val="28"/>
                <w:szCs w:val="28"/>
                <w:lang w:eastAsia="en-US"/>
              </w:rPr>
              <w:t>Численность населения поселения, человек</w:t>
            </w:r>
          </w:p>
        </w:tc>
        <w:tc>
          <w:tcPr>
            <w:tcW w:w="1208" w:type="dxa"/>
            <w:tcBorders>
              <w:top w:val="nil"/>
              <w:left w:val="single" w:sz="4" w:space="0" w:color="000000"/>
              <w:bottom w:val="single" w:sz="4" w:space="0" w:color="000000"/>
              <w:right w:val="nil"/>
            </w:tcBorders>
            <w:vAlign w:val="center"/>
            <w:hideMark/>
          </w:tcPr>
          <w:p w:rsidR="00EF41D0" w:rsidRDefault="00EF41D0">
            <w:pPr>
              <w:suppressAutoHyphens/>
              <w:jc w:val="both"/>
              <w:rPr>
                <w:rFonts w:ascii="Times New Roman" w:eastAsia="Times New Roman" w:hAnsi="Times New Roman" w:cs="Times New Roman"/>
                <w:sz w:val="28"/>
                <w:szCs w:val="28"/>
                <w:lang w:eastAsia="ar-SA"/>
              </w:rPr>
            </w:pPr>
            <w:r>
              <w:rPr>
                <w:sz w:val="28"/>
                <w:szCs w:val="28"/>
                <w:lang w:eastAsia="en-US"/>
              </w:rPr>
              <w:t>1450</w:t>
            </w:r>
          </w:p>
        </w:tc>
        <w:tc>
          <w:tcPr>
            <w:tcW w:w="1203" w:type="dxa"/>
            <w:tcBorders>
              <w:top w:val="nil"/>
              <w:left w:val="single" w:sz="4" w:space="0" w:color="000000"/>
              <w:bottom w:val="single" w:sz="4" w:space="0" w:color="000000"/>
              <w:right w:val="nil"/>
            </w:tcBorders>
            <w:vAlign w:val="center"/>
            <w:hideMark/>
          </w:tcPr>
          <w:p w:rsidR="00EF41D0" w:rsidRDefault="00EF41D0">
            <w:pPr>
              <w:suppressAutoHyphens/>
              <w:jc w:val="both"/>
              <w:rPr>
                <w:rFonts w:ascii="Times New Roman" w:eastAsia="Times New Roman" w:hAnsi="Times New Roman" w:cs="Times New Roman"/>
                <w:sz w:val="28"/>
                <w:szCs w:val="28"/>
                <w:lang w:eastAsia="ar-SA"/>
              </w:rPr>
            </w:pPr>
            <w:r>
              <w:rPr>
                <w:sz w:val="28"/>
                <w:szCs w:val="28"/>
                <w:lang w:eastAsia="en-US"/>
              </w:rPr>
              <w:t>1401</w:t>
            </w:r>
          </w:p>
        </w:tc>
        <w:tc>
          <w:tcPr>
            <w:tcW w:w="1681" w:type="dxa"/>
            <w:tcBorders>
              <w:top w:val="nil"/>
              <w:left w:val="single" w:sz="4" w:space="0" w:color="000000"/>
              <w:bottom w:val="single" w:sz="4" w:space="0" w:color="000000"/>
              <w:right w:val="nil"/>
            </w:tcBorders>
            <w:vAlign w:val="center"/>
            <w:hideMark/>
          </w:tcPr>
          <w:p w:rsidR="00EF41D0" w:rsidRDefault="00EF41D0">
            <w:pPr>
              <w:suppressAutoHyphens/>
              <w:jc w:val="both"/>
              <w:rPr>
                <w:rFonts w:ascii="Times New Roman" w:eastAsia="Times New Roman" w:hAnsi="Times New Roman" w:cs="Times New Roman"/>
                <w:sz w:val="28"/>
                <w:szCs w:val="28"/>
                <w:lang w:eastAsia="ar-SA"/>
              </w:rPr>
            </w:pPr>
            <w:r>
              <w:rPr>
                <w:sz w:val="28"/>
                <w:szCs w:val="28"/>
                <w:lang w:eastAsia="en-US"/>
              </w:rPr>
              <w:t>1396</w:t>
            </w:r>
          </w:p>
        </w:tc>
        <w:tc>
          <w:tcPr>
            <w:tcW w:w="1709" w:type="dxa"/>
            <w:tcBorders>
              <w:top w:val="nil"/>
              <w:left w:val="single" w:sz="4" w:space="0" w:color="000000"/>
              <w:bottom w:val="single" w:sz="4" w:space="0" w:color="000000"/>
              <w:right w:val="single" w:sz="4" w:space="0" w:color="000000"/>
            </w:tcBorders>
            <w:vAlign w:val="center"/>
            <w:hideMark/>
          </w:tcPr>
          <w:p w:rsidR="00EF41D0" w:rsidRDefault="00EF41D0">
            <w:pPr>
              <w:suppressAutoHyphens/>
              <w:jc w:val="both"/>
              <w:rPr>
                <w:rFonts w:ascii="Times New Roman" w:eastAsia="Times New Roman" w:hAnsi="Times New Roman" w:cs="Times New Roman"/>
                <w:sz w:val="28"/>
                <w:szCs w:val="28"/>
                <w:lang w:eastAsia="ar-SA"/>
              </w:rPr>
            </w:pPr>
            <w:r>
              <w:rPr>
                <w:sz w:val="28"/>
                <w:szCs w:val="28"/>
                <w:lang w:eastAsia="en-US"/>
              </w:rPr>
              <w:t>1355</w:t>
            </w:r>
          </w:p>
        </w:tc>
      </w:tr>
    </w:tbl>
    <w:p w:rsidR="00EF41D0" w:rsidRDefault="00EF41D0" w:rsidP="00EF41D0">
      <w:pPr>
        <w:jc w:val="both"/>
        <w:rPr>
          <w:rFonts w:ascii="Calibri" w:eastAsia="Times New Roman" w:hAnsi="Calibri"/>
          <w:shd w:val="clear" w:color="auto" w:fill="FFFFFF"/>
          <w:lang w:eastAsia="ar-SA"/>
        </w:rPr>
      </w:pPr>
      <w:r>
        <w:rPr>
          <w:sz w:val="28"/>
          <w:szCs w:val="28"/>
        </w:rPr>
        <w:t xml:space="preserve">     </w:t>
      </w:r>
      <w:r>
        <w:rPr>
          <w:sz w:val="28"/>
          <w:szCs w:val="28"/>
        </w:rPr>
        <w:tab/>
      </w:r>
    </w:p>
    <w:p w:rsidR="00EF41D0" w:rsidRDefault="00EF41D0" w:rsidP="00EF41D0">
      <w:pPr>
        <w:numPr>
          <w:ilvl w:val="12"/>
          <w:numId w:val="0"/>
        </w:numPr>
        <w:tabs>
          <w:tab w:val="left" w:pos="567"/>
        </w:tabs>
        <w:jc w:val="both"/>
        <w:rPr>
          <w:rFonts w:ascii="Times New Roman" w:hAnsi="Times New Roman"/>
          <w:sz w:val="28"/>
          <w:szCs w:val="28"/>
        </w:rPr>
      </w:pPr>
      <w:r>
        <w:rPr>
          <w:color w:val="000000"/>
          <w:sz w:val="28"/>
          <w:szCs w:val="28"/>
          <w:shd w:val="clear" w:color="auto" w:fill="FFFFFF"/>
        </w:rPr>
        <w:t xml:space="preserve">      Источником водоснабжения являются артезианские скважины. </w:t>
      </w:r>
      <w:r>
        <w:rPr>
          <w:sz w:val="28"/>
          <w:szCs w:val="28"/>
        </w:rPr>
        <w:t xml:space="preserve">Протяженность водонапорных сетей -15,0 км.  </w:t>
      </w:r>
    </w:p>
    <w:p w:rsidR="00EF41D0" w:rsidRDefault="00EF41D0" w:rsidP="00EF41D0">
      <w:pPr>
        <w:rPr>
          <w:sz w:val="28"/>
          <w:szCs w:val="28"/>
        </w:rPr>
      </w:pPr>
      <w:r>
        <w:rPr>
          <w:sz w:val="28"/>
          <w:szCs w:val="28"/>
        </w:rPr>
        <w:t>Канализационной сети и очистных сооружений нет.</w:t>
      </w:r>
    </w:p>
    <w:p w:rsidR="00EF41D0" w:rsidRDefault="00EF41D0" w:rsidP="00EF41D0">
      <w:pPr>
        <w:numPr>
          <w:ilvl w:val="12"/>
          <w:numId w:val="0"/>
        </w:numPr>
        <w:tabs>
          <w:tab w:val="left" w:pos="567"/>
        </w:tabs>
        <w:jc w:val="both"/>
        <w:rPr>
          <w:sz w:val="28"/>
          <w:szCs w:val="28"/>
        </w:rPr>
      </w:pPr>
      <w:r>
        <w:rPr>
          <w:sz w:val="30"/>
          <w:szCs w:val="30"/>
        </w:rPr>
        <w:t xml:space="preserve">      </w:t>
      </w:r>
      <w:r>
        <w:rPr>
          <w:sz w:val="28"/>
          <w:szCs w:val="28"/>
        </w:rPr>
        <w:t>Село газифицировано на 66 %, газифицированы: село новая Смаиль</w:t>
      </w:r>
      <w:proofErr w:type="gramStart"/>
      <w:r>
        <w:rPr>
          <w:sz w:val="28"/>
          <w:szCs w:val="28"/>
        </w:rPr>
        <w:t xml:space="preserve"> ,</w:t>
      </w:r>
      <w:proofErr w:type="gramEnd"/>
      <w:r>
        <w:rPr>
          <w:sz w:val="28"/>
          <w:szCs w:val="28"/>
        </w:rPr>
        <w:t xml:space="preserve"> деревни : </w:t>
      </w:r>
      <w:proofErr w:type="spellStart"/>
      <w:r>
        <w:rPr>
          <w:sz w:val="28"/>
          <w:szCs w:val="28"/>
        </w:rPr>
        <w:t>Салкын</w:t>
      </w:r>
      <w:proofErr w:type="spellEnd"/>
      <w:r>
        <w:rPr>
          <w:sz w:val="28"/>
          <w:szCs w:val="28"/>
        </w:rPr>
        <w:t xml:space="preserve"> </w:t>
      </w:r>
      <w:proofErr w:type="spellStart"/>
      <w:r>
        <w:rPr>
          <w:sz w:val="28"/>
          <w:szCs w:val="28"/>
        </w:rPr>
        <w:t>Чишма</w:t>
      </w:r>
      <w:proofErr w:type="spellEnd"/>
      <w:r>
        <w:rPr>
          <w:sz w:val="28"/>
          <w:szCs w:val="28"/>
        </w:rPr>
        <w:t xml:space="preserve">, </w:t>
      </w:r>
      <w:proofErr w:type="spellStart"/>
      <w:r>
        <w:rPr>
          <w:sz w:val="28"/>
          <w:szCs w:val="28"/>
        </w:rPr>
        <w:t>Поречке</w:t>
      </w:r>
      <w:proofErr w:type="spellEnd"/>
      <w:r>
        <w:rPr>
          <w:sz w:val="28"/>
          <w:szCs w:val="28"/>
        </w:rPr>
        <w:t xml:space="preserve"> </w:t>
      </w:r>
      <w:proofErr w:type="spellStart"/>
      <w:r>
        <w:rPr>
          <w:sz w:val="28"/>
          <w:szCs w:val="28"/>
        </w:rPr>
        <w:t>Китяк</w:t>
      </w:r>
      <w:proofErr w:type="spellEnd"/>
      <w:proofErr w:type="gramStart"/>
      <w:r>
        <w:rPr>
          <w:sz w:val="28"/>
          <w:szCs w:val="28"/>
        </w:rPr>
        <w:t xml:space="preserve"> ,</w:t>
      </w:r>
      <w:proofErr w:type="gramEnd"/>
      <w:r>
        <w:rPr>
          <w:sz w:val="28"/>
          <w:szCs w:val="28"/>
        </w:rPr>
        <w:t xml:space="preserve"> Удмурт </w:t>
      </w:r>
      <w:proofErr w:type="spellStart"/>
      <w:r>
        <w:rPr>
          <w:sz w:val="28"/>
          <w:szCs w:val="28"/>
        </w:rPr>
        <w:t>Китяк</w:t>
      </w:r>
      <w:proofErr w:type="spellEnd"/>
      <w:r>
        <w:rPr>
          <w:sz w:val="28"/>
          <w:szCs w:val="28"/>
        </w:rPr>
        <w:t xml:space="preserve"> и объекты соцкультбыта (МКОУ СОШ с. Новая Смаиль и его филиал  Удмурт </w:t>
      </w:r>
      <w:proofErr w:type="spellStart"/>
      <w:r>
        <w:rPr>
          <w:sz w:val="28"/>
          <w:szCs w:val="28"/>
        </w:rPr>
        <w:t>китякский</w:t>
      </w:r>
      <w:proofErr w:type="spellEnd"/>
      <w:r>
        <w:rPr>
          <w:sz w:val="28"/>
          <w:szCs w:val="28"/>
        </w:rPr>
        <w:t xml:space="preserve"> </w:t>
      </w:r>
      <w:r>
        <w:rPr>
          <w:sz w:val="28"/>
          <w:szCs w:val="28"/>
        </w:rPr>
        <w:lastRenderedPageBreak/>
        <w:t xml:space="preserve">школа-сад,   </w:t>
      </w:r>
      <w:r>
        <w:rPr>
          <w:color w:val="000000"/>
          <w:sz w:val="28"/>
          <w:szCs w:val="28"/>
        </w:rPr>
        <w:t xml:space="preserve">Новосмаильский  сельский дом культуры и </w:t>
      </w:r>
      <w:proofErr w:type="spellStart"/>
      <w:r>
        <w:rPr>
          <w:color w:val="000000"/>
          <w:sz w:val="28"/>
          <w:szCs w:val="28"/>
        </w:rPr>
        <w:t>Поркитякский</w:t>
      </w:r>
      <w:proofErr w:type="spellEnd"/>
      <w:r>
        <w:rPr>
          <w:color w:val="000000"/>
          <w:sz w:val="28"/>
          <w:szCs w:val="28"/>
        </w:rPr>
        <w:t xml:space="preserve"> сельский клуб</w:t>
      </w:r>
      <w:r>
        <w:rPr>
          <w:sz w:val="28"/>
          <w:szCs w:val="28"/>
        </w:rPr>
        <w:t xml:space="preserve">). </w:t>
      </w:r>
    </w:p>
    <w:p w:rsidR="00EF41D0" w:rsidRDefault="00EF41D0" w:rsidP="00EF41D0">
      <w:pPr>
        <w:tabs>
          <w:tab w:val="left" w:pos="567"/>
        </w:tabs>
        <w:jc w:val="both"/>
        <w:rPr>
          <w:color w:val="000000"/>
          <w:sz w:val="28"/>
          <w:szCs w:val="28"/>
          <w:shd w:val="clear" w:color="auto" w:fill="FFFFFF"/>
        </w:rPr>
      </w:pPr>
      <w:r>
        <w:rPr>
          <w:color w:val="000000"/>
          <w:sz w:val="28"/>
          <w:szCs w:val="28"/>
          <w:shd w:val="clear" w:color="auto" w:fill="FFFFFF"/>
        </w:rPr>
        <w:t xml:space="preserve">        Одним из основных факторов, определяющих перспективы экономического развития муниципального образования и его место в районе и области, является развитие сельского хозяйства и агропромышленного комплекса.</w:t>
      </w:r>
    </w:p>
    <w:p w:rsidR="00EF41D0" w:rsidRDefault="00EF41D0" w:rsidP="00EF41D0">
      <w:pPr>
        <w:ind w:firstLine="851"/>
        <w:rPr>
          <w:color w:val="000000"/>
          <w:sz w:val="28"/>
          <w:szCs w:val="28"/>
          <w:shd w:val="clear" w:color="auto" w:fill="FFFFFF"/>
        </w:rPr>
      </w:pPr>
      <w:r>
        <w:rPr>
          <w:color w:val="000000"/>
          <w:sz w:val="28"/>
          <w:szCs w:val="28"/>
          <w:shd w:val="clear" w:color="auto" w:fill="FFFFFF"/>
        </w:rPr>
        <w:t xml:space="preserve">Основными задачами отрасли на расчетный период остаются: </w:t>
      </w:r>
    </w:p>
    <w:p w:rsidR="00EF41D0" w:rsidRDefault="00EF41D0" w:rsidP="00EF41D0">
      <w:pPr>
        <w:shd w:val="clear" w:color="auto" w:fill="FFFFFF"/>
        <w:tabs>
          <w:tab w:val="left" w:pos="302"/>
        </w:tabs>
        <w:ind w:firstLine="851"/>
        <w:rPr>
          <w:color w:val="000000"/>
          <w:sz w:val="28"/>
          <w:szCs w:val="28"/>
          <w:shd w:val="clear" w:color="auto" w:fill="FFFFFF"/>
        </w:rPr>
      </w:pPr>
      <w:r>
        <w:rPr>
          <w:color w:val="000000"/>
          <w:sz w:val="28"/>
          <w:szCs w:val="28"/>
          <w:shd w:val="clear" w:color="auto" w:fill="FFFFFF"/>
        </w:rPr>
        <w:t xml:space="preserve">- </w:t>
      </w:r>
      <w:r>
        <w:rPr>
          <w:color w:val="000000"/>
          <w:spacing w:val="-7"/>
          <w:sz w:val="28"/>
          <w:szCs w:val="28"/>
          <w:shd w:val="clear" w:color="auto" w:fill="FFFFFF"/>
        </w:rPr>
        <w:t>увеличение объемов производства молока, мяса, за счет увеличения  поголовья животных и повышения их продуктивности</w:t>
      </w:r>
      <w:r>
        <w:rPr>
          <w:color w:val="000000"/>
          <w:sz w:val="28"/>
          <w:szCs w:val="28"/>
          <w:shd w:val="clear" w:color="auto" w:fill="FFFFFF"/>
        </w:rPr>
        <w:t>;</w:t>
      </w:r>
    </w:p>
    <w:p w:rsidR="00EF41D0" w:rsidRDefault="00EF41D0" w:rsidP="00EF41D0">
      <w:pPr>
        <w:shd w:val="clear" w:color="auto" w:fill="FFFFFF"/>
        <w:tabs>
          <w:tab w:val="left" w:pos="302"/>
        </w:tabs>
        <w:ind w:firstLine="851"/>
        <w:rPr>
          <w:color w:val="000000"/>
          <w:sz w:val="28"/>
          <w:szCs w:val="28"/>
          <w:shd w:val="clear" w:color="auto" w:fill="FFFFFF"/>
        </w:rPr>
      </w:pPr>
      <w:r>
        <w:rPr>
          <w:color w:val="000000"/>
          <w:sz w:val="28"/>
          <w:szCs w:val="28"/>
          <w:shd w:val="clear" w:color="auto" w:fill="FFFFFF"/>
        </w:rPr>
        <w:t>- реконструкция и строительство животноводческих помещений.</w:t>
      </w:r>
    </w:p>
    <w:p w:rsidR="00EF41D0" w:rsidRDefault="00EF41D0" w:rsidP="00EF41D0">
      <w:pPr>
        <w:ind w:firstLine="851"/>
        <w:rPr>
          <w:color w:val="000000"/>
          <w:sz w:val="28"/>
          <w:szCs w:val="28"/>
          <w:shd w:val="clear" w:color="auto" w:fill="FFFFFF"/>
        </w:rPr>
      </w:pPr>
      <w:r>
        <w:rPr>
          <w:color w:val="000000"/>
          <w:sz w:val="28"/>
          <w:szCs w:val="28"/>
          <w:shd w:val="clear" w:color="auto" w:fill="FFFFFF"/>
        </w:rPr>
        <w:t>- восстановление орошаемых земель, а также их эффективное использование для интенсивного выращивания кормовых культур.</w:t>
      </w:r>
    </w:p>
    <w:p w:rsidR="00EF41D0" w:rsidRDefault="00EF41D0" w:rsidP="00EF41D0">
      <w:pPr>
        <w:jc w:val="both"/>
        <w:rPr>
          <w:bCs/>
          <w:color w:val="000000"/>
          <w:sz w:val="28"/>
          <w:szCs w:val="28"/>
          <w:shd w:val="clear" w:color="auto" w:fill="FFFFFF"/>
        </w:rPr>
      </w:pPr>
      <w:r>
        <w:rPr>
          <w:color w:val="000000"/>
          <w:sz w:val="28"/>
          <w:szCs w:val="28"/>
          <w:shd w:val="clear" w:color="auto" w:fill="FFFFFF"/>
        </w:rPr>
        <w:t xml:space="preserve">Также рекомендуется развивать виды экономической деятельности, характеризующиеся небольшими капиталовложениями, не критичными к обеспеченности высококвалифицированными, со специальным уклоном, производственными кадрами и минимальным воздействием на окружающую среду (к таким можно отнести, например, ЛПХ, </w:t>
      </w:r>
      <w:proofErr w:type="gramStart"/>
      <w:r>
        <w:rPr>
          <w:color w:val="000000"/>
          <w:sz w:val="28"/>
          <w:szCs w:val="28"/>
          <w:shd w:val="clear" w:color="auto" w:fill="FFFFFF"/>
        </w:rPr>
        <w:t>К(</w:t>
      </w:r>
      <w:proofErr w:type="gramEnd"/>
      <w:r>
        <w:rPr>
          <w:color w:val="000000"/>
          <w:sz w:val="28"/>
          <w:szCs w:val="28"/>
          <w:shd w:val="clear" w:color="auto" w:fill="FFFFFF"/>
        </w:rPr>
        <w:t>Ф)Х).</w:t>
      </w:r>
    </w:p>
    <w:p w:rsidR="00EF41D0" w:rsidRDefault="00EF41D0" w:rsidP="00EF41D0">
      <w:pPr>
        <w:jc w:val="both"/>
        <w:rPr>
          <w:bCs/>
          <w:color w:val="000000"/>
          <w:sz w:val="28"/>
          <w:szCs w:val="28"/>
          <w:shd w:val="clear" w:color="auto" w:fill="FFFFFF"/>
        </w:rPr>
      </w:pPr>
      <w:r>
        <w:rPr>
          <w:bCs/>
          <w:color w:val="000000"/>
          <w:sz w:val="28"/>
          <w:szCs w:val="28"/>
          <w:shd w:val="clear" w:color="auto" w:fill="FFFFFF"/>
        </w:rPr>
        <w:t>Направления, которые в совокупности  позволят обеспечить достижение поставленных целей развития поселения:</w:t>
      </w:r>
    </w:p>
    <w:p w:rsidR="00EF41D0" w:rsidRDefault="00EF41D0" w:rsidP="00EF41D0">
      <w:pPr>
        <w:ind w:firstLine="851"/>
        <w:jc w:val="both"/>
        <w:rPr>
          <w:bCs/>
          <w:color w:val="000000"/>
          <w:sz w:val="28"/>
          <w:szCs w:val="28"/>
          <w:shd w:val="clear" w:color="auto" w:fill="FFFFFF"/>
        </w:rPr>
      </w:pPr>
      <w:r>
        <w:rPr>
          <w:bCs/>
          <w:color w:val="000000"/>
          <w:sz w:val="28"/>
          <w:szCs w:val="28"/>
          <w:shd w:val="clear" w:color="auto" w:fill="FFFFFF"/>
        </w:rPr>
        <w:t xml:space="preserve">         развитие сельского хозяйства и АПК в целом;</w:t>
      </w:r>
    </w:p>
    <w:p w:rsidR="00EF41D0" w:rsidRDefault="00EF41D0" w:rsidP="00EF41D0">
      <w:pPr>
        <w:ind w:firstLine="851"/>
        <w:jc w:val="both"/>
        <w:rPr>
          <w:sz w:val="28"/>
          <w:szCs w:val="28"/>
          <w:shd w:val="clear" w:color="auto" w:fill="FFFFFF"/>
        </w:rPr>
      </w:pPr>
      <w:r>
        <w:rPr>
          <w:bCs/>
          <w:color w:val="000000"/>
          <w:sz w:val="28"/>
          <w:szCs w:val="28"/>
          <w:shd w:val="clear" w:color="auto" w:fill="FFFFFF"/>
        </w:rPr>
        <w:t xml:space="preserve">         развитие социальной инфраструктуры.</w:t>
      </w:r>
    </w:p>
    <w:p w:rsidR="00EF41D0" w:rsidRDefault="00EF41D0" w:rsidP="00EF41D0">
      <w:pPr>
        <w:jc w:val="both"/>
        <w:rPr>
          <w:sz w:val="28"/>
          <w:szCs w:val="28"/>
          <w:shd w:val="clear" w:color="auto" w:fill="FFFFFF"/>
        </w:rPr>
      </w:pPr>
      <w:r>
        <w:rPr>
          <w:sz w:val="28"/>
          <w:szCs w:val="28"/>
          <w:shd w:val="clear" w:color="auto" w:fill="FFFFFF"/>
        </w:rPr>
        <w:t>Предприятия, учреждения, организации, функционирующие на территории муниципального образования, представлены в таблице 2.</w:t>
      </w:r>
    </w:p>
    <w:p w:rsidR="00EF41D0" w:rsidRDefault="00EF41D0" w:rsidP="00EF41D0">
      <w:pPr>
        <w:jc w:val="both"/>
        <w:rPr>
          <w:i/>
          <w:sz w:val="28"/>
          <w:szCs w:val="28"/>
          <w:shd w:val="clear" w:color="auto" w:fill="FFFFFF"/>
        </w:rPr>
      </w:pPr>
    </w:p>
    <w:p w:rsidR="00EF41D0" w:rsidRDefault="00EF41D0" w:rsidP="00EF41D0">
      <w:pPr>
        <w:shd w:val="clear" w:color="auto" w:fill="FFFFFF"/>
        <w:ind w:firstLine="851"/>
        <w:jc w:val="right"/>
        <w:rPr>
          <w:b/>
          <w:i/>
          <w:sz w:val="28"/>
          <w:szCs w:val="28"/>
          <w:shd w:val="clear" w:color="auto" w:fill="FFFFFF"/>
        </w:rPr>
      </w:pPr>
      <w:r>
        <w:rPr>
          <w:i/>
          <w:sz w:val="28"/>
          <w:szCs w:val="28"/>
          <w:shd w:val="clear" w:color="auto" w:fill="FFFFFF"/>
        </w:rPr>
        <w:t>Таблица 2</w:t>
      </w:r>
      <w:r>
        <w:rPr>
          <w:b/>
          <w:i/>
          <w:sz w:val="28"/>
          <w:szCs w:val="28"/>
          <w:shd w:val="clear" w:color="auto" w:fill="FFFFFF"/>
        </w:rPr>
        <w:t xml:space="preserve"> </w:t>
      </w:r>
    </w:p>
    <w:p w:rsidR="00EF41D0" w:rsidRDefault="00EF41D0" w:rsidP="00EF41D0">
      <w:pPr>
        <w:shd w:val="clear" w:color="auto" w:fill="FFFFFF"/>
        <w:ind w:firstLine="851"/>
        <w:jc w:val="right"/>
        <w:rPr>
          <w:b/>
          <w:sz w:val="28"/>
          <w:szCs w:val="28"/>
          <w:shd w:val="clear" w:color="auto" w:fill="FFFFFF"/>
        </w:rPr>
      </w:pPr>
    </w:p>
    <w:p w:rsidR="00EF41D0" w:rsidRDefault="00EF41D0" w:rsidP="00EF41D0">
      <w:pPr>
        <w:shd w:val="clear" w:color="auto" w:fill="FFFFFF"/>
        <w:ind w:firstLine="851"/>
        <w:jc w:val="center"/>
        <w:rPr>
          <w:b/>
          <w:sz w:val="28"/>
          <w:szCs w:val="28"/>
          <w:shd w:val="clear" w:color="auto" w:fill="FFFFFF"/>
        </w:rPr>
      </w:pPr>
      <w:r>
        <w:rPr>
          <w:b/>
          <w:sz w:val="28"/>
          <w:szCs w:val="28"/>
          <w:shd w:val="clear" w:color="auto" w:fill="FFFFFF"/>
        </w:rPr>
        <w:t>ПРЕДПРИЯТИЯ, УЧРЕЖДЕНИЯ И ОРГАНИЗАЦИИ, ФУНКЦИОНИРУЮЩИЕ НА ТЕРРИТОРИИ ПОСЕЛЕНИЯ</w:t>
      </w:r>
    </w:p>
    <w:p w:rsidR="00EF41D0" w:rsidRDefault="00EF41D0" w:rsidP="00EF41D0">
      <w:pPr>
        <w:shd w:val="clear" w:color="auto" w:fill="FFFFFF"/>
        <w:ind w:firstLine="851"/>
        <w:jc w:val="center"/>
        <w:rPr>
          <w:b/>
          <w:shd w:val="clear" w:color="auto" w:fill="FFFFFF"/>
        </w:rPr>
      </w:pPr>
    </w:p>
    <w:tbl>
      <w:tblPr>
        <w:tblW w:w="9300" w:type="dxa"/>
        <w:tblInd w:w="108" w:type="dxa"/>
        <w:tblLayout w:type="fixed"/>
        <w:tblLook w:val="04A0"/>
      </w:tblPr>
      <w:tblGrid>
        <w:gridCol w:w="5996"/>
        <w:gridCol w:w="3304"/>
      </w:tblGrid>
      <w:tr w:rsidR="00EF41D0" w:rsidTr="00EF41D0">
        <w:trPr>
          <w:trHeight w:val="541"/>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b/>
                <w:sz w:val="24"/>
                <w:szCs w:val="24"/>
                <w:shd w:val="clear" w:color="auto" w:fill="FFFFFF"/>
                <w:lang w:eastAsia="ar-SA"/>
              </w:rPr>
            </w:pPr>
            <w:r>
              <w:rPr>
                <w:b/>
                <w:shd w:val="clear" w:color="auto" w:fill="FFFFFF"/>
                <w:lang w:eastAsia="en-US"/>
              </w:rPr>
              <w:lastRenderedPageBreak/>
              <w:t>Наименование предприятия, учреждения, организации</w:t>
            </w:r>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Calibri" w:eastAsia="Times New Roman" w:hAnsi="Calibri" w:cs="Times New Roman"/>
                <w:sz w:val="24"/>
                <w:szCs w:val="24"/>
                <w:lang w:eastAsia="ar-SA"/>
              </w:rPr>
            </w:pPr>
            <w:r>
              <w:rPr>
                <w:b/>
                <w:shd w:val="clear" w:color="auto" w:fill="FFFFFF"/>
                <w:lang w:eastAsia="en-US"/>
              </w:rPr>
              <w:t xml:space="preserve">Среднесписочная численность </w:t>
            </w:r>
            <w:proofErr w:type="gramStart"/>
            <w:r>
              <w:rPr>
                <w:b/>
                <w:shd w:val="clear" w:color="auto" w:fill="FFFFFF"/>
                <w:lang w:eastAsia="en-US"/>
              </w:rPr>
              <w:t>работающих</w:t>
            </w:r>
            <w:proofErr w:type="gramEnd"/>
          </w:p>
        </w:tc>
      </w:tr>
      <w:tr w:rsidR="00EF41D0" w:rsidTr="00EF41D0">
        <w:trPr>
          <w:trHeight w:val="458"/>
        </w:trPr>
        <w:tc>
          <w:tcPr>
            <w:tcW w:w="5992" w:type="dxa"/>
            <w:tcBorders>
              <w:top w:val="single" w:sz="4" w:space="0" w:color="000000"/>
              <w:left w:val="single" w:sz="4" w:space="0" w:color="000000"/>
              <w:bottom w:val="single" w:sz="4" w:space="0" w:color="auto"/>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ar-SA"/>
              </w:rPr>
            </w:pPr>
            <w:r>
              <w:rPr>
                <w:shd w:val="clear" w:color="auto" w:fill="FFFFFF"/>
                <w:lang w:eastAsia="en-US"/>
              </w:rPr>
              <w:t>ОА Агрофирма «Смаиль»</w:t>
            </w:r>
          </w:p>
        </w:tc>
        <w:tc>
          <w:tcPr>
            <w:tcW w:w="3302" w:type="dxa"/>
            <w:tcBorders>
              <w:top w:val="single" w:sz="4" w:space="0" w:color="000000"/>
              <w:left w:val="single" w:sz="4" w:space="0" w:color="000000"/>
              <w:bottom w:val="single" w:sz="4" w:space="0" w:color="auto"/>
              <w:right w:val="single" w:sz="4" w:space="0" w:color="000000"/>
            </w:tcBorders>
            <w:hideMark/>
          </w:tcPr>
          <w:p w:rsidR="00EF41D0" w:rsidRDefault="00EF41D0">
            <w:pPr>
              <w:shd w:val="clear" w:color="auto" w:fill="FFFFFF"/>
              <w:suppressAutoHyphens/>
              <w:ind w:firstLine="851"/>
              <w:rPr>
                <w:rFonts w:ascii="Calibri" w:eastAsia="Times New Roman" w:hAnsi="Calibri" w:cs="Times New Roman"/>
                <w:sz w:val="24"/>
                <w:szCs w:val="24"/>
                <w:lang w:eastAsia="ar-SA"/>
              </w:rPr>
            </w:pPr>
            <w:r>
              <w:rPr>
                <w:shd w:val="clear" w:color="auto" w:fill="FFFFFF"/>
                <w:lang w:eastAsia="en-US"/>
              </w:rPr>
              <w:t>250</w:t>
            </w:r>
          </w:p>
        </w:tc>
      </w:tr>
      <w:tr w:rsidR="00EF41D0" w:rsidTr="00EF41D0">
        <w:trPr>
          <w:trHeight w:val="270"/>
        </w:trPr>
        <w:tc>
          <w:tcPr>
            <w:tcW w:w="5992" w:type="dxa"/>
            <w:tcBorders>
              <w:top w:val="nil"/>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ar-SA"/>
              </w:rPr>
            </w:pPr>
            <w:r>
              <w:rPr>
                <w:shd w:val="clear" w:color="auto" w:fill="FFFFFF"/>
                <w:lang w:eastAsia="en-US"/>
              </w:rPr>
              <w:t>Администрация Новосмаильского  сельского    поселения</w:t>
            </w:r>
          </w:p>
        </w:tc>
        <w:tc>
          <w:tcPr>
            <w:tcW w:w="3302" w:type="dxa"/>
            <w:tcBorders>
              <w:top w:val="nil"/>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Calibri" w:eastAsia="Times New Roman" w:hAnsi="Calibri" w:cs="Times New Roman"/>
                <w:sz w:val="24"/>
                <w:szCs w:val="24"/>
                <w:lang w:eastAsia="ar-SA"/>
              </w:rPr>
            </w:pPr>
            <w:r>
              <w:rPr>
                <w:shd w:val="clear" w:color="auto" w:fill="FFFFFF"/>
                <w:lang w:eastAsia="en-US"/>
              </w:rPr>
              <w:t>10</w:t>
            </w:r>
          </w:p>
        </w:tc>
      </w:tr>
      <w:tr w:rsidR="00EF41D0" w:rsidTr="00EF41D0">
        <w:trPr>
          <w:trHeight w:val="449"/>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ar-SA"/>
              </w:rPr>
            </w:pPr>
            <w:r>
              <w:rPr>
                <w:shd w:val="clear" w:color="auto" w:fill="FFFFFF"/>
                <w:lang w:eastAsia="en-US"/>
              </w:rPr>
              <w:t xml:space="preserve">МКОУ СОШ с. Новая </w:t>
            </w:r>
            <w:proofErr w:type="spellStart"/>
            <w:r>
              <w:rPr>
                <w:shd w:val="clear" w:color="auto" w:fill="FFFFFF"/>
                <w:lang w:eastAsia="en-US"/>
              </w:rPr>
              <w:t>смаиль</w:t>
            </w:r>
            <w:proofErr w:type="spellEnd"/>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Calibri" w:eastAsia="Times New Roman" w:hAnsi="Calibri" w:cs="Times New Roman"/>
                <w:sz w:val="24"/>
                <w:szCs w:val="24"/>
                <w:lang w:eastAsia="ar-SA"/>
              </w:rPr>
            </w:pPr>
            <w:r>
              <w:rPr>
                <w:shd w:val="clear" w:color="auto" w:fill="FFFFFF"/>
                <w:lang w:eastAsia="en-US"/>
              </w:rPr>
              <w:t>42</w:t>
            </w:r>
          </w:p>
        </w:tc>
      </w:tr>
      <w:tr w:rsidR="00EF41D0" w:rsidTr="00EF41D0">
        <w:trPr>
          <w:trHeight w:val="410"/>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ar-SA"/>
              </w:rPr>
            </w:pPr>
            <w:r>
              <w:rPr>
                <w:shd w:val="clear" w:color="auto" w:fill="FFFFFF"/>
                <w:lang w:eastAsia="en-US"/>
              </w:rPr>
              <w:t xml:space="preserve">Новосмаильский  и </w:t>
            </w:r>
            <w:proofErr w:type="spellStart"/>
            <w:r>
              <w:rPr>
                <w:shd w:val="clear" w:color="auto" w:fill="FFFFFF"/>
                <w:lang w:eastAsia="en-US"/>
              </w:rPr>
              <w:t>Алдаровский</w:t>
            </w:r>
            <w:proofErr w:type="spellEnd"/>
            <w:r>
              <w:rPr>
                <w:shd w:val="clear" w:color="auto" w:fill="FFFFFF"/>
                <w:lang w:eastAsia="en-US"/>
              </w:rPr>
              <w:t xml:space="preserve"> </w:t>
            </w:r>
            <w:proofErr w:type="spellStart"/>
            <w:r>
              <w:rPr>
                <w:shd w:val="clear" w:color="auto" w:fill="FFFFFF"/>
                <w:lang w:eastAsia="en-US"/>
              </w:rPr>
              <w:t>ФАПы</w:t>
            </w:r>
            <w:proofErr w:type="spellEnd"/>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Calibri" w:eastAsia="Times New Roman" w:hAnsi="Calibri" w:cs="Times New Roman"/>
                <w:sz w:val="24"/>
                <w:szCs w:val="24"/>
                <w:lang w:eastAsia="ar-SA"/>
              </w:rPr>
            </w:pPr>
            <w:r>
              <w:rPr>
                <w:shd w:val="clear" w:color="auto" w:fill="FFFFFF"/>
                <w:lang w:eastAsia="en-US"/>
              </w:rPr>
              <w:t>4</w:t>
            </w:r>
          </w:p>
        </w:tc>
      </w:tr>
      <w:tr w:rsidR="00EF41D0" w:rsidTr="00EF41D0">
        <w:trPr>
          <w:trHeight w:val="474"/>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ar-SA"/>
              </w:rPr>
            </w:pPr>
            <w:r>
              <w:rPr>
                <w:shd w:val="clear" w:color="auto" w:fill="FFFFFF"/>
                <w:lang w:eastAsia="en-US"/>
              </w:rPr>
              <w:t>Библиотека с</w:t>
            </w:r>
            <w:proofErr w:type="gramStart"/>
            <w:r>
              <w:rPr>
                <w:shd w:val="clear" w:color="auto" w:fill="FFFFFF"/>
                <w:lang w:eastAsia="en-US"/>
              </w:rPr>
              <w:t>.Н</w:t>
            </w:r>
            <w:proofErr w:type="gramEnd"/>
            <w:r>
              <w:rPr>
                <w:shd w:val="clear" w:color="auto" w:fill="FFFFFF"/>
                <w:lang w:eastAsia="en-US"/>
              </w:rPr>
              <w:t>овая Смаиль</w:t>
            </w:r>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Calibri" w:eastAsia="Times New Roman" w:hAnsi="Calibri" w:cs="Times New Roman"/>
                <w:sz w:val="24"/>
                <w:szCs w:val="24"/>
                <w:lang w:eastAsia="ar-SA"/>
              </w:rPr>
            </w:pPr>
            <w:r>
              <w:rPr>
                <w:shd w:val="clear" w:color="auto" w:fill="FFFFFF"/>
                <w:lang w:eastAsia="en-US"/>
              </w:rPr>
              <w:t>1</w:t>
            </w:r>
          </w:p>
        </w:tc>
      </w:tr>
      <w:tr w:rsidR="00EF41D0" w:rsidTr="00EF41D0">
        <w:trPr>
          <w:trHeight w:val="474"/>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en-US"/>
              </w:rPr>
            </w:pPr>
            <w:r>
              <w:rPr>
                <w:shd w:val="clear" w:color="auto" w:fill="FFFFFF"/>
                <w:lang w:eastAsia="en-US"/>
              </w:rPr>
              <w:t xml:space="preserve">Библиотека д. </w:t>
            </w:r>
            <w:proofErr w:type="spellStart"/>
            <w:r>
              <w:rPr>
                <w:shd w:val="clear" w:color="auto" w:fill="FFFFFF"/>
                <w:lang w:eastAsia="en-US"/>
              </w:rPr>
              <w:t>Поречке</w:t>
            </w:r>
            <w:proofErr w:type="spellEnd"/>
            <w:r>
              <w:rPr>
                <w:shd w:val="clear" w:color="auto" w:fill="FFFFFF"/>
                <w:lang w:eastAsia="en-US"/>
              </w:rPr>
              <w:t xml:space="preserve"> </w:t>
            </w:r>
            <w:proofErr w:type="spellStart"/>
            <w:r>
              <w:rPr>
                <w:shd w:val="clear" w:color="auto" w:fill="FFFFFF"/>
                <w:lang w:eastAsia="en-US"/>
              </w:rPr>
              <w:t>Китяк</w:t>
            </w:r>
            <w:proofErr w:type="spellEnd"/>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en-US"/>
              </w:rPr>
            </w:pPr>
            <w:r>
              <w:rPr>
                <w:shd w:val="clear" w:color="auto" w:fill="FFFFFF"/>
                <w:lang w:eastAsia="en-US"/>
              </w:rPr>
              <w:t>1</w:t>
            </w:r>
          </w:p>
        </w:tc>
      </w:tr>
      <w:tr w:rsidR="00EF41D0" w:rsidTr="00EF41D0">
        <w:trPr>
          <w:trHeight w:val="270"/>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ar-SA"/>
              </w:rPr>
            </w:pPr>
            <w:r>
              <w:rPr>
                <w:shd w:val="clear" w:color="auto" w:fill="FFFFFF"/>
                <w:lang w:eastAsia="en-US"/>
              </w:rPr>
              <w:t>Почта России с</w:t>
            </w:r>
            <w:proofErr w:type="gramStart"/>
            <w:r>
              <w:rPr>
                <w:shd w:val="clear" w:color="auto" w:fill="FFFFFF"/>
                <w:lang w:eastAsia="en-US"/>
              </w:rPr>
              <w:t>.Н</w:t>
            </w:r>
            <w:proofErr w:type="gramEnd"/>
            <w:r>
              <w:rPr>
                <w:shd w:val="clear" w:color="auto" w:fill="FFFFFF"/>
                <w:lang w:eastAsia="en-US"/>
              </w:rPr>
              <w:t>овая Смаиль</w:t>
            </w:r>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Calibri" w:eastAsia="Times New Roman" w:hAnsi="Calibri" w:cs="Times New Roman"/>
                <w:sz w:val="24"/>
                <w:szCs w:val="24"/>
                <w:lang w:eastAsia="ar-SA"/>
              </w:rPr>
            </w:pPr>
            <w:r>
              <w:rPr>
                <w:shd w:val="clear" w:color="auto" w:fill="FFFFFF"/>
                <w:lang w:eastAsia="en-US"/>
              </w:rPr>
              <w:t>4</w:t>
            </w:r>
          </w:p>
        </w:tc>
      </w:tr>
      <w:tr w:rsidR="00EF41D0" w:rsidTr="00EF41D0">
        <w:trPr>
          <w:trHeight w:val="565"/>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ar-SA"/>
              </w:rPr>
            </w:pPr>
            <w:r>
              <w:rPr>
                <w:color w:val="000000"/>
                <w:lang w:eastAsia="en-US"/>
              </w:rPr>
              <w:t xml:space="preserve">Новосмаильский  сельский дом культуры и </w:t>
            </w:r>
            <w:proofErr w:type="spellStart"/>
            <w:r>
              <w:rPr>
                <w:color w:val="000000"/>
                <w:lang w:eastAsia="en-US"/>
              </w:rPr>
              <w:t>Поркитякский</w:t>
            </w:r>
            <w:proofErr w:type="spellEnd"/>
            <w:r>
              <w:rPr>
                <w:color w:val="000000"/>
                <w:lang w:eastAsia="en-US"/>
              </w:rPr>
              <w:t xml:space="preserve"> сельский клуб</w:t>
            </w:r>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Calibri" w:eastAsia="Times New Roman" w:hAnsi="Calibri" w:cs="Times New Roman"/>
                <w:sz w:val="24"/>
                <w:szCs w:val="24"/>
                <w:lang w:eastAsia="ar-SA"/>
              </w:rPr>
            </w:pPr>
            <w:r>
              <w:rPr>
                <w:shd w:val="clear" w:color="auto" w:fill="FFFFFF"/>
                <w:lang w:eastAsia="en-US"/>
              </w:rPr>
              <w:t>2</w:t>
            </w:r>
          </w:p>
        </w:tc>
      </w:tr>
      <w:tr w:rsidR="00EF41D0" w:rsidTr="00EF41D0">
        <w:trPr>
          <w:trHeight w:val="403"/>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ar-SA"/>
              </w:rPr>
            </w:pPr>
            <w:r>
              <w:rPr>
                <w:shd w:val="clear" w:color="auto" w:fill="FFFFFF"/>
                <w:lang w:eastAsia="en-US"/>
              </w:rPr>
              <w:t>Гостиничный комплекс  «НУР»</w:t>
            </w:r>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Calibri" w:eastAsia="Times New Roman" w:hAnsi="Calibri" w:cs="Times New Roman"/>
                <w:sz w:val="24"/>
                <w:szCs w:val="24"/>
                <w:lang w:eastAsia="ar-SA"/>
              </w:rPr>
            </w:pPr>
            <w:r>
              <w:rPr>
                <w:shd w:val="clear" w:color="auto" w:fill="FFFFFF"/>
                <w:lang w:eastAsia="en-US"/>
              </w:rPr>
              <w:t>6</w:t>
            </w:r>
          </w:p>
        </w:tc>
      </w:tr>
      <w:tr w:rsidR="00EF41D0" w:rsidTr="00EF41D0">
        <w:trPr>
          <w:trHeight w:val="420"/>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ar-SA"/>
              </w:rPr>
            </w:pPr>
            <w:r>
              <w:rPr>
                <w:shd w:val="clear" w:color="auto" w:fill="FFFFFF"/>
                <w:lang w:eastAsia="en-US"/>
              </w:rPr>
              <w:t xml:space="preserve">ИП </w:t>
            </w:r>
            <w:proofErr w:type="spellStart"/>
            <w:r>
              <w:rPr>
                <w:shd w:val="clear" w:color="auto" w:fill="FFFFFF"/>
                <w:lang w:eastAsia="en-US"/>
              </w:rPr>
              <w:t>Мубаракшин</w:t>
            </w:r>
            <w:proofErr w:type="spellEnd"/>
            <w:r>
              <w:rPr>
                <w:shd w:val="clear" w:color="auto" w:fill="FFFFFF"/>
                <w:lang w:eastAsia="en-US"/>
              </w:rPr>
              <w:t xml:space="preserve"> К.Я.</w:t>
            </w:r>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Calibri" w:eastAsia="Times New Roman" w:hAnsi="Calibri" w:cs="Times New Roman"/>
                <w:sz w:val="24"/>
                <w:szCs w:val="24"/>
                <w:lang w:eastAsia="ar-SA"/>
              </w:rPr>
            </w:pPr>
            <w:r>
              <w:rPr>
                <w:shd w:val="clear" w:color="auto" w:fill="FFFFFF"/>
                <w:lang w:eastAsia="en-US"/>
              </w:rPr>
              <w:t>6</w:t>
            </w:r>
          </w:p>
        </w:tc>
      </w:tr>
      <w:tr w:rsidR="00EF41D0" w:rsidTr="00EF41D0">
        <w:trPr>
          <w:trHeight w:val="202"/>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ar-SA"/>
              </w:rPr>
            </w:pPr>
            <w:r>
              <w:rPr>
                <w:shd w:val="clear" w:color="auto" w:fill="FFFFFF"/>
                <w:lang w:eastAsia="en-US"/>
              </w:rPr>
              <w:t>ИП Бикмухаметов</w:t>
            </w:r>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Calibri" w:eastAsia="Times New Roman" w:hAnsi="Calibri" w:cs="Times New Roman"/>
                <w:sz w:val="24"/>
                <w:szCs w:val="24"/>
                <w:lang w:eastAsia="ar-SA"/>
              </w:rPr>
            </w:pPr>
            <w:r>
              <w:rPr>
                <w:shd w:val="clear" w:color="auto" w:fill="FFFFFF"/>
                <w:lang w:eastAsia="en-US"/>
              </w:rPr>
              <w:t>2</w:t>
            </w:r>
          </w:p>
        </w:tc>
      </w:tr>
      <w:tr w:rsidR="00EF41D0" w:rsidTr="00EF41D0">
        <w:trPr>
          <w:trHeight w:val="270"/>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ar-SA"/>
              </w:rPr>
            </w:pPr>
            <w:r>
              <w:rPr>
                <w:shd w:val="clear" w:color="auto" w:fill="FFFFFF"/>
                <w:lang w:eastAsia="en-US"/>
              </w:rPr>
              <w:t xml:space="preserve">ИП </w:t>
            </w:r>
            <w:proofErr w:type="spellStart"/>
            <w:r>
              <w:rPr>
                <w:shd w:val="clear" w:color="auto" w:fill="FFFFFF"/>
                <w:lang w:eastAsia="en-US"/>
              </w:rPr>
              <w:t>Мубаракшин</w:t>
            </w:r>
            <w:proofErr w:type="spellEnd"/>
            <w:r>
              <w:rPr>
                <w:shd w:val="clear" w:color="auto" w:fill="FFFFFF"/>
                <w:lang w:eastAsia="en-US"/>
              </w:rPr>
              <w:t xml:space="preserve"> Р.Я.</w:t>
            </w:r>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Calibri" w:eastAsia="Times New Roman" w:hAnsi="Calibri" w:cs="Times New Roman"/>
                <w:sz w:val="24"/>
                <w:szCs w:val="24"/>
                <w:lang w:eastAsia="ar-SA"/>
              </w:rPr>
            </w:pPr>
            <w:r>
              <w:rPr>
                <w:shd w:val="clear" w:color="auto" w:fill="FFFFFF"/>
                <w:lang w:eastAsia="en-US"/>
              </w:rPr>
              <w:t>4</w:t>
            </w:r>
          </w:p>
        </w:tc>
      </w:tr>
      <w:tr w:rsidR="00EF41D0" w:rsidTr="00EF41D0">
        <w:trPr>
          <w:trHeight w:val="270"/>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ar-SA"/>
              </w:rPr>
            </w:pPr>
            <w:r>
              <w:rPr>
                <w:shd w:val="clear" w:color="auto" w:fill="FFFFFF"/>
                <w:lang w:eastAsia="en-US"/>
              </w:rPr>
              <w:t xml:space="preserve">ИП </w:t>
            </w:r>
            <w:proofErr w:type="spellStart"/>
            <w:r>
              <w:rPr>
                <w:shd w:val="clear" w:color="auto" w:fill="FFFFFF"/>
                <w:lang w:eastAsia="en-US"/>
              </w:rPr>
              <w:t>Мухутдинов</w:t>
            </w:r>
            <w:proofErr w:type="spellEnd"/>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Calibri" w:eastAsia="Times New Roman" w:hAnsi="Calibri" w:cs="Times New Roman"/>
                <w:sz w:val="24"/>
                <w:szCs w:val="24"/>
                <w:lang w:eastAsia="ar-SA"/>
              </w:rPr>
            </w:pPr>
            <w:r>
              <w:rPr>
                <w:shd w:val="clear" w:color="auto" w:fill="FFFFFF"/>
                <w:lang w:eastAsia="en-US"/>
              </w:rPr>
              <w:t>5</w:t>
            </w:r>
          </w:p>
        </w:tc>
      </w:tr>
      <w:tr w:rsidR="00EF41D0" w:rsidTr="00EF41D0">
        <w:trPr>
          <w:trHeight w:val="270"/>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en-US"/>
              </w:rPr>
            </w:pPr>
            <w:r>
              <w:rPr>
                <w:shd w:val="clear" w:color="auto" w:fill="FFFFFF"/>
                <w:lang w:eastAsia="en-US"/>
              </w:rPr>
              <w:t xml:space="preserve">ИП </w:t>
            </w:r>
            <w:proofErr w:type="spellStart"/>
            <w:r>
              <w:rPr>
                <w:shd w:val="clear" w:color="auto" w:fill="FFFFFF"/>
                <w:lang w:eastAsia="en-US"/>
              </w:rPr>
              <w:t>Насыйбуллин</w:t>
            </w:r>
            <w:proofErr w:type="spellEnd"/>
            <w:r>
              <w:rPr>
                <w:shd w:val="clear" w:color="auto" w:fill="FFFFFF"/>
                <w:lang w:eastAsia="en-US"/>
              </w:rPr>
              <w:t xml:space="preserve"> </w:t>
            </w:r>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en-US"/>
              </w:rPr>
            </w:pPr>
            <w:r>
              <w:rPr>
                <w:shd w:val="clear" w:color="auto" w:fill="FFFFFF"/>
                <w:lang w:eastAsia="en-US"/>
              </w:rPr>
              <w:t>2</w:t>
            </w:r>
          </w:p>
        </w:tc>
      </w:tr>
      <w:tr w:rsidR="00EF41D0" w:rsidTr="00EF41D0">
        <w:trPr>
          <w:trHeight w:val="270"/>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en-US"/>
              </w:rPr>
            </w:pPr>
            <w:r>
              <w:rPr>
                <w:shd w:val="clear" w:color="auto" w:fill="FFFFFF"/>
                <w:lang w:eastAsia="en-US"/>
              </w:rPr>
              <w:t>ООО «Сирень»</w:t>
            </w:r>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en-US"/>
              </w:rPr>
            </w:pPr>
            <w:r>
              <w:rPr>
                <w:shd w:val="clear" w:color="auto" w:fill="FFFFFF"/>
                <w:lang w:eastAsia="en-US"/>
              </w:rPr>
              <w:t>1</w:t>
            </w:r>
          </w:p>
        </w:tc>
      </w:tr>
      <w:tr w:rsidR="00EF41D0" w:rsidTr="00EF41D0">
        <w:trPr>
          <w:trHeight w:val="270"/>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en-US"/>
              </w:rPr>
            </w:pPr>
            <w:r>
              <w:rPr>
                <w:shd w:val="clear" w:color="auto" w:fill="FFFFFF"/>
                <w:lang w:eastAsia="en-US"/>
              </w:rPr>
              <w:t xml:space="preserve">ИП </w:t>
            </w:r>
            <w:proofErr w:type="spellStart"/>
            <w:r>
              <w:rPr>
                <w:shd w:val="clear" w:color="auto" w:fill="FFFFFF"/>
                <w:lang w:eastAsia="en-US"/>
              </w:rPr>
              <w:t>Миннимуллин</w:t>
            </w:r>
            <w:proofErr w:type="spellEnd"/>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en-US"/>
              </w:rPr>
            </w:pPr>
            <w:r>
              <w:rPr>
                <w:shd w:val="clear" w:color="auto" w:fill="FFFFFF"/>
                <w:lang w:eastAsia="en-US"/>
              </w:rPr>
              <w:t>1</w:t>
            </w:r>
          </w:p>
        </w:tc>
      </w:tr>
      <w:tr w:rsidR="00EF41D0" w:rsidTr="00EF41D0">
        <w:trPr>
          <w:trHeight w:val="270"/>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en-US"/>
              </w:rPr>
            </w:pPr>
            <w:r>
              <w:rPr>
                <w:shd w:val="clear" w:color="auto" w:fill="FFFFFF"/>
                <w:lang w:eastAsia="en-US"/>
              </w:rPr>
              <w:t xml:space="preserve">ИП Бажанов </w:t>
            </w:r>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en-US"/>
              </w:rPr>
            </w:pPr>
            <w:r>
              <w:rPr>
                <w:shd w:val="clear" w:color="auto" w:fill="FFFFFF"/>
                <w:lang w:eastAsia="en-US"/>
              </w:rPr>
              <w:t>1</w:t>
            </w:r>
          </w:p>
        </w:tc>
      </w:tr>
      <w:tr w:rsidR="00EF41D0" w:rsidTr="00EF41D0">
        <w:trPr>
          <w:trHeight w:val="270"/>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en-US"/>
              </w:rPr>
            </w:pPr>
            <w:r>
              <w:rPr>
                <w:shd w:val="clear" w:color="auto" w:fill="FFFFFF"/>
                <w:lang w:eastAsia="en-US"/>
              </w:rPr>
              <w:t xml:space="preserve">ИП </w:t>
            </w:r>
            <w:proofErr w:type="spellStart"/>
            <w:r>
              <w:rPr>
                <w:shd w:val="clear" w:color="auto" w:fill="FFFFFF"/>
                <w:lang w:eastAsia="en-US"/>
              </w:rPr>
              <w:t>Шагинуров</w:t>
            </w:r>
            <w:proofErr w:type="spellEnd"/>
            <w:r>
              <w:rPr>
                <w:shd w:val="clear" w:color="auto" w:fill="FFFFFF"/>
                <w:lang w:eastAsia="en-US"/>
              </w:rPr>
              <w:t xml:space="preserve"> Д.Р.</w:t>
            </w:r>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en-US"/>
              </w:rPr>
            </w:pPr>
            <w:r>
              <w:rPr>
                <w:shd w:val="clear" w:color="auto" w:fill="FFFFFF"/>
                <w:lang w:eastAsia="en-US"/>
              </w:rPr>
              <w:t>2</w:t>
            </w:r>
          </w:p>
        </w:tc>
      </w:tr>
      <w:tr w:rsidR="00EF41D0" w:rsidTr="00EF41D0">
        <w:trPr>
          <w:trHeight w:val="270"/>
        </w:trPr>
        <w:tc>
          <w:tcPr>
            <w:tcW w:w="5992" w:type="dxa"/>
            <w:tcBorders>
              <w:top w:val="single" w:sz="4" w:space="0" w:color="000000"/>
              <w:left w:val="single" w:sz="4" w:space="0" w:color="000000"/>
              <w:bottom w:val="single" w:sz="4" w:space="0" w:color="000000"/>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en-US"/>
              </w:rPr>
            </w:pPr>
            <w:r>
              <w:rPr>
                <w:shd w:val="clear" w:color="auto" w:fill="FFFFFF"/>
                <w:lang w:eastAsia="en-US"/>
              </w:rPr>
              <w:t>ООО «Ромашка»</w:t>
            </w:r>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en-US"/>
              </w:rPr>
            </w:pPr>
            <w:r>
              <w:rPr>
                <w:shd w:val="clear" w:color="auto" w:fill="FFFFFF"/>
                <w:lang w:eastAsia="en-US"/>
              </w:rPr>
              <w:t>2</w:t>
            </w:r>
          </w:p>
        </w:tc>
      </w:tr>
      <w:tr w:rsidR="00EF41D0" w:rsidTr="00EF41D0">
        <w:trPr>
          <w:trHeight w:val="270"/>
        </w:trPr>
        <w:tc>
          <w:tcPr>
            <w:tcW w:w="5992" w:type="dxa"/>
            <w:tcBorders>
              <w:top w:val="single" w:sz="4" w:space="0" w:color="000000"/>
              <w:left w:val="single" w:sz="4" w:space="0" w:color="000000"/>
              <w:bottom w:val="single" w:sz="4" w:space="0" w:color="auto"/>
              <w:right w:val="nil"/>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en-US"/>
              </w:rPr>
            </w:pPr>
            <w:proofErr w:type="spellStart"/>
            <w:r>
              <w:rPr>
                <w:shd w:val="clear" w:color="auto" w:fill="FFFFFF"/>
                <w:lang w:eastAsia="en-US"/>
              </w:rPr>
              <w:t>Повальон</w:t>
            </w:r>
            <w:proofErr w:type="spellEnd"/>
            <w:r>
              <w:rPr>
                <w:shd w:val="clear" w:color="auto" w:fill="FFFFFF"/>
                <w:lang w:eastAsia="en-US"/>
              </w:rPr>
              <w:t xml:space="preserve"> «Роза»</w:t>
            </w:r>
          </w:p>
        </w:tc>
        <w:tc>
          <w:tcPr>
            <w:tcW w:w="3302" w:type="dxa"/>
            <w:tcBorders>
              <w:top w:val="single" w:sz="4" w:space="0" w:color="000000"/>
              <w:left w:val="single" w:sz="4" w:space="0" w:color="000000"/>
              <w:bottom w:val="single" w:sz="4" w:space="0" w:color="000000"/>
              <w:right w:val="single" w:sz="4" w:space="0" w:color="000000"/>
            </w:tcBorders>
            <w:hideMark/>
          </w:tcPr>
          <w:p w:rsidR="00EF41D0" w:rsidRDefault="00EF41D0">
            <w:pPr>
              <w:shd w:val="clear" w:color="auto" w:fill="FFFFFF"/>
              <w:suppressAutoHyphens/>
              <w:ind w:firstLine="851"/>
              <w:rPr>
                <w:rFonts w:ascii="Times New Roman" w:eastAsia="Times New Roman" w:hAnsi="Times New Roman" w:cs="Times New Roman"/>
                <w:sz w:val="24"/>
                <w:szCs w:val="24"/>
                <w:shd w:val="clear" w:color="auto" w:fill="FFFFFF"/>
                <w:lang w:eastAsia="en-US"/>
              </w:rPr>
            </w:pPr>
            <w:r>
              <w:rPr>
                <w:shd w:val="clear" w:color="auto" w:fill="FFFFFF"/>
                <w:lang w:eastAsia="en-US"/>
              </w:rPr>
              <w:t>1</w:t>
            </w:r>
          </w:p>
        </w:tc>
      </w:tr>
    </w:tbl>
    <w:p w:rsidR="00EF41D0" w:rsidRDefault="00EF41D0" w:rsidP="00EF41D0">
      <w:pPr>
        <w:shd w:val="clear" w:color="auto" w:fill="FFFFFF"/>
        <w:autoSpaceDE w:val="0"/>
        <w:jc w:val="both"/>
        <w:rPr>
          <w:rFonts w:eastAsia="Times New Roman"/>
          <w:b/>
          <w:sz w:val="32"/>
          <w:szCs w:val="32"/>
          <w:lang w:eastAsia="ar-SA"/>
        </w:rPr>
      </w:pPr>
    </w:p>
    <w:p w:rsidR="00EF41D0" w:rsidRDefault="00EF41D0" w:rsidP="00EF41D0">
      <w:pPr>
        <w:numPr>
          <w:ilvl w:val="2"/>
          <w:numId w:val="1"/>
        </w:numPr>
        <w:suppressAutoHyphens/>
        <w:autoSpaceDE w:val="0"/>
        <w:spacing w:after="0" w:line="240" w:lineRule="auto"/>
        <w:ind w:left="0" w:firstLine="708"/>
        <w:jc w:val="both"/>
        <w:rPr>
          <w:b/>
          <w:sz w:val="32"/>
          <w:szCs w:val="32"/>
        </w:rPr>
      </w:pPr>
      <w:r>
        <w:rPr>
          <w:b/>
          <w:sz w:val="32"/>
          <w:szCs w:val="32"/>
        </w:rPr>
        <w:t>Характеристика существующего состояния транспортной инфраструктуры</w:t>
      </w:r>
    </w:p>
    <w:p w:rsidR="00EF41D0" w:rsidRDefault="00EF41D0" w:rsidP="00EF41D0">
      <w:pPr>
        <w:autoSpaceDE w:val="0"/>
        <w:ind w:firstLine="708"/>
        <w:jc w:val="both"/>
        <w:rPr>
          <w:b/>
          <w:sz w:val="32"/>
          <w:szCs w:val="32"/>
        </w:rPr>
      </w:pPr>
    </w:p>
    <w:p w:rsidR="00EF41D0" w:rsidRDefault="00EF41D0" w:rsidP="00EF41D0">
      <w:pPr>
        <w:autoSpaceDE w:val="0"/>
        <w:ind w:firstLine="708"/>
        <w:jc w:val="both"/>
        <w:rPr>
          <w:b/>
          <w:sz w:val="32"/>
          <w:szCs w:val="32"/>
        </w:rPr>
      </w:pPr>
    </w:p>
    <w:p w:rsidR="00EF41D0" w:rsidRDefault="00EF41D0" w:rsidP="00EF41D0">
      <w:pPr>
        <w:numPr>
          <w:ilvl w:val="1"/>
          <w:numId w:val="2"/>
        </w:numPr>
        <w:tabs>
          <w:tab w:val="clear" w:pos="1080"/>
          <w:tab w:val="num" w:pos="1211"/>
        </w:tabs>
        <w:suppressAutoHyphens/>
        <w:autoSpaceDE w:val="0"/>
        <w:spacing w:after="0" w:line="240" w:lineRule="auto"/>
        <w:ind w:left="0" w:firstLine="708"/>
        <w:jc w:val="both"/>
        <w:rPr>
          <w:sz w:val="28"/>
          <w:szCs w:val="28"/>
        </w:rPr>
      </w:pPr>
      <w:r>
        <w:rPr>
          <w:b/>
          <w:sz w:val="28"/>
          <w:szCs w:val="28"/>
        </w:rPr>
        <w:lastRenderedPageBreak/>
        <w:t>Состояние транспортной инфраструктуры</w:t>
      </w:r>
    </w:p>
    <w:p w:rsidR="00EF41D0" w:rsidRDefault="00EF41D0" w:rsidP="00EF41D0">
      <w:pPr>
        <w:autoSpaceDE w:val="0"/>
        <w:ind w:left="708"/>
        <w:jc w:val="both"/>
        <w:rPr>
          <w:sz w:val="28"/>
          <w:szCs w:val="28"/>
        </w:rPr>
      </w:pPr>
    </w:p>
    <w:p w:rsidR="00EF41D0" w:rsidRDefault="00EF41D0" w:rsidP="00EF41D0">
      <w:pPr>
        <w:shd w:val="clear" w:color="auto" w:fill="FFFFFF"/>
        <w:ind w:firstLine="708"/>
        <w:jc w:val="both"/>
        <w:rPr>
          <w:sz w:val="28"/>
          <w:szCs w:val="28"/>
        </w:rPr>
      </w:pPr>
      <w:r>
        <w:rPr>
          <w:sz w:val="28"/>
          <w:szCs w:val="28"/>
        </w:rPr>
        <w:t>Развитие транспортной инфраструктуры поселения является необходимым условием улучшения качества жизни населения в муниципальном образовании.</w:t>
      </w:r>
    </w:p>
    <w:p w:rsidR="00EF41D0" w:rsidRDefault="00EF41D0" w:rsidP="00EF41D0">
      <w:pPr>
        <w:shd w:val="clear" w:color="auto" w:fill="FFFFFF"/>
        <w:ind w:firstLine="708"/>
        <w:jc w:val="both"/>
        <w:rPr>
          <w:sz w:val="28"/>
          <w:szCs w:val="28"/>
        </w:rPr>
      </w:pPr>
      <w:r>
        <w:rPr>
          <w:sz w:val="28"/>
          <w:szCs w:val="28"/>
        </w:rPr>
        <w:t xml:space="preserve">Внешний транспорт на территории поселения представлен одним видом –  автомобильным. В населенном пункте внешний транспорт не имеет больших объемов. </w:t>
      </w:r>
    </w:p>
    <w:p w:rsidR="00EF41D0" w:rsidRDefault="00EF41D0" w:rsidP="00EF41D0">
      <w:pPr>
        <w:shd w:val="clear" w:color="auto" w:fill="FFFFFF"/>
        <w:ind w:firstLine="708"/>
        <w:jc w:val="both"/>
        <w:rPr>
          <w:color w:val="000000"/>
          <w:sz w:val="28"/>
          <w:szCs w:val="28"/>
        </w:rPr>
      </w:pPr>
      <w:r>
        <w:rPr>
          <w:sz w:val="28"/>
          <w:szCs w:val="28"/>
        </w:rPr>
        <w:t>Внешний транспорт имеет большое значение с точки зрения сообщения поселения с районным и областным центрами и соседними муниципальными образованиями.</w:t>
      </w:r>
    </w:p>
    <w:p w:rsidR="00EF41D0" w:rsidRDefault="00EF41D0" w:rsidP="00EF41D0">
      <w:pPr>
        <w:shd w:val="clear" w:color="auto" w:fill="FFFFFF"/>
        <w:ind w:firstLine="708"/>
        <w:jc w:val="both"/>
        <w:rPr>
          <w:color w:val="FF0000"/>
          <w:sz w:val="28"/>
          <w:szCs w:val="28"/>
        </w:rPr>
      </w:pPr>
      <w:r>
        <w:rPr>
          <w:color w:val="000000"/>
          <w:sz w:val="28"/>
          <w:szCs w:val="28"/>
        </w:rPr>
        <w:t>Во внутреннем пассажирском транспорте выделяется частный автомобильный</w:t>
      </w:r>
      <w:proofErr w:type="gramStart"/>
      <w:r>
        <w:rPr>
          <w:color w:val="000000"/>
          <w:sz w:val="28"/>
          <w:szCs w:val="28"/>
        </w:rPr>
        <w:t xml:space="preserve"> .</w:t>
      </w:r>
      <w:proofErr w:type="gramEnd"/>
    </w:p>
    <w:p w:rsidR="00EF41D0" w:rsidRDefault="00EF41D0" w:rsidP="00EF41D0">
      <w:pPr>
        <w:pStyle w:val="ConsPlusNormal0"/>
        <w:widowControl/>
        <w:ind w:firstLine="708"/>
        <w:jc w:val="both"/>
        <w:rPr>
          <w:rFonts w:ascii="Times New Roman" w:hAnsi="Times New Roman" w:cs="Times New Roman"/>
          <w:color w:val="000000"/>
          <w:sz w:val="28"/>
          <w:szCs w:val="28"/>
        </w:rPr>
      </w:pPr>
      <w:r>
        <w:rPr>
          <w:rFonts w:ascii="Times New Roman" w:hAnsi="Times New Roman" w:cs="Times New Roman"/>
          <w:color w:val="FF0000"/>
          <w:sz w:val="28"/>
          <w:szCs w:val="28"/>
        </w:rPr>
        <w:t xml:space="preserve">Автотранспортные предприятия на территории муниципального образования отсутствуют. </w:t>
      </w:r>
      <w:r>
        <w:rPr>
          <w:rFonts w:ascii="Times New Roman" w:hAnsi="Times New Roman" w:cs="Times New Roman"/>
          <w:sz w:val="28"/>
          <w:szCs w:val="28"/>
        </w:rPr>
        <w:t xml:space="preserve">В муниципальном образовании внутренний общественный транспорт в настоящее время отсутствует. Большинство передвижений в поселении приходится на личный автотранспорт и межрайонный маршрут  г. </w:t>
      </w:r>
      <w:proofErr w:type="spellStart"/>
      <w:r>
        <w:rPr>
          <w:rFonts w:ascii="Times New Roman" w:hAnsi="Times New Roman" w:cs="Times New Roman"/>
          <w:sz w:val="28"/>
          <w:szCs w:val="28"/>
        </w:rPr>
        <w:t>Малмы</w:t>
      </w:r>
      <w:proofErr w:type="gramStart"/>
      <w:r>
        <w:rPr>
          <w:rFonts w:ascii="Times New Roman" w:hAnsi="Times New Roman" w:cs="Times New Roman"/>
          <w:sz w:val="28"/>
          <w:szCs w:val="28"/>
        </w:rPr>
        <w:t>ж</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Вятские Поляны.                                                   </w:t>
      </w:r>
    </w:p>
    <w:p w:rsidR="00EF41D0" w:rsidRDefault="00EF41D0" w:rsidP="00EF41D0">
      <w:pPr>
        <w:pStyle w:val="ConsPlusNormal0"/>
        <w:widowControl/>
        <w:ind w:firstLine="708"/>
        <w:jc w:val="both"/>
        <w:rPr>
          <w:rFonts w:ascii="Times New Roman" w:hAnsi="Times New Roman" w:cs="Times New Roman"/>
          <w:sz w:val="28"/>
          <w:szCs w:val="28"/>
        </w:rPr>
      </w:pPr>
      <w:r>
        <w:rPr>
          <w:rFonts w:ascii="Times New Roman" w:hAnsi="Times New Roman" w:cs="Times New Roman"/>
          <w:color w:val="000000"/>
          <w:sz w:val="28"/>
          <w:szCs w:val="28"/>
        </w:rPr>
        <w:t>Перераспределение основных транспортных направлений в рассматриваемом периоде не планируется.</w:t>
      </w:r>
    </w:p>
    <w:p w:rsidR="00EF41D0" w:rsidRDefault="00EF41D0" w:rsidP="00EF41D0">
      <w:pPr>
        <w:pStyle w:val="ConsPlusNormal0"/>
        <w:widowControl/>
        <w:ind w:firstLine="708"/>
        <w:jc w:val="both"/>
        <w:rPr>
          <w:rFonts w:ascii="Times New Roman" w:hAnsi="Times New Roman" w:cs="Times New Roman"/>
          <w:color w:val="000000"/>
          <w:sz w:val="28"/>
          <w:szCs w:val="28"/>
        </w:rPr>
      </w:pPr>
      <w:r>
        <w:rPr>
          <w:rFonts w:ascii="Times New Roman" w:hAnsi="Times New Roman" w:cs="Times New Roman"/>
          <w:sz w:val="28"/>
          <w:szCs w:val="28"/>
        </w:rPr>
        <w:t>Личный автотранспорт хранится в гаражах, расположенных на приусадебных (придомовых) участках жителей, автотранспорт предприятий, учреждений, организаций - в пределах участков указанных юридических лиц.</w:t>
      </w:r>
    </w:p>
    <w:p w:rsidR="00EF41D0" w:rsidRDefault="00EF41D0" w:rsidP="00EF41D0">
      <w:pPr>
        <w:pStyle w:val="ConsPlusNormal0"/>
        <w:widowControl/>
        <w:ind w:firstLine="708"/>
        <w:jc w:val="both"/>
        <w:rPr>
          <w:sz w:val="28"/>
          <w:szCs w:val="28"/>
        </w:rPr>
      </w:pPr>
      <w:r>
        <w:rPr>
          <w:rFonts w:ascii="Times New Roman" w:hAnsi="Times New Roman" w:cs="Times New Roman"/>
          <w:color w:val="000000"/>
          <w:sz w:val="28"/>
          <w:szCs w:val="28"/>
        </w:rPr>
        <w:t>Улично-дорожная сеть является основным образующим элементом транспортной, инженерной и социальной инфраструктуры населенных пунктов. Развитие дорожной сети и инфраструктурных объектов в комплексном развитии поселения является одним из наиболее социально-значимых вопросов. Улично-дорожная сеть в разрезе населенных пунктов и улиц представлена в таблице 3.</w:t>
      </w:r>
    </w:p>
    <w:p w:rsidR="00EF41D0" w:rsidRDefault="00EF41D0" w:rsidP="00EF41D0">
      <w:pPr>
        <w:pStyle w:val="ConsPlusNormal0"/>
        <w:widowControl/>
        <w:ind w:firstLine="708"/>
        <w:jc w:val="both"/>
        <w:rPr>
          <w:sz w:val="28"/>
          <w:szCs w:val="28"/>
        </w:rPr>
      </w:pPr>
    </w:p>
    <w:p w:rsidR="00EF41D0" w:rsidRDefault="00EF41D0" w:rsidP="00EF41D0">
      <w:pPr>
        <w:pStyle w:val="ConsPlusNormal0"/>
        <w:widowControl/>
        <w:ind w:firstLine="708"/>
        <w:jc w:val="both"/>
        <w:rPr>
          <w:rFonts w:ascii="Times New Roman" w:hAnsi="Times New Roman" w:cs="Times New Roman"/>
          <w:i/>
          <w:sz w:val="28"/>
          <w:szCs w:val="28"/>
        </w:rPr>
      </w:pPr>
      <w:r>
        <w:rPr>
          <w:rFonts w:ascii="Times New Roman" w:hAnsi="Times New Roman" w:cs="Times New Roman"/>
          <w:i/>
          <w:color w:val="000000"/>
          <w:sz w:val="28"/>
          <w:szCs w:val="28"/>
        </w:rPr>
        <w:t xml:space="preserve">                                                                                                       </w:t>
      </w:r>
      <w:r>
        <w:rPr>
          <w:rFonts w:ascii="Times New Roman" w:hAnsi="Times New Roman" w:cs="Times New Roman"/>
          <w:i/>
          <w:sz w:val="28"/>
          <w:szCs w:val="28"/>
        </w:rPr>
        <w:t>Таблица 3</w:t>
      </w:r>
    </w:p>
    <w:p w:rsidR="00EF41D0" w:rsidRDefault="00EF41D0" w:rsidP="00EF41D0">
      <w:pPr>
        <w:pStyle w:val="ConsPlusNormal0"/>
        <w:widowControl/>
        <w:ind w:firstLine="708"/>
        <w:jc w:val="both"/>
        <w:rPr>
          <w:rFonts w:ascii="Times New Roman" w:hAnsi="Times New Roman" w:cs="Times New Roman"/>
          <w:i/>
          <w:sz w:val="28"/>
          <w:szCs w:val="28"/>
        </w:rPr>
      </w:pPr>
    </w:p>
    <w:p w:rsidR="00EF41D0" w:rsidRDefault="00EF41D0" w:rsidP="00EF41D0">
      <w:pPr>
        <w:autoSpaceDE w:val="0"/>
        <w:jc w:val="center"/>
        <w:rPr>
          <w:rFonts w:ascii="Times New Roman" w:hAnsi="Times New Roman" w:cs="Times New Roman"/>
          <w:b/>
          <w:bCs/>
          <w:sz w:val="28"/>
          <w:szCs w:val="28"/>
          <w:shd w:val="clear" w:color="auto" w:fill="FFFFFF"/>
        </w:rPr>
      </w:pPr>
      <w:r>
        <w:rPr>
          <w:b/>
          <w:bCs/>
          <w:sz w:val="28"/>
          <w:szCs w:val="28"/>
          <w:shd w:val="clear" w:color="auto" w:fill="FFFFFF"/>
        </w:rPr>
        <w:t>Улично-дорожная сеть</w:t>
      </w:r>
    </w:p>
    <w:p w:rsidR="00EF41D0" w:rsidRDefault="00EF41D0" w:rsidP="00EF41D0">
      <w:pPr>
        <w:autoSpaceDE w:val="0"/>
        <w:jc w:val="center"/>
        <w:rPr>
          <w:b/>
          <w:bCs/>
          <w:sz w:val="28"/>
          <w:szCs w:val="28"/>
          <w:shd w:val="clear" w:color="auto" w:fill="FFFFFF"/>
        </w:rPr>
      </w:pPr>
    </w:p>
    <w:p w:rsidR="00EF41D0" w:rsidRDefault="00EF41D0" w:rsidP="00EF41D0">
      <w:pPr>
        <w:autoSpaceDE w:val="0"/>
        <w:jc w:val="center"/>
        <w:rPr>
          <w:b/>
          <w:bCs/>
          <w:sz w:val="28"/>
          <w:szCs w:val="28"/>
          <w:shd w:val="clear" w:color="auto" w:fill="FFFFFF"/>
        </w:rPr>
      </w:pPr>
    </w:p>
    <w:p w:rsidR="00EF41D0" w:rsidRDefault="00EF41D0" w:rsidP="00EF41D0">
      <w:pPr>
        <w:autoSpaceDE w:val="0"/>
        <w:jc w:val="center"/>
        <w:rPr>
          <w:b/>
          <w:bCs/>
          <w:sz w:val="28"/>
          <w:szCs w:val="28"/>
          <w:shd w:val="clear" w:color="auto" w:fill="FFFFFF"/>
        </w:rPr>
      </w:pPr>
    </w:p>
    <w:tbl>
      <w:tblPr>
        <w:tblStyle w:val="a5"/>
        <w:tblW w:w="0" w:type="auto"/>
        <w:tblInd w:w="0" w:type="dxa"/>
        <w:tblLook w:val="04A0"/>
      </w:tblPr>
      <w:tblGrid>
        <w:gridCol w:w="675"/>
        <w:gridCol w:w="3261"/>
        <w:gridCol w:w="849"/>
        <w:gridCol w:w="1595"/>
        <w:gridCol w:w="3191"/>
      </w:tblGrid>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lastRenderedPageBreak/>
              <w:t xml:space="preserve">№ </w:t>
            </w:r>
            <w:proofErr w:type="spellStart"/>
            <w:r>
              <w:rPr>
                <w:sz w:val="28"/>
                <w:szCs w:val="28"/>
              </w:rPr>
              <w:t>п\</w:t>
            </w:r>
            <w:proofErr w:type="gramStart"/>
            <w:r>
              <w:rPr>
                <w:sz w:val="28"/>
                <w:szCs w:val="28"/>
              </w:rPr>
              <w:t>п</w:t>
            </w:r>
            <w:proofErr w:type="spellEnd"/>
            <w:proofErr w:type="gramEnd"/>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Наименование </w:t>
            </w:r>
          </w:p>
        </w:tc>
        <w:tc>
          <w:tcPr>
            <w:tcW w:w="24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Протяженность (</w:t>
            </w:r>
            <w:proofErr w:type="gramStart"/>
            <w:r>
              <w:rPr>
                <w:sz w:val="28"/>
                <w:szCs w:val="28"/>
              </w:rPr>
              <w:t>км</w:t>
            </w:r>
            <w:proofErr w:type="gramEnd"/>
            <w:r>
              <w:rPr>
                <w:sz w:val="28"/>
                <w:szCs w:val="28"/>
              </w:rPr>
              <w:t xml:space="preserve">) </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Характеристика </w:t>
            </w:r>
          </w:p>
        </w:tc>
      </w:tr>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1. </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Автомобильная дорога  по улице Труда </w:t>
            </w:r>
            <w:proofErr w:type="gramStart"/>
            <w:r>
              <w:rPr>
                <w:sz w:val="28"/>
                <w:szCs w:val="28"/>
              </w:rPr>
              <w:t>с</w:t>
            </w:r>
            <w:proofErr w:type="gramEnd"/>
            <w:r>
              <w:rPr>
                <w:sz w:val="28"/>
                <w:szCs w:val="28"/>
              </w:rPr>
              <w:t xml:space="preserve">. Новая Смаиль </w:t>
            </w:r>
          </w:p>
        </w:tc>
        <w:tc>
          <w:tcPr>
            <w:tcW w:w="24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0,7</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Грунтовая </w:t>
            </w:r>
          </w:p>
        </w:tc>
      </w:tr>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Автомобильная дорога  по улице Центральная  </w:t>
            </w:r>
            <w:proofErr w:type="gramStart"/>
            <w:r>
              <w:rPr>
                <w:sz w:val="28"/>
                <w:szCs w:val="28"/>
              </w:rPr>
              <w:t>с</w:t>
            </w:r>
            <w:proofErr w:type="gramEnd"/>
            <w:r>
              <w:rPr>
                <w:sz w:val="28"/>
                <w:szCs w:val="28"/>
              </w:rPr>
              <w:t>. Новая Смаиль</w:t>
            </w:r>
          </w:p>
        </w:tc>
        <w:tc>
          <w:tcPr>
            <w:tcW w:w="24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1,2</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Асфальтированная</w:t>
            </w:r>
            <w:proofErr w:type="gramStart"/>
            <w:r>
              <w:rPr>
                <w:sz w:val="28"/>
                <w:szCs w:val="28"/>
              </w:rPr>
              <w:t xml:space="preserve"> ,</w:t>
            </w:r>
            <w:proofErr w:type="gramEnd"/>
            <w:r>
              <w:rPr>
                <w:sz w:val="28"/>
                <w:szCs w:val="28"/>
              </w:rPr>
              <w:t xml:space="preserve"> щебенчатая</w:t>
            </w:r>
          </w:p>
        </w:tc>
      </w:tr>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Автомобильная дорога  по улице Мира  </w:t>
            </w:r>
            <w:proofErr w:type="gramStart"/>
            <w:r>
              <w:rPr>
                <w:sz w:val="28"/>
                <w:szCs w:val="28"/>
              </w:rPr>
              <w:t>с</w:t>
            </w:r>
            <w:proofErr w:type="gramEnd"/>
            <w:r>
              <w:rPr>
                <w:sz w:val="28"/>
                <w:szCs w:val="28"/>
              </w:rPr>
              <w:t>. Новая Смаиль</w:t>
            </w:r>
          </w:p>
        </w:tc>
        <w:tc>
          <w:tcPr>
            <w:tcW w:w="24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1,2</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Асфальтированная</w:t>
            </w:r>
            <w:proofErr w:type="gramStart"/>
            <w:r>
              <w:rPr>
                <w:sz w:val="28"/>
                <w:szCs w:val="28"/>
              </w:rPr>
              <w:t xml:space="preserve"> ,</w:t>
            </w:r>
            <w:proofErr w:type="gramEnd"/>
            <w:r>
              <w:rPr>
                <w:sz w:val="28"/>
                <w:szCs w:val="28"/>
              </w:rPr>
              <w:t xml:space="preserve"> щебенчатая</w:t>
            </w:r>
          </w:p>
        </w:tc>
      </w:tr>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Автомобильная дорога  по улице Шоссейная   </w:t>
            </w:r>
            <w:proofErr w:type="gramStart"/>
            <w:r>
              <w:rPr>
                <w:sz w:val="28"/>
                <w:szCs w:val="28"/>
              </w:rPr>
              <w:t>с</w:t>
            </w:r>
            <w:proofErr w:type="gramEnd"/>
            <w:r>
              <w:rPr>
                <w:sz w:val="28"/>
                <w:szCs w:val="28"/>
              </w:rPr>
              <w:t>. Новая Смаиль</w:t>
            </w:r>
          </w:p>
        </w:tc>
        <w:tc>
          <w:tcPr>
            <w:tcW w:w="24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0,9</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proofErr w:type="gramStart"/>
            <w:r>
              <w:rPr>
                <w:sz w:val="28"/>
                <w:szCs w:val="28"/>
              </w:rPr>
              <w:t>Мощеная</w:t>
            </w:r>
            <w:proofErr w:type="gramEnd"/>
            <w:r>
              <w:rPr>
                <w:sz w:val="28"/>
                <w:szCs w:val="28"/>
              </w:rPr>
              <w:t xml:space="preserve"> камнем</w:t>
            </w:r>
          </w:p>
        </w:tc>
      </w:tr>
      <w:tr w:rsidR="00EF41D0" w:rsidTr="00EF41D0">
        <w:tc>
          <w:tcPr>
            <w:tcW w:w="675" w:type="dxa"/>
            <w:tcBorders>
              <w:top w:val="single" w:sz="4" w:space="0" w:color="000000" w:themeColor="text1"/>
              <w:left w:val="single" w:sz="4" w:space="0" w:color="000000" w:themeColor="text1"/>
              <w:bottom w:val="nil"/>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5.</w:t>
            </w:r>
          </w:p>
        </w:tc>
        <w:tc>
          <w:tcPr>
            <w:tcW w:w="3261" w:type="dxa"/>
            <w:tcBorders>
              <w:top w:val="single" w:sz="4" w:space="0" w:color="000000" w:themeColor="text1"/>
              <w:left w:val="single" w:sz="4" w:space="0" w:color="000000" w:themeColor="text1"/>
              <w:bottom w:val="nil"/>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Автомобильная дорога  по улице Молодежная   </w:t>
            </w:r>
            <w:proofErr w:type="gramStart"/>
            <w:r>
              <w:rPr>
                <w:sz w:val="28"/>
                <w:szCs w:val="28"/>
              </w:rPr>
              <w:t>с</w:t>
            </w:r>
            <w:proofErr w:type="gramEnd"/>
            <w:r>
              <w:rPr>
                <w:sz w:val="28"/>
                <w:szCs w:val="28"/>
              </w:rPr>
              <w:t>. Новая Смаиль</w:t>
            </w:r>
          </w:p>
        </w:tc>
        <w:tc>
          <w:tcPr>
            <w:tcW w:w="2444" w:type="dxa"/>
            <w:gridSpan w:val="2"/>
            <w:tcBorders>
              <w:top w:val="single" w:sz="4" w:space="0" w:color="000000" w:themeColor="text1"/>
              <w:left w:val="single" w:sz="4" w:space="0" w:color="000000" w:themeColor="text1"/>
              <w:bottom w:val="nil"/>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0,9</w:t>
            </w:r>
          </w:p>
        </w:tc>
        <w:tc>
          <w:tcPr>
            <w:tcW w:w="3191" w:type="dxa"/>
            <w:tcBorders>
              <w:top w:val="single" w:sz="4" w:space="0" w:color="000000" w:themeColor="text1"/>
              <w:left w:val="single" w:sz="4" w:space="0" w:color="000000" w:themeColor="text1"/>
              <w:bottom w:val="nil"/>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Грунтовая </w:t>
            </w:r>
          </w:p>
        </w:tc>
      </w:tr>
      <w:tr w:rsidR="00EF41D0" w:rsidTr="00EF41D0">
        <w:tc>
          <w:tcPr>
            <w:tcW w:w="675" w:type="dxa"/>
            <w:tcBorders>
              <w:top w:val="nil"/>
              <w:left w:val="single" w:sz="4" w:space="0" w:color="000000" w:themeColor="text1"/>
              <w:bottom w:val="single" w:sz="4" w:space="0" w:color="000000" w:themeColor="text1"/>
              <w:right w:val="single" w:sz="4" w:space="0" w:color="000000" w:themeColor="text1"/>
            </w:tcBorders>
          </w:tcPr>
          <w:p w:rsidR="00EF41D0" w:rsidRDefault="00EF41D0">
            <w:pPr>
              <w:jc w:val="both"/>
              <w:rPr>
                <w:rFonts w:ascii="Times New Roman" w:eastAsia="Times New Roman" w:hAnsi="Times New Roman" w:cs="Times New Roman"/>
                <w:sz w:val="28"/>
                <w:szCs w:val="28"/>
              </w:rPr>
            </w:pPr>
          </w:p>
        </w:tc>
        <w:tc>
          <w:tcPr>
            <w:tcW w:w="3261" w:type="dxa"/>
            <w:tcBorders>
              <w:top w:val="nil"/>
              <w:left w:val="single" w:sz="4" w:space="0" w:color="000000" w:themeColor="text1"/>
              <w:bottom w:val="single" w:sz="4" w:space="0" w:color="000000" w:themeColor="text1"/>
              <w:right w:val="single" w:sz="4" w:space="0" w:color="000000" w:themeColor="text1"/>
            </w:tcBorders>
          </w:tcPr>
          <w:p w:rsidR="00EF41D0" w:rsidRDefault="00EF41D0">
            <w:pPr>
              <w:jc w:val="both"/>
              <w:rPr>
                <w:rFonts w:ascii="Times New Roman" w:eastAsia="Times New Roman" w:hAnsi="Times New Roman" w:cs="Times New Roman"/>
                <w:sz w:val="28"/>
                <w:szCs w:val="28"/>
              </w:rPr>
            </w:pPr>
          </w:p>
        </w:tc>
        <w:tc>
          <w:tcPr>
            <w:tcW w:w="849" w:type="dxa"/>
            <w:tcBorders>
              <w:top w:val="nil"/>
              <w:left w:val="single" w:sz="4" w:space="0" w:color="000000" w:themeColor="text1"/>
              <w:bottom w:val="single" w:sz="4" w:space="0" w:color="auto"/>
              <w:right w:val="nil"/>
            </w:tcBorders>
          </w:tcPr>
          <w:p w:rsidR="00EF41D0" w:rsidRDefault="00EF41D0">
            <w:pPr>
              <w:jc w:val="both"/>
              <w:rPr>
                <w:rFonts w:ascii="Times New Roman" w:eastAsia="Times New Roman" w:hAnsi="Times New Roman" w:cs="Times New Roman"/>
                <w:sz w:val="28"/>
                <w:szCs w:val="28"/>
              </w:rPr>
            </w:pPr>
          </w:p>
        </w:tc>
        <w:tc>
          <w:tcPr>
            <w:tcW w:w="1595" w:type="dxa"/>
            <w:tcBorders>
              <w:top w:val="nil"/>
              <w:left w:val="nil"/>
              <w:bottom w:val="single" w:sz="4" w:space="0" w:color="auto"/>
              <w:right w:val="single" w:sz="4" w:space="0" w:color="000000" w:themeColor="text1"/>
            </w:tcBorders>
          </w:tcPr>
          <w:p w:rsidR="00EF41D0" w:rsidRDefault="00EF41D0">
            <w:pPr>
              <w:jc w:val="both"/>
              <w:rPr>
                <w:rFonts w:ascii="Times New Roman" w:eastAsia="Times New Roman" w:hAnsi="Times New Roman" w:cs="Times New Roman"/>
                <w:sz w:val="28"/>
                <w:szCs w:val="28"/>
              </w:rPr>
            </w:pPr>
          </w:p>
        </w:tc>
        <w:tc>
          <w:tcPr>
            <w:tcW w:w="3191" w:type="dxa"/>
            <w:tcBorders>
              <w:top w:val="nil"/>
              <w:left w:val="single" w:sz="4" w:space="0" w:color="000000" w:themeColor="text1"/>
              <w:bottom w:val="single" w:sz="4" w:space="0" w:color="000000" w:themeColor="text1"/>
              <w:right w:val="single" w:sz="4" w:space="0" w:color="000000" w:themeColor="text1"/>
            </w:tcBorders>
          </w:tcPr>
          <w:p w:rsidR="00EF41D0" w:rsidRDefault="00EF41D0">
            <w:pPr>
              <w:jc w:val="both"/>
              <w:rPr>
                <w:rFonts w:ascii="Times New Roman" w:eastAsia="Times New Roman" w:hAnsi="Times New Roman" w:cs="Times New Roman"/>
                <w:sz w:val="28"/>
                <w:szCs w:val="28"/>
              </w:rPr>
            </w:pPr>
          </w:p>
        </w:tc>
      </w:tr>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6.</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Автомобильная дорога  по улице Школьная   </w:t>
            </w:r>
            <w:proofErr w:type="gramStart"/>
            <w:r>
              <w:rPr>
                <w:sz w:val="28"/>
                <w:szCs w:val="28"/>
              </w:rPr>
              <w:t>с</w:t>
            </w:r>
            <w:proofErr w:type="gramEnd"/>
            <w:r>
              <w:rPr>
                <w:sz w:val="28"/>
                <w:szCs w:val="28"/>
              </w:rPr>
              <w:t>. Новая Смаиль</w:t>
            </w:r>
          </w:p>
        </w:tc>
        <w:tc>
          <w:tcPr>
            <w:tcW w:w="849" w:type="dxa"/>
            <w:tcBorders>
              <w:top w:val="single" w:sz="4" w:space="0" w:color="auto"/>
              <w:left w:val="single" w:sz="4" w:space="0" w:color="000000" w:themeColor="text1"/>
              <w:bottom w:val="single" w:sz="4" w:space="0" w:color="000000" w:themeColor="text1"/>
              <w:right w:val="nil"/>
            </w:tcBorders>
            <w:hideMark/>
          </w:tcPr>
          <w:p w:rsidR="00EF41D0" w:rsidRDefault="00EF41D0">
            <w:pPr>
              <w:jc w:val="both"/>
              <w:rPr>
                <w:rFonts w:ascii="Times New Roman" w:eastAsia="Times New Roman" w:hAnsi="Times New Roman" w:cs="Times New Roman"/>
                <w:sz w:val="28"/>
                <w:szCs w:val="28"/>
              </w:rPr>
            </w:pPr>
            <w:r>
              <w:rPr>
                <w:sz w:val="28"/>
                <w:szCs w:val="28"/>
              </w:rPr>
              <w:t>0,5</w:t>
            </w:r>
          </w:p>
        </w:tc>
        <w:tc>
          <w:tcPr>
            <w:tcW w:w="1595" w:type="dxa"/>
            <w:tcBorders>
              <w:top w:val="single" w:sz="4" w:space="0" w:color="auto"/>
              <w:left w:val="nil"/>
              <w:bottom w:val="single" w:sz="4" w:space="0" w:color="000000" w:themeColor="text1"/>
              <w:right w:val="single" w:sz="4" w:space="0" w:color="000000" w:themeColor="text1"/>
            </w:tcBorders>
          </w:tcPr>
          <w:p w:rsidR="00EF41D0" w:rsidRDefault="00EF41D0">
            <w:pPr>
              <w:jc w:val="both"/>
              <w:rPr>
                <w:rFonts w:ascii="Times New Roman" w:eastAsia="Times New Roman" w:hAnsi="Times New Roman" w:cs="Times New Roman"/>
                <w:sz w:val="28"/>
                <w:szCs w:val="28"/>
              </w:rPr>
            </w:pP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асфальтированная</w:t>
            </w:r>
          </w:p>
        </w:tc>
      </w:tr>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7</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Автомобильная дорога  по улице Свободы   </w:t>
            </w:r>
            <w:proofErr w:type="gramStart"/>
            <w:r>
              <w:rPr>
                <w:sz w:val="28"/>
                <w:szCs w:val="28"/>
              </w:rPr>
              <w:t>с</w:t>
            </w:r>
            <w:proofErr w:type="gramEnd"/>
            <w:r>
              <w:rPr>
                <w:sz w:val="28"/>
                <w:szCs w:val="28"/>
              </w:rPr>
              <w:t>. Новая Смаиль</w:t>
            </w:r>
          </w:p>
        </w:tc>
        <w:tc>
          <w:tcPr>
            <w:tcW w:w="24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0,5</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щебенчатая</w:t>
            </w:r>
          </w:p>
        </w:tc>
      </w:tr>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8</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Автомобильная дорога  по улице Коммунальная  </w:t>
            </w:r>
            <w:proofErr w:type="gramStart"/>
            <w:r>
              <w:rPr>
                <w:sz w:val="28"/>
                <w:szCs w:val="28"/>
              </w:rPr>
              <w:t>с</w:t>
            </w:r>
            <w:proofErr w:type="gramEnd"/>
            <w:r>
              <w:rPr>
                <w:sz w:val="28"/>
                <w:szCs w:val="28"/>
              </w:rPr>
              <w:t>. Новая Смаиль</w:t>
            </w:r>
          </w:p>
        </w:tc>
        <w:tc>
          <w:tcPr>
            <w:tcW w:w="24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0,6</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щебенчатая</w:t>
            </w:r>
          </w:p>
        </w:tc>
      </w:tr>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9</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Автомобильная дорога  по ул. Восточная д. </w:t>
            </w:r>
            <w:proofErr w:type="spellStart"/>
            <w:r>
              <w:rPr>
                <w:sz w:val="28"/>
                <w:szCs w:val="28"/>
              </w:rPr>
              <w:t>Салкын</w:t>
            </w:r>
            <w:proofErr w:type="spellEnd"/>
            <w:r>
              <w:rPr>
                <w:sz w:val="28"/>
                <w:szCs w:val="28"/>
              </w:rPr>
              <w:t xml:space="preserve"> </w:t>
            </w:r>
            <w:proofErr w:type="spellStart"/>
            <w:r>
              <w:rPr>
                <w:sz w:val="28"/>
                <w:szCs w:val="28"/>
              </w:rPr>
              <w:t>Чишма</w:t>
            </w:r>
            <w:proofErr w:type="spellEnd"/>
          </w:p>
        </w:tc>
        <w:tc>
          <w:tcPr>
            <w:tcW w:w="24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1,5</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Грунтовая </w:t>
            </w:r>
          </w:p>
        </w:tc>
      </w:tr>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10</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Автомобильная дорога  по ул. Западная  д. </w:t>
            </w:r>
            <w:proofErr w:type="spellStart"/>
            <w:r>
              <w:rPr>
                <w:sz w:val="28"/>
                <w:szCs w:val="28"/>
              </w:rPr>
              <w:t>Салкын</w:t>
            </w:r>
            <w:proofErr w:type="spellEnd"/>
            <w:r>
              <w:rPr>
                <w:sz w:val="28"/>
                <w:szCs w:val="28"/>
              </w:rPr>
              <w:t xml:space="preserve"> </w:t>
            </w:r>
            <w:proofErr w:type="spellStart"/>
            <w:r>
              <w:rPr>
                <w:sz w:val="28"/>
                <w:szCs w:val="28"/>
              </w:rPr>
              <w:t>Чишма</w:t>
            </w:r>
            <w:proofErr w:type="spellEnd"/>
          </w:p>
        </w:tc>
        <w:tc>
          <w:tcPr>
            <w:tcW w:w="24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1,5</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Грунтовая </w:t>
            </w:r>
          </w:p>
        </w:tc>
      </w:tr>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11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Автомобильная дорога  по ул. Нагорная  д. Алдарово</w:t>
            </w:r>
          </w:p>
        </w:tc>
        <w:tc>
          <w:tcPr>
            <w:tcW w:w="24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1,2</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Грунтовая </w:t>
            </w:r>
          </w:p>
        </w:tc>
      </w:tr>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12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Автомобильная дорога  по ул. Ключевая  д. Каменный Ключ </w:t>
            </w:r>
          </w:p>
        </w:tc>
        <w:tc>
          <w:tcPr>
            <w:tcW w:w="24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1,2</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Грунтовая </w:t>
            </w:r>
          </w:p>
        </w:tc>
      </w:tr>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13.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Автомобильная дорога  по ул. Центральная д. </w:t>
            </w:r>
            <w:proofErr w:type="spellStart"/>
            <w:r>
              <w:rPr>
                <w:sz w:val="28"/>
                <w:szCs w:val="28"/>
              </w:rPr>
              <w:t>Поречке</w:t>
            </w:r>
            <w:proofErr w:type="spellEnd"/>
            <w:r>
              <w:rPr>
                <w:sz w:val="28"/>
                <w:szCs w:val="28"/>
              </w:rPr>
              <w:t xml:space="preserve"> </w:t>
            </w:r>
            <w:proofErr w:type="spellStart"/>
            <w:r>
              <w:rPr>
                <w:sz w:val="28"/>
                <w:szCs w:val="28"/>
              </w:rPr>
              <w:t>Китяк</w:t>
            </w:r>
            <w:proofErr w:type="spellEnd"/>
            <w:r>
              <w:rPr>
                <w:sz w:val="28"/>
                <w:szCs w:val="28"/>
              </w:rPr>
              <w:t xml:space="preserve"> </w:t>
            </w:r>
          </w:p>
        </w:tc>
        <w:tc>
          <w:tcPr>
            <w:tcW w:w="24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1,3</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Грунтовая </w:t>
            </w:r>
          </w:p>
        </w:tc>
      </w:tr>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lastRenderedPageBreak/>
              <w:t>14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Автомобильная дорога  по ул. Молодежная  д. </w:t>
            </w:r>
            <w:proofErr w:type="spellStart"/>
            <w:r>
              <w:rPr>
                <w:sz w:val="28"/>
                <w:szCs w:val="28"/>
              </w:rPr>
              <w:t>Поречке</w:t>
            </w:r>
            <w:proofErr w:type="spellEnd"/>
            <w:r>
              <w:rPr>
                <w:sz w:val="28"/>
                <w:szCs w:val="28"/>
              </w:rPr>
              <w:t xml:space="preserve"> </w:t>
            </w:r>
            <w:proofErr w:type="spellStart"/>
            <w:r>
              <w:rPr>
                <w:sz w:val="28"/>
                <w:szCs w:val="28"/>
              </w:rPr>
              <w:t>Китяк</w:t>
            </w:r>
            <w:proofErr w:type="spellEnd"/>
            <w:r>
              <w:rPr>
                <w:sz w:val="28"/>
                <w:szCs w:val="28"/>
              </w:rPr>
              <w:t xml:space="preserve"> </w:t>
            </w:r>
          </w:p>
        </w:tc>
        <w:tc>
          <w:tcPr>
            <w:tcW w:w="24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0,5</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Грунтовая </w:t>
            </w:r>
          </w:p>
        </w:tc>
      </w:tr>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15.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Автомобильная дорога  по ул. Горная  д. Удмурт </w:t>
            </w:r>
            <w:proofErr w:type="spellStart"/>
            <w:r>
              <w:rPr>
                <w:sz w:val="28"/>
                <w:szCs w:val="28"/>
              </w:rPr>
              <w:t>Китяк</w:t>
            </w:r>
            <w:proofErr w:type="spellEnd"/>
            <w:r>
              <w:rPr>
                <w:sz w:val="28"/>
                <w:szCs w:val="28"/>
              </w:rPr>
              <w:t xml:space="preserve"> </w:t>
            </w:r>
          </w:p>
        </w:tc>
        <w:tc>
          <w:tcPr>
            <w:tcW w:w="24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1,3</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грунтовая</w:t>
            </w:r>
          </w:p>
        </w:tc>
      </w:tr>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16.</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Автомобильная дорога  между деревнями Алдаров</w:t>
            </w:r>
            <w:proofErr w:type="gramStart"/>
            <w:r>
              <w:rPr>
                <w:sz w:val="28"/>
                <w:szCs w:val="28"/>
              </w:rPr>
              <w:t>о-</w:t>
            </w:r>
            <w:proofErr w:type="gramEnd"/>
            <w:r>
              <w:rPr>
                <w:sz w:val="28"/>
                <w:szCs w:val="28"/>
              </w:rPr>
              <w:t xml:space="preserve"> Каменный Ключ </w:t>
            </w:r>
          </w:p>
        </w:tc>
        <w:tc>
          <w:tcPr>
            <w:tcW w:w="24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4</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 xml:space="preserve">Щебенчатая </w:t>
            </w:r>
          </w:p>
        </w:tc>
      </w:tr>
      <w:tr w:rsidR="00EF41D0" w:rsidTr="00EF41D0">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1D0" w:rsidRDefault="00EF41D0">
            <w:pPr>
              <w:jc w:val="both"/>
              <w:rPr>
                <w:rFonts w:ascii="Times New Roman" w:eastAsia="Times New Roman" w:hAnsi="Times New Roman" w:cs="Times New Roman"/>
                <w:sz w:val="28"/>
                <w:szCs w:val="28"/>
              </w:rPr>
            </w:pP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ИТОГО</w:t>
            </w:r>
          </w:p>
        </w:tc>
        <w:tc>
          <w:tcPr>
            <w:tcW w:w="24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1D0" w:rsidRDefault="00EF41D0">
            <w:pPr>
              <w:jc w:val="both"/>
              <w:rPr>
                <w:rFonts w:ascii="Times New Roman" w:eastAsia="Times New Roman" w:hAnsi="Times New Roman" w:cs="Times New Roman"/>
                <w:sz w:val="28"/>
                <w:szCs w:val="28"/>
              </w:rPr>
            </w:pPr>
            <w:r>
              <w:rPr>
                <w:sz w:val="28"/>
                <w:szCs w:val="28"/>
              </w:rPr>
              <w:t>19</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1D0" w:rsidRDefault="00EF41D0">
            <w:pPr>
              <w:jc w:val="both"/>
              <w:rPr>
                <w:rFonts w:ascii="Times New Roman" w:eastAsia="Times New Roman" w:hAnsi="Times New Roman" w:cs="Times New Roman"/>
                <w:sz w:val="28"/>
                <w:szCs w:val="28"/>
              </w:rPr>
            </w:pPr>
          </w:p>
        </w:tc>
      </w:tr>
    </w:tbl>
    <w:p w:rsidR="00EF41D0" w:rsidRDefault="00EF41D0" w:rsidP="00EF41D0">
      <w:pPr>
        <w:jc w:val="both"/>
        <w:rPr>
          <w:rFonts w:eastAsia="Times New Roman"/>
          <w:sz w:val="28"/>
          <w:szCs w:val="28"/>
        </w:rPr>
      </w:pPr>
    </w:p>
    <w:p w:rsidR="00EF41D0" w:rsidRDefault="00EF41D0" w:rsidP="00EF41D0">
      <w:pPr>
        <w:autoSpaceDE w:val="0"/>
        <w:jc w:val="center"/>
        <w:rPr>
          <w:sz w:val="28"/>
          <w:szCs w:val="28"/>
        </w:rPr>
      </w:pPr>
    </w:p>
    <w:p w:rsidR="00EF41D0" w:rsidRDefault="00EF41D0" w:rsidP="00EF41D0">
      <w:pPr>
        <w:pStyle w:val="a3"/>
        <w:jc w:val="both"/>
      </w:pPr>
    </w:p>
    <w:p w:rsidR="00EF41D0" w:rsidRDefault="00EF41D0" w:rsidP="00EF41D0">
      <w:pPr>
        <w:pStyle w:val="a3"/>
        <w:ind w:firstLine="708"/>
        <w:jc w:val="both"/>
        <w:rPr>
          <w:lang w:eastAsia="ar-SA"/>
        </w:rPr>
      </w:pPr>
    </w:p>
    <w:p w:rsidR="00EF41D0" w:rsidRDefault="00EF41D0" w:rsidP="00EF41D0">
      <w:pPr>
        <w:pStyle w:val="a3"/>
        <w:ind w:firstLine="708"/>
        <w:jc w:val="both"/>
        <w:rPr>
          <w:rStyle w:val="s"/>
          <w:color w:val="000000"/>
          <w:sz w:val="28"/>
          <w:szCs w:val="28"/>
        </w:rPr>
      </w:pPr>
      <w:r>
        <w:rPr>
          <w:sz w:val="28"/>
          <w:szCs w:val="28"/>
        </w:rPr>
        <w:t xml:space="preserve">На территории Новосмаильского сельского поселения </w:t>
      </w:r>
      <w:r>
        <w:rPr>
          <w:bCs/>
          <w:sz w:val="28"/>
          <w:szCs w:val="28"/>
        </w:rPr>
        <w:t xml:space="preserve">велосипедное движение </w:t>
      </w:r>
      <w:r>
        <w:rPr>
          <w:sz w:val="28"/>
          <w:szCs w:val="28"/>
        </w:rPr>
        <w:t>в организованных формах не представлено и отдельной инфраструктуры не имеет.</w:t>
      </w:r>
    </w:p>
    <w:p w:rsidR="00EF41D0" w:rsidRDefault="00EF41D0" w:rsidP="00EF41D0">
      <w:pPr>
        <w:ind w:firstLine="708"/>
        <w:jc w:val="both"/>
        <w:rPr>
          <w:rStyle w:val="s"/>
          <w:color w:val="000000"/>
          <w:sz w:val="28"/>
          <w:szCs w:val="28"/>
        </w:rPr>
      </w:pPr>
      <w:r>
        <w:rPr>
          <w:rStyle w:val="s"/>
          <w:color w:val="000000"/>
          <w:sz w:val="28"/>
          <w:szCs w:val="28"/>
        </w:rPr>
        <w:t xml:space="preserve">К недостаткам улично-дорожной сети </w:t>
      </w:r>
      <w:r>
        <w:rPr>
          <w:color w:val="000000"/>
          <w:sz w:val="28"/>
          <w:szCs w:val="28"/>
        </w:rPr>
        <w:t xml:space="preserve">муниципального образования </w:t>
      </w:r>
      <w:r>
        <w:rPr>
          <w:rStyle w:val="s"/>
          <w:color w:val="000000"/>
          <w:sz w:val="28"/>
          <w:szCs w:val="28"/>
        </w:rPr>
        <w:t>можно отнести следующее:</w:t>
      </w:r>
    </w:p>
    <w:p w:rsidR="00EF41D0" w:rsidRDefault="00EF41D0" w:rsidP="00EF41D0">
      <w:pPr>
        <w:ind w:firstLine="708"/>
        <w:jc w:val="both"/>
        <w:rPr>
          <w:rStyle w:val="s"/>
          <w:color w:val="000000"/>
          <w:sz w:val="28"/>
          <w:szCs w:val="28"/>
        </w:rPr>
      </w:pPr>
      <w:r>
        <w:rPr>
          <w:rStyle w:val="s"/>
          <w:color w:val="000000"/>
          <w:sz w:val="28"/>
          <w:szCs w:val="28"/>
        </w:rPr>
        <w:t xml:space="preserve">- отсутствует четкая дифференциация улично-дорожной сети по категориям </w:t>
      </w:r>
      <w:proofErr w:type="gramStart"/>
      <w:r>
        <w:rPr>
          <w:rStyle w:val="s"/>
          <w:color w:val="000000"/>
          <w:sz w:val="28"/>
          <w:szCs w:val="28"/>
        </w:rPr>
        <w:t>согласно требований</w:t>
      </w:r>
      <w:proofErr w:type="gramEnd"/>
      <w:r>
        <w:rPr>
          <w:rStyle w:val="s"/>
          <w:color w:val="000000"/>
          <w:sz w:val="28"/>
          <w:szCs w:val="28"/>
        </w:rPr>
        <w:t xml:space="preserve"> </w:t>
      </w:r>
      <w:proofErr w:type="spellStart"/>
      <w:r>
        <w:rPr>
          <w:rStyle w:val="s"/>
          <w:color w:val="000000"/>
          <w:sz w:val="28"/>
          <w:szCs w:val="28"/>
        </w:rPr>
        <w:t>СНиП</w:t>
      </w:r>
      <w:proofErr w:type="spellEnd"/>
      <w:r>
        <w:rPr>
          <w:rStyle w:val="s"/>
          <w:color w:val="000000"/>
          <w:sz w:val="28"/>
          <w:szCs w:val="28"/>
        </w:rPr>
        <w:t xml:space="preserve"> 2.07.01-89*; </w:t>
      </w:r>
    </w:p>
    <w:p w:rsidR="00EF41D0" w:rsidRDefault="00EF41D0" w:rsidP="00EF41D0">
      <w:pPr>
        <w:ind w:firstLine="708"/>
        <w:jc w:val="both"/>
        <w:rPr>
          <w:rStyle w:val="s"/>
          <w:color w:val="000000"/>
          <w:sz w:val="28"/>
          <w:szCs w:val="28"/>
        </w:rPr>
      </w:pPr>
      <w:r>
        <w:rPr>
          <w:rStyle w:val="s"/>
          <w:color w:val="000000"/>
          <w:sz w:val="28"/>
          <w:szCs w:val="28"/>
        </w:rPr>
        <w:t xml:space="preserve">- некоторая часть улично-дорожной сети находится в неудовлетворительном состоянии и не имеет твердого покрытия; </w:t>
      </w:r>
    </w:p>
    <w:p w:rsidR="00EF41D0" w:rsidRDefault="00EF41D0" w:rsidP="00EF41D0">
      <w:pPr>
        <w:ind w:firstLine="708"/>
        <w:jc w:val="both"/>
        <w:rPr>
          <w:sz w:val="24"/>
          <w:szCs w:val="24"/>
        </w:rPr>
      </w:pPr>
      <w:r>
        <w:rPr>
          <w:rStyle w:val="s"/>
          <w:color w:val="000000"/>
          <w:sz w:val="28"/>
          <w:szCs w:val="28"/>
        </w:rPr>
        <w:t>- пешеходное движение происходит по проезжим частям улиц, что может приводить к возникновению ДТП на улицах поселения.</w:t>
      </w:r>
    </w:p>
    <w:p w:rsidR="00EF41D0" w:rsidRDefault="00EF41D0" w:rsidP="00EF41D0">
      <w:pPr>
        <w:ind w:firstLine="708"/>
        <w:jc w:val="both"/>
        <w:rPr>
          <w:bCs/>
          <w:sz w:val="28"/>
          <w:szCs w:val="28"/>
        </w:rPr>
      </w:pPr>
      <w:r>
        <w:rPr>
          <w:color w:val="000000"/>
          <w:sz w:val="28"/>
          <w:szCs w:val="28"/>
        </w:rPr>
        <w:t>Состояние автодорог, пролегающих по территории муниципального образования, оценивается как удовлетворительное.</w:t>
      </w:r>
    </w:p>
    <w:p w:rsidR="00EF41D0" w:rsidRDefault="00EF41D0" w:rsidP="00EF41D0">
      <w:pPr>
        <w:ind w:firstLine="708"/>
        <w:jc w:val="both"/>
        <w:rPr>
          <w:color w:val="000000"/>
          <w:sz w:val="28"/>
          <w:szCs w:val="28"/>
        </w:rPr>
      </w:pPr>
      <w:r>
        <w:rPr>
          <w:bCs/>
          <w:sz w:val="28"/>
          <w:szCs w:val="28"/>
        </w:rPr>
        <w:t>Улично-дорожная сеть</w:t>
      </w:r>
      <w:r>
        <w:rPr>
          <w:b/>
          <w:bCs/>
          <w:sz w:val="28"/>
          <w:szCs w:val="28"/>
        </w:rPr>
        <w:t xml:space="preserve"> </w:t>
      </w:r>
      <w:r>
        <w:rPr>
          <w:sz w:val="28"/>
          <w:szCs w:val="28"/>
        </w:rPr>
        <w:t>внутри населенных пунктов, как правило, не благоустроена, требуется формирование пешеходных тротуаров, необходимых для упорядочения движения пешеходов, укладка асфальтобетонного покрытия, ограничение дорожного полотна.</w:t>
      </w:r>
      <w:r>
        <w:rPr>
          <w:sz w:val="20"/>
          <w:szCs w:val="20"/>
        </w:rPr>
        <w:t xml:space="preserve"> </w:t>
      </w:r>
      <w:r>
        <w:rPr>
          <w:color w:val="000000"/>
          <w:sz w:val="28"/>
          <w:szCs w:val="28"/>
        </w:rPr>
        <w:t xml:space="preserve">Развитие экономики поселения во многом определяется эффективностью </w:t>
      </w:r>
      <w:r>
        <w:rPr>
          <w:color w:val="000000"/>
          <w:sz w:val="28"/>
          <w:szCs w:val="28"/>
        </w:rPr>
        <w:lastRenderedPageBreak/>
        <w:t xml:space="preserve">функционирования автомобильного транспорта, которая зависит  от уровня развития и состояния сети  внутри сельских автомобильных дорог общего пользования. </w:t>
      </w:r>
    </w:p>
    <w:p w:rsidR="00EF41D0" w:rsidRDefault="00EF41D0" w:rsidP="00EF41D0">
      <w:pPr>
        <w:ind w:firstLine="708"/>
        <w:jc w:val="both"/>
        <w:rPr>
          <w:color w:val="000000"/>
          <w:sz w:val="28"/>
          <w:szCs w:val="28"/>
        </w:rPr>
      </w:pPr>
      <w:r>
        <w:rPr>
          <w:color w:val="000000"/>
          <w:sz w:val="28"/>
          <w:szCs w:val="28"/>
        </w:rPr>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w:t>
      </w:r>
    </w:p>
    <w:p w:rsidR="00EF41D0" w:rsidRDefault="00EF41D0" w:rsidP="00EF41D0">
      <w:pPr>
        <w:ind w:firstLine="708"/>
        <w:jc w:val="both"/>
        <w:rPr>
          <w:color w:val="000000"/>
          <w:sz w:val="28"/>
          <w:szCs w:val="28"/>
        </w:rPr>
      </w:pPr>
      <w:r>
        <w:rPr>
          <w:color w:val="000000"/>
          <w:sz w:val="28"/>
          <w:szCs w:val="28"/>
        </w:rPr>
        <w:t xml:space="preserve">Состояние сети дорог определяется своевременностью, полнотой и качеством выполнения работ по содержанию,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 </w:t>
      </w:r>
    </w:p>
    <w:p w:rsidR="00EF41D0" w:rsidRDefault="00EF41D0" w:rsidP="00EF41D0">
      <w:pPr>
        <w:ind w:firstLine="708"/>
        <w:jc w:val="both"/>
        <w:rPr>
          <w:color w:val="000000"/>
          <w:sz w:val="28"/>
          <w:szCs w:val="28"/>
        </w:rPr>
      </w:pPr>
      <w:r>
        <w:rPr>
          <w:color w:val="000000"/>
          <w:sz w:val="28"/>
          <w:szCs w:val="28"/>
        </w:rPr>
        <w:t>В условиях, когда объем инвестиций в дорожный комплекс является явно недостаточным, а рост уровня автомобилизации значительно опережает темпы роста развития дорожной сети, на первый план выходят работы по содержанию и эксплуатации дорог. При выполнении текущего ремонта используются современные технологии с использованием специализированных звеньев машин и механизмов, позволяющих сократить ручной труд и обеспечить высокое качество выполняемых работ. При этом текущий ремонт в отличие от капитального, не решает задач, связанных с повышением качества дорожного покрытия - характеристик ровности, шероховатости, прочности и т.д. Проведенный анализ эффективности работ по текущему ремонту и ремонту путем замены верхнего слоя покрытия показывает, что при объеме работ, превышающем 20% от общей площади покрытия, текущий ремонт является неэффективным. Поэтому в Программе предпочтение отдается капитальному ремонту.</w:t>
      </w:r>
    </w:p>
    <w:p w:rsidR="00EF41D0" w:rsidRDefault="00EF41D0" w:rsidP="00EF41D0">
      <w:pPr>
        <w:ind w:firstLine="708"/>
        <w:jc w:val="both"/>
        <w:rPr>
          <w:color w:val="000000"/>
          <w:sz w:val="28"/>
          <w:szCs w:val="28"/>
        </w:rPr>
      </w:pPr>
      <w:r>
        <w:rPr>
          <w:color w:val="000000"/>
          <w:sz w:val="28"/>
          <w:szCs w:val="28"/>
        </w:rPr>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участков «</w:t>
      </w:r>
      <w:proofErr w:type="spellStart"/>
      <w:r>
        <w:rPr>
          <w:color w:val="000000"/>
          <w:sz w:val="28"/>
          <w:szCs w:val="28"/>
        </w:rPr>
        <w:t>недоремонта</w:t>
      </w:r>
      <w:proofErr w:type="spellEnd"/>
      <w:r>
        <w:rPr>
          <w:color w:val="000000"/>
          <w:sz w:val="28"/>
          <w:szCs w:val="28"/>
        </w:rPr>
        <w:t>».</w:t>
      </w:r>
    </w:p>
    <w:p w:rsidR="00EF41D0" w:rsidRDefault="00EF41D0" w:rsidP="00EF41D0">
      <w:pPr>
        <w:ind w:firstLine="708"/>
        <w:jc w:val="both"/>
        <w:rPr>
          <w:color w:val="000000"/>
          <w:sz w:val="28"/>
          <w:szCs w:val="28"/>
        </w:rPr>
      </w:pPr>
      <w:r>
        <w:rPr>
          <w:color w:val="000000"/>
          <w:sz w:val="28"/>
          <w:szCs w:val="28"/>
        </w:rPr>
        <w:t xml:space="preserve">Учитывая </w:t>
      </w:r>
      <w:proofErr w:type="gramStart"/>
      <w:r>
        <w:rPr>
          <w:color w:val="000000"/>
          <w:sz w:val="28"/>
          <w:szCs w:val="28"/>
        </w:rPr>
        <w:t>вышеизложенное</w:t>
      </w:r>
      <w:proofErr w:type="gramEnd"/>
      <w:r>
        <w:rPr>
          <w:color w:val="000000"/>
          <w:sz w:val="28"/>
          <w:szCs w:val="28"/>
        </w:rPr>
        <w:t>,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w:t>
      </w:r>
    </w:p>
    <w:p w:rsidR="00EF41D0" w:rsidRDefault="00EF41D0" w:rsidP="00EF41D0">
      <w:pPr>
        <w:ind w:firstLine="708"/>
        <w:jc w:val="both"/>
        <w:rPr>
          <w:color w:val="000000"/>
          <w:sz w:val="28"/>
          <w:szCs w:val="28"/>
        </w:rPr>
      </w:pPr>
      <w:r>
        <w:rPr>
          <w:color w:val="000000"/>
          <w:sz w:val="28"/>
          <w:szCs w:val="28"/>
        </w:rPr>
        <w:lastRenderedPageBreak/>
        <w:t>Применение программно-целевого метода в развитии внутри сельских  автомобильных дорог общего пользования позволит системно направлять средства на решение неотложных проблем дорожной отрасли в условиях ограниченных финансовых ресурсов.</w:t>
      </w:r>
    </w:p>
    <w:p w:rsidR="00EF41D0" w:rsidRDefault="00EF41D0" w:rsidP="00EF41D0">
      <w:pPr>
        <w:ind w:firstLine="708"/>
        <w:jc w:val="both"/>
        <w:rPr>
          <w:color w:val="000000"/>
          <w:sz w:val="28"/>
          <w:szCs w:val="28"/>
        </w:rPr>
      </w:pPr>
      <w:r>
        <w:rPr>
          <w:color w:val="000000"/>
          <w:sz w:val="28"/>
          <w:szCs w:val="28"/>
        </w:rPr>
        <w:t>Реализация комплекса программных мероприятий сопряжена со следующими рисками:</w:t>
      </w:r>
    </w:p>
    <w:p w:rsidR="00EF41D0" w:rsidRDefault="00EF41D0" w:rsidP="00EF41D0">
      <w:pPr>
        <w:ind w:firstLine="708"/>
        <w:jc w:val="both"/>
        <w:rPr>
          <w:color w:val="000000"/>
          <w:sz w:val="28"/>
          <w:szCs w:val="28"/>
        </w:rPr>
      </w:pPr>
      <w:r>
        <w:rPr>
          <w:color w:val="000000"/>
          <w:sz w:val="28"/>
          <w:szCs w:val="28"/>
        </w:rPr>
        <w:t>-риск ухудшения социально-экономической ситуации в стране, что выразится в снижении темпов роста экономики и уровня инвестиционной активности, возникновении бюджетного дефицита, сокращения объемов финансирования дорожной отрасли;</w:t>
      </w:r>
    </w:p>
    <w:p w:rsidR="00EF41D0" w:rsidRDefault="00EF41D0" w:rsidP="00EF41D0">
      <w:pPr>
        <w:ind w:firstLine="708"/>
        <w:jc w:val="both"/>
        <w:rPr>
          <w:color w:val="000000"/>
          <w:sz w:val="28"/>
          <w:szCs w:val="28"/>
        </w:rPr>
      </w:pPr>
      <w:r>
        <w:rPr>
          <w:color w:val="000000"/>
          <w:sz w:val="28"/>
          <w:szCs w:val="28"/>
        </w:rPr>
        <w:t xml:space="preserve">-риск превышения фактического уровня инфляции по сравнению с </w:t>
      </w:r>
      <w:proofErr w:type="gramStart"/>
      <w:r>
        <w:rPr>
          <w:color w:val="000000"/>
          <w:sz w:val="28"/>
          <w:szCs w:val="28"/>
        </w:rPr>
        <w:t>прогнозируемым</w:t>
      </w:r>
      <w:proofErr w:type="gramEnd"/>
      <w:r>
        <w:rPr>
          <w:color w:val="000000"/>
          <w:sz w:val="28"/>
          <w:szCs w:val="28"/>
        </w:rPr>
        <w:t>,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содержания внутри сельских автомобильных дорог общего пользования;</w:t>
      </w:r>
    </w:p>
    <w:p w:rsidR="00EF41D0" w:rsidRDefault="00EF41D0" w:rsidP="00EF41D0">
      <w:pPr>
        <w:ind w:firstLine="708"/>
        <w:jc w:val="both"/>
        <w:rPr>
          <w:color w:val="000000"/>
          <w:sz w:val="28"/>
          <w:szCs w:val="28"/>
        </w:rPr>
      </w:pPr>
      <w:proofErr w:type="gramStart"/>
      <w:r>
        <w:rPr>
          <w:color w:val="000000"/>
          <w:sz w:val="28"/>
          <w:szCs w:val="28"/>
        </w:rPr>
        <w:t>-риск задержки завершения перехода на финансирование работ по содержанию, ремонту и капитальному ремонту внутри сельских автомобильных дорог в соответствии с нормативами денежных затрат,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w:t>
      </w:r>
      <w:proofErr w:type="gramEnd"/>
    </w:p>
    <w:p w:rsidR="00EF41D0" w:rsidRDefault="00EF41D0" w:rsidP="00EF41D0">
      <w:pPr>
        <w:ind w:firstLine="708"/>
        <w:jc w:val="both"/>
        <w:rPr>
          <w:color w:val="000000"/>
          <w:sz w:val="28"/>
          <w:szCs w:val="28"/>
        </w:rPr>
      </w:pPr>
      <w:proofErr w:type="gramStart"/>
      <w:r>
        <w:rPr>
          <w:color w:val="000000"/>
          <w:sz w:val="28"/>
          <w:szCs w:val="28"/>
        </w:rPr>
        <w:t>В связи с недостаточностью финансирования расходов на дорожное хозяйство в бюджете муниципального образования эксплуатационное состояние значительной части улиц поселения по отдельным параметрам</w:t>
      </w:r>
      <w:proofErr w:type="gramEnd"/>
      <w:r>
        <w:rPr>
          <w:color w:val="000000"/>
          <w:sz w:val="28"/>
          <w:szCs w:val="28"/>
        </w:rPr>
        <w:t xml:space="preserve"> перестало соответствовать требованиям нормативных документов и технических регламентов.  Возросли материальные затраты на содержание улично-дорожной сети в связи с необходимостью проведения значительного объема работ по ямочному ремонту дорожного покрытия улиц и замене уличных осветительных приборов. </w:t>
      </w:r>
    </w:p>
    <w:p w:rsidR="00EF41D0" w:rsidRDefault="00EF41D0" w:rsidP="00EF41D0">
      <w:pPr>
        <w:ind w:firstLine="708"/>
        <w:jc w:val="both"/>
        <w:rPr>
          <w:color w:val="000000"/>
          <w:sz w:val="28"/>
          <w:szCs w:val="28"/>
        </w:rPr>
      </w:pPr>
      <w:r>
        <w:rPr>
          <w:color w:val="000000"/>
          <w:sz w:val="28"/>
          <w:szCs w:val="28"/>
        </w:rPr>
        <w:t xml:space="preserve">При прогнозируемых темпах социально-экономического развития спрос на грузовые перевозки автомобильным транспортом к 2034 году увеличится незначительно. Прогнозируемый рост количества транспортных </w:t>
      </w:r>
      <w:r>
        <w:rPr>
          <w:color w:val="000000"/>
          <w:sz w:val="28"/>
          <w:szCs w:val="28"/>
        </w:rPr>
        <w:lastRenderedPageBreak/>
        <w:t>средств и увеличение объемов грузовых и пассажирских перевозок на автомобильном транспорте приведет к незначительному повышению интенсивности движения на автомобильных дорогах местного значения.</w:t>
      </w:r>
    </w:p>
    <w:p w:rsidR="00EF41D0" w:rsidRDefault="00EF41D0" w:rsidP="00EF41D0">
      <w:pPr>
        <w:ind w:firstLine="708"/>
        <w:jc w:val="both"/>
        <w:rPr>
          <w:color w:val="000000"/>
          <w:sz w:val="28"/>
          <w:szCs w:val="28"/>
        </w:rPr>
      </w:pPr>
      <w:r>
        <w:rPr>
          <w:color w:val="000000"/>
          <w:sz w:val="28"/>
          <w:szCs w:val="28"/>
        </w:rPr>
        <w:t>В ближайшие годы ожидается некоторый прирост парка автотранспортных средств личного пользования.</w:t>
      </w:r>
    </w:p>
    <w:p w:rsidR="00EF41D0" w:rsidRDefault="00EF41D0" w:rsidP="00EF41D0">
      <w:pPr>
        <w:ind w:firstLine="708"/>
        <w:jc w:val="both"/>
        <w:rPr>
          <w:color w:val="000000"/>
          <w:sz w:val="28"/>
          <w:szCs w:val="28"/>
        </w:rPr>
      </w:pPr>
      <w:r>
        <w:rPr>
          <w:color w:val="000000"/>
          <w:sz w:val="28"/>
          <w:szCs w:val="28"/>
        </w:rPr>
        <w:t>Для эффективного решения проблем с дорожно-транспортной аварийностью и обеспечения снижения ее показателей необходимо продолжение системной реализации мероприятий по повышению безопасности  дорожного движения и их обеспеченность финансовыми ресурсами.</w:t>
      </w:r>
    </w:p>
    <w:p w:rsidR="00EF41D0" w:rsidRDefault="00EF41D0" w:rsidP="00EF41D0">
      <w:pPr>
        <w:ind w:firstLine="708"/>
        <w:jc w:val="both"/>
        <w:rPr>
          <w:color w:val="000000"/>
          <w:sz w:val="28"/>
          <w:szCs w:val="28"/>
        </w:rPr>
      </w:pPr>
      <w:r>
        <w:rPr>
          <w:color w:val="000000"/>
          <w:sz w:val="28"/>
          <w:szCs w:val="28"/>
        </w:rPr>
        <w:t>Перечисленные проблемы автодорожного комплекса муниципального образования ставят в число первоочередных задач реализацию проектов по улучшению транспортно-эксплуатационного состояния существующей сети автомобильных дорог общего пользования и сооружений на них, приведение технических параметров и уровня инженерного оснащения дорог в соответствие с достигнутыми размерами интенсивности движения.</w:t>
      </w:r>
    </w:p>
    <w:p w:rsidR="00EF41D0" w:rsidRDefault="00EF41D0" w:rsidP="00EF41D0">
      <w:pPr>
        <w:ind w:firstLine="708"/>
        <w:rPr>
          <w:color w:val="000000"/>
          <w:sz w:val="28"/>
          <w:szCs w:val="28"/>
        </w:rPr>
      </w:pPr>
      <w:r>
        <w:rPr>
          <w:color w:val="000000"/>
          <w:sz w:val="28"/>
          <w:szCs w:val="28"/>
        </w:rPr>
        <w:t xml:space="preserve">Оценка уровня негативного воздействия транспортной инфраструктуры на окружающую среду, безопасность и здоровью населения. </w:t>
      </w:r>
    </w:p>
    <w:p w:rsidR="00EF41D0" w:rsidRDefault="00EF41D0" w:rsidP="00EF41D0">
      <w:pPr>
        <w:ind w:firstLine="708"/>
        <w:jc w:val="both"/>
        <w:rPr>
          <w:rFonts w:ascii="Calibri" w:hAnsi="Calibri"/>
          <w:sz w:val="28"/>
          <w:szCs w:val="28"/>
        </w:rPr>
      </w:pPr>
      <w:r>
        <w:rPr>
          <w:color w:val="000000"/>
          <w:sz w:val="28"/>
          <w:szCs w:val="28"/>
        </w:rPr>
        <w:t xml:space="preserve">Автомобильный транспорт и инфраструктура автотранспортного комплекса относится к главным источникам загрязнения окружающей среды. Основной причиной высокого загрязнения воздушного бассейна выбросами автотранспорта является увеличение количества автотранспорта, его изношенность и некачественное топливо. Отработавшие газы двигателей внутреннего сгорания содержат вредные вещества и </w:t>
      </w:r>
      <w:proofErr w:type="gramStart"/>
      <w:r>
        <w:rPr>
          <w:color w:val="000000"/>
          <w:sz w:val="28"/>
          <w:szCs w:val="28"/>
        </w:rPr>
        <w:t>соединении</w:t>
      </w:r>
      <w:proofErr w:type="gramEnd"/>
      <w:r>
        <w:rPr>
          <w:color w:val="000000"/>
          <w:sz w:val="28"/>
          <w:szCs w:val="28"/>
        </w:rPr>
        <w:t>, в том числе канцерогенные. Нефтепродукты, продукты износа шин, тормозных накладок, хлориды, используемые в качестве антиобледенителей дорожных покрытий, загрязняют придорожные полосы и водные объекты.</w:t>
      </w:r>
    </w:p>
    <w:p w:rsidR="00EF41D0" w:rsidRDefault="00EF41D0" w:rsidP="00EF41D0">
      <w:pPr>
        <w:pStyle w:val="Default"/>
        <w:ind w:firstLine="708"/>
        <w:jc w:val="both"/>
        <w:rPr>
          <w:rStyle w:val="a6"/>
          <w:bCs w:val="0"/>
          <w:sz w:val="27"/>
          <w:szCs w:val="27"/>
        </w:rPr>
      </w:pPr>
      <w:r>
        <w:rPr>
          <w:sz w:val="28"/>
          <w:szCs w:val="28"/>
        </w:rPr>
        <w:t xml:space="preserve">Главный компонент выхлопов двигателей внутреннего сгорания (кроме шума)- окись углерода (угарный газ) – опасен для человека, животных, вызывает отравление различной степени в зависимости от концентрации. При взаимодействии выбросов автомобилей и смесей загрязняющих веществ в воздухе могут образоваться новые вещества, более агрессивные. На прилегающих территориях к автомобильным дорогам вода, почва и растительность является носителями ряда канцерогенных веществ. Недопустимо выращивание здесь овощей, фруктов и скармливание травы </w:t>
      </w:r>
      <w:r>
        <w:rPr>
          <w:sz w:val="28"/>
          <w:szCs w:val="28"/>
        </w:rPr>
        <w:lastRenderedPageBreak/>
        <w:t>животным. Одним из направлений в работе по снижению негативного влияния автотранспорта на загрязнение окружающей среды является дальнейшее расширение использования альтернативного топлива – сжатого и сжиженного газа, благоустройство дорог, контроль работы двигателей.</w:t>
      </w:r>
    </w:p>
    <w:p w:rsidR="00EF41D0" w:rsidRDefault="00EF41D0" w:rsidP="00EF41D0">
      <w:pPr>
        <w:pStyle w:val="a3"/>
        <w:ind w:firstLine="708"/>
        <w:jc w:val="both"/>
        <w:rPr>
          <w:sz w:val="28"/>
          <w:szCs w:val="28"/>
        </w:rPr>
      </w:pPr>
      <w:r>
        <w:rPr>
          <w:rStyle w:val="a6"/>
          <w:color w:val="000000"/>
          <w:sz w:val="27"/>
          <w:szCs w:val="27"/>
        </w:rPr>
        <w:t xml:space="preserve"> 2.2. Перспективы развития транспортной инфраструктуры</w:t>
      </w:r>
    </w:p>
    <w:p w:rsidR="00EF41D0" w:rsidRDefault="00EF41D0" w:rsidP="00EF41D0">
      <w:pPr>
        <w:pStyle w:val="Default"/>
        <w:ind w:firstLine="708"/>
        <w:jc w:val="both"/>
        <w:rPr>
          <w:sz w:val="28"/>
          <w:szCs w:val="28"/>
        </w:rPr>
      </w:pPr>
      <w:r>
        <w:rPr>
          <w:sz w:val="28"/>
          <w:szCs w:val="28"/>
        </w:rPr>
        <w:t xml:space="preserve">Стабильная ситуация с транспортным спросом населения не предполагает значительных изменений транспортной инфраструктуры по видам транспорта в Новосмаильском сельском поселении. Воздушные перевозки на территории Поселения не осуществляются. Водный транспорт на территории поселения не развит. Автомобильный транспорт – важнейшая составная часть инфраструктуры Новосмаильского сельского поселения, удовлетворяющая потребностям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 Есть одна </w:t>
      </w:r>
      <w:proofErr w:type="spellStart"/>
      <w:r>
        <w:rPr>
          <w:sz w:val="28"/>
          <w:szCs w:val="28"/>
        </w:rPr>
        <w:t>автомойка</w:t>
      </w:r>
      <w:proofErr w:type="spellEnd"/>
      <w:r>
        <w:rPr>
          <w:sz w:val="28"/>
          <w:szCs w:val="28"/>
        </w:rPr>
        <w:t xml:space="preserve"> и общедоступный АЗС на территории сельского поселения. </w:t>
      </w:r>
    </w:p>
    <w:p w:rsidR="00EF41D0" w:rsidRDefault="00EF41D0" w:rsidP="00EF41D0">
      <w:pPr>
        <w:pStyle w:val="Default"/>
        <w:ind w:firstLine="708"/>
        <w:jc w:val="both"/>
      </w:pPr>
      <w:r>
        <w:rPr>
          <w:sz w:val="28"/>
          <w:szCs w:val="28"/>
        </w:rPr>
        <w:t>Размещение гаражей на сегодняшний день не требуется, так как дома в жилой застройке имеют прилегающие участки, обеспечивающие потребность в местах постоянного хранения индивидуальных легковых автомобилей</w:t>
      </w:r>
      <w:r>
        <w:rPr>
          <w:b/>
          <w:bCs/>
          <w:sz w:val="28"/>
          <w:szCs w:val="28"/>
        </w:rPr>
        <w:t xml:space="preserve">. </w:t>
      </w:r>
    </w:p>
    <w:p w:rsidR="00EF41D0" w:rsidRDefault="00EF41D0" w:rsidP="00EF41D0">
      <w:pPr>
        <w:autoSpaceDE w:val="0"/>
        <w:jc w:val="both"/>
      </w:pPr>
    </w:p>
    <w:p w:rsidR="00EF41D0" w:rsidRDefault="00EF41D0" w:rsidP="00EF41D0">
      <w:pPr>
        <w:numPr>
          <w:ilvl w:val="1"/>
          <w:numId w:val="3"/>
        </w:numPr>
        <w:tabs>
          <w:tab w:val="clear" w:pos="786"/>
          <w:tab w:val="num" w:pos="1080"/>
        </w:tabs>
        <w:suppressAutoHyphens/>
        <w:autoSpaceDE w:val="0"/>
        <w:spacing w:after="0" w:line="240" w:lineRule="auto"/>
        <w:ind w:left="0" w:firstLine="708"/>
        <w:jc w:val="both"/>
        <w:rPr>
          <w:sz w:val="28"/>
          <w:szCs w:val="28"/>
        </w:rPr>
      </w:pPr>
      <w:r>
        <w:rPr>
          <w:b/>
          <w:bCs/>
          <w:sz w:val="28"/>
          <w:szCs w:val="28"/>
        </w:rPr>
        <w:t>Прогноз развития дорожной сети Поселения</w:t>
      </w:r>
    </w:p>
    <w:p w:rsidR="00EF41D0" w:rsidRDefault="00EF41D0" w:rsidP="00EF41D0">
      <w:pPr>
        <w:autoSpaceDE w:val="0"/>
        <w:ind w:firstLine="708"/>
        <w:jc w:val="both"/>
        <w:rPr>
          <w:sz w:val="28"/>
          <w:szCs w:val="28"/>
        </w:rPr>
      </w:pPr>
    </w:p>
    <w:p w:rsidR="00EF41D0" w:rsidRDefault="00EF41D0" w:rsidP="00EF41D0">
      <w:pPr>
        <w:autoSpaceDE w:val="0"/>
        <w:ind w:firstLine="708"/>
        <w:jc w:val="both"/>
        <w:rPr>
          <w:b/>
          <w:bCs/>
          <w:color w:val="000000"/>
          <w:sz w:val="28"/>
          <w:szCs w:val="28"/>
        </w:rPr>
      </w:pPr>
      <w:r>
        <w:rPr>
          <w:sz w:val="28"/>
          <w:szCs w:val="28"/>
        </w:rPr>
        <w:t xml:space="preserve">Реализация программы позволит сохранить существующую сеть автомобильных дорог за счет качественного содержания, осуществления </w:t>
      </w:r>
      <w:proofErr w:type="gramStart"/>
      <w:r>
        <w:rPr>
          <w:sz w:val="28"/>
          <w:szCs w:val="28"/>
        </w:rPr>
        <w:t>контроля за</w:t>
      </w:r>
      <w:proofErr w:type="gramEnd"/>
      <w:r>
        <w:rPr>
          <w:sz w:val="28"/>
          <w:szCs w:val="28"/>
        </w:rPr>
        <w:t xml:space="preserve"> перевозкой грузов,  за счет проведения целевых мероприятий по ремонту, капитальному ремонту, реконструкции автомобильных дорог, применения новых технологий и материалов, разработки и обновлению проектов организации дорожного движения. </w:t>
      </w:r>
    </w:p>
    <w:p w:rsidR="00EF41D0" w:rsidRDefault="00EF41D0" w:rsidP="00EF41D0">
      <w:pPr>
        <w:autoSpaceDE w:val="0"/>
        <w:ind w:firstLine="851"/>
        <w:jc w:val="both"/>
        <w:rPr>
          <w:b/>
          <w:bCs/>
          <w:color w:val="000000"/>
          <w:sz w:val="28"/>
          <w:szCs w:val="28"/>
        </w:rPr>
      </w:pPr>
    </w:p>
    <w:p w:rsidR="00EF41D0" w:rsidRDefault="00EF41D0" w:rsidP="00EF41D0">
      <w:pPr>
        <w:tabs>
          <w:tab w:val="left" w:pos="567"/>
        </w:tabs>
        <w:autoSpaceDE w:val="0"/>
        <w:ind w:left="360"/>
        <w:jc w:val="both"/>
        <w:rPr>
          <w:rFonts w:ascii="Calibri" w:hAnsi="Calibri"/>
          <w:b/>
        </w:rPr>
      </w:pPr>
      <w:r>
        <w:rPr>
          <w:b/>
          <w:bCs/>
          <w:color w:val="000000"/>
          <w:sz w:val="28"/>
          <w:szCs w:val="28"/>
        </w:rPr>
        <w:t xml:space="preserve">   3. Перечень мероприятий  по проектированию, строительству, реконструкции объектов транспортной инфраструктуры Поселения</w:t>
      </w:r>
    </w:p>
    <w:p w:rsidR="00EF41D0" w:rsidRDefault="00EF41D0" w:rsidP="00EF41D0">
      <w:pPr>
        <w:autoSpaceDE w:val="0"/>
        <w:ind w:firstLine="851"/>
        <w:jc w:val="both"/>
        <w:rPr>
          <w:rFonts w:ascii="Times New Roman" w:hAnsi="Times New Roman"/>
          <w:sz w:val="24"/>
          <w:szCs w:val="24"/>
        </w:rPr>
      </w:pPr>
    </w:p>
    <w:p w:rsidR="00EF41D0" w:rsidRDefault="00EF41D0" w:rsidP="00EF41D0">
      <w:pPr>
        <w:autoSpaceDE w:val="0"/>
        <w:ind w:firstLine="851"/>
        <w:jc w:val="both"/>
        <w:rPr>
          <w:color w:val="000000"/>
          <w:sz w:val="28"/>
          <w:szCs w:val="28"/>
        </w:rPr>
      </w:pPr>
      <w:r>
        <w:rPr>
          <w:color w:val="000000"/>
          <w:sz w:val="28"/>
          <w:szCs w:val="28"/>
        </w:rPr>
        <w:t xml:space="preserve">Достижение целей и решение задач Программы обеспечивается путем реализации мероприятий, которые разрабатываются исходя из целевых мероприятий, представляющих собой доступные наблюдению и измерению характеристики состояния и развития системы транспортной </w:t>
      </w:r>
      <w:r>
        <w:rPr>
          <w:color w:val="000000"/>
          <w:sz w:val="28"/>
          <w:szCs w:val="28"/>
        </w:rPr>
        <w:lastRenderedPageBreak/>
        <w:t xml:space="preserve">инфраструктуры Поселения. Разработанные программные мероприятия систематизированы по степени их актуальности. Список мероприятий на конкретном объекте детализируется после разработки проектно-сметной документации. Стоимость мероприятий определена ориентировочно, основываясь на стоимости уже проведенных аналогичных мероприятий. Источниками финансирования мероприятий Программы являются средства бюджета Новосмаильского сельского поселения. Механизм реализации Программы включает в себя систему мероприятий, проводившихся  по обследованию, содержанию, ремонту, паспортизации автомобильных дорог общего пользования местного значения в сельском поселении, проектированию и строительству тротуаров, велосипедных дорожек, мероприятия по обеспечению безопасности дорожного движения (приобретение дорожных знаков), мероприятия по организации транспортного обслуживания населения. Перечень мероприятий по ремонту дорог по реализации Программы формируется администрацией Новосмаильского сельского поселения по итогам обследования состояния дорожного покрытия не реже одного раза в год, в начале осеннего или в конце весеннего периодов и с учетом решения первостепенных проблемных </w:t>
      </w:r>
    </w:p>
    <w:p w:rsidR="00EF41D0" w:rsidRDefault="00EF41D0" w:rsidP="00EF41D0">
      <w:pPr>
        <w:autoSpaceDE w:val="0"/>
        <w:jc w:val="both"/>
        <w:rPr>
          <w:color w:val="000000"/>
          <w:sz w:val="28"/>
          <w:szCs w:val="28"/>
        </w:rPr>
      </w:pPr>
      <w:r>
        <w:rPr>
          <w:color w:val="000000"/>
          <w:sz w:val="28"/>
          <w:szCs w:val="28"/>
        </w:rPr>
        <w:t xml:space="preserve">ситуаций, в том числе от поступивших обращений (жалоб) граждан. </w:t>
      </w:r>
      <w:proofErr w:type="gramStart"/>
      <w:r>
        <w:rPr>
          <w:color w:val="000000"/>
          <w:sz w:val="28"/>
          <w:szCs w:val="28"/>
        </w:rPr>
        <w:t xml:space="preserve">Перечень и виды работ по содержанию и текущему ремонту автомобильных дорог  определяются муниципальным контрактом (договором) в соответствии с классификацией,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а также в случае капитального ремонта, реконструкции и строительства проектно-сметной документацией, разработанной на конкретный  </w:t>
      </w:r>
      <w:r>
        <w:rPr>
          <w:sz w:val="28"/>
          <w:szCs w:val="28"/>
        </w:rPr>
        <w:t>участок автомобильной дороги.</w:t>
      </w:r>
      <w:proofErr w:type="gramEnd"/>
    </w:p>
    <w:p w:rsidR="00EF41D0" w:rsidRDefault="00EF41D0" w:rsidP="00EF41D0">
      <w:pPr>
        <w:autoSpaceDE w:val="0"/>
        <w:ind w:firstLine="851"/>
        <w:jc w:val="both"/>
        <w:rPr>
          <w:b/>
          <w:bCs/>
          <w:sz w:val="28"/>
          <w:szCs w:val="28"/>
        </w:rPr>
      </w:pPr>
    </w:p>
    <w:p w:rsidR="00EF41D0" w:rsidRDefault="00EF41D0" w:rsidP="00EF41D0">
      <w:pPr>
        <w:autoSpaceDE w:val="0"/>
        <w:ind w:firstLine="851"/>
        <w:jc w:val="both"/>
        <w:rPr>
          <w:sz w:val="28"/>
          <w:szCs w:val="28"/>
        </w:rPr>
      </w:pPr>
      <w:r>
        <w:rPr>
          <w:b/>
          <w:bCs/>
          <w:sz w:val="28"/>
          <w:szCs w:val="28"/>
        </w:rPr>
        <w:t xml:space="preserve">Мероприятия по развитию транспортной инфраструктуры по видам транспорта </w:t>
      </w:r>
    </w:p>
    <w:p w:rsidR="00EF41D0" w:rsidRDefault="00EF41D0" w:rsidP="00EF41D0">
      <w:pPr>
        <w:autoSpaceDE w:val="0"/>
        <w:ind w:firstLine="851"/>
        <w:jc w:val="both"/>
        <w:rPr>
          <w:b/>
          <w:bCs/>
          <w:sz w:val="28"/>
          <w:szCs w:val="28"/>
        </w:rPr>
      </w:pPr>
      <w:r>
        <w:rPr>
          <w:sz w:val="28"/>
          <w:szCs w:val="28"/>
        </w:rPr>
        <w:t xml:space="preserve">Внесение изменений в структуру транспортной инфраструктуры по видам транспорта не планируется. </w:t>
      </w:r>
    </w:p>
    <w:p w:rsidR="00EF41D0" w:rsidRDefault="00EF41D0" w:rsidP="00EF41D0">
      <w:pPr>
        <w:autoSpaceDE w:val="0"/>
        <w:ind w:firstLine="851"/>
        <w:jc w:val="both"/>
        <w:rPr>
          <w:sz w:val="28"/>
          <w:szCs w:val="28"/>
        </w:rPr>
      </w:pPr>
      <w:r>
        <w:rPr>
          <w:b/>
          <w:bCs/>
          <w:sz w:val="28"/>
          <w:szCs w:val="28"/>
        </w:rPr>
        <w:t xml:space="preserve">Мероприятия по развитию транспорта общего пользования, созданию транспортно-пересадочных узлов </w:t>
      </w:r>
    </w:p>
    <w:p w:rsidR="00EF41D0" w:rsidRDefault="00EF41D0" w:rsidP="00EF41D0">
      <w:pPr>
        <w:autoSpaceDE w:val="0"/>
        <w:ind w:firstLine="851"/>
        <w:jc w:val="both"/>
        <w:rPr>
          <w:b/>
          <w:bCs/>
          <w:sz w:val="28"/>
          <w:szCs w:val="28"/>
        </w:rPr>
      </w:pPr>
      <w:r>
        <w:rPr>
          <w:sz w:val="28"/>
          <w:szCs w:val="28"/>
        </w:rPr>
        <w:lastRenderedPageBreak/>
        <w:t xml:space="preserve">Сохраняется существующая система обслуживания населения общественным пассажирским транспортом. Количество транспорта общего пользования не планируется к изменению. </w:t>
      </w:r>
    </w:p>
    <w:p w:rsidR="00EF41D0" w:rsidRDefault="00EF41D0" w:rsidP="00EF41D0">
      <w:pPr>
        <w:autoSpaceDE w:val="0"/>
        <w:ind w:firstLine="851"/>
        <w:jc w:val="both"/>
        <w:rPr>
          <w:sz w:val="28"/>
          <w:szCs w:val="28"/>
        </w:rPr>
      </w:pPr>
      <w:r>
        <w:rPr>
          <w:b/>
          <w:bCs/>
          <w:sz w:val="28"/>
          <w:szCs w:val="28"/>
        </w:rPr>
        <w:t>Мероприятия по развитию инфраструктуры пешеходного и велосипедного передвижения</w:t>
      </w:r>
    </w:p>
    <w:p w:rsidR="00EF41D0" w:rsidRDefault="00EF41D0" w:rsidP="00EF41D0">
      <w:pPr>
        <w:autoSpaceDE w:val="0"/>
        <w:ind w:firstLine="851"/>
        <w:jc w:val="both"/>
        <w:rPr>
          <w:sz w:val="28"/>
          <w:szCs w:val="28"/>
        </w:rPr>
      </w:pPr>
      <w:r>
        <w:rPr>
          <w:sz w:val="28"/>
          <w:szCs w:val="28"/>
        </w:rPr>
        <w:t>Планируемые мероприятия по развитию инфраструктуры пешеходного и велосипедного передвижения включают в себя проектирование и устройство тротуаров с твердым покрытием. В структуре развития транспортного сообщения особое внимание на территории сельского поселения необходимо уделить развитию велосипедных сообщений для движения внутри поселения   и местами приложения труда, а также в целях отдыха.</w:t>
      </w:r>
    </w:p>
    <w:p w:rsidR="00EF41D0" w:rsidRDefault="00EF41D0" w:rsidP="00EF41D0">
      <w:pPr>
        <w:autoSpaceDE w:val="0"/>
        <w:ind w:firstLine="851"/>
        <w:jc w:val="both"/>
        <w:rPr>
          <w:sz w:val="28"/>
          <w:szCs w:val="28"/>
        </w:rPr>
      </w:pPr>
      <w:r>
        <w:rPr>
          <w:sz w:val="28"/>
          <w:szCs w:val="28"/>
        </w:rPr>
        <w:t>Мероприятия по развитию велосипедного передвижения возможны к реализации как дополнительные из-за недостатка финансовых средств, при получении дополнительных доходов местного бюджета или появления возможности финансирования из иных источников.</w:t>
      </w:r>
    </w:p>
    <w:p w:rsidR="00EF41D0" w:rsidRDefault="00EF41D0" w:rsidP="00EF41D0">
      <w:pPr>
        <w:autoSpaceDE w:val="0"/>
        <w:autoSpaceDN w:val="0"/>
        <w:adjustRightInd w:val="0"/>
        <w:ind w:firstLine="851"/>
        <w:jc w:val="both"/>
        <w:rPr>
          <w:rFonts w:ascii="Times New Roman,Bold" w:hAnsi="Times New Roman,Bold" w:cs="Times New Roman,Bold"/>
          <w:color w:val="FF0000"/>
          <w:sz w:val="20"/>
          <w:szCs w:val="20"/>
        </w:rPr>
      </w:pPr>
      <w:r>
        <w:rPr>
          <w:b/>
          <w:bCs/>
          <w:color w:val="FF0000"/>
          <w:sz w:val="28"/>
          <w:szCs w:val="28"/>
        </w:rPr>
        <w:t xml:space="preserve">Мероприятия по развитию инфраструктуры для грузового транспорта, транспортных средств коммунальных и дорожных служб </w:t>
      </w:r>
    </w:p>
    <w:p w:rsidR="00EF41D0" w:rsidRDefault="00EF41D0" w:rsidP="00EF41D0">
      <w:pPr>
        <w:autoSpaceDE w:val="0"/>
        <w:autoSpaceDN w:val="0"/>
        <w:adjustRightInd w:val="0"/>
        <w:ind w:firstLine="851"/>
        <w:jc w:val="both"/>
        <w:rPr>
          <w:rFonts w:ascii="Times New Roman,Bold" w:hAnsi="Times New Roman,Bold" w:cs="Times New Roman,Bold"/>
          <w:color w:val="FF0000"/>
          <w:sz w:val="20"/>
          <w:szCs w:val="20"/>
        </w:rPr>
      </w:pPr>
      <w:r>
        <w:rPr>
          <w:color w:val="FF0000"/>
          <w:sz w:val="28"/>
          <w:szCs w:val="28"/>
        </w:rPr>
        <w:t xml:space="preserve">Мероприятия по развитию инфраструктуры для грузового транспорта, транспортных средств коммунальных и дорожных служб не планируются. </w:t>
      </w:r>
    </w:p>
    <w:p w:rsidR="00EF41D0" w:rsidRDefault="00EF41D0" w:rsidP="00EF41D0">
      <w:pPr>
        <w:autoSpaceDE w:val="0"/>
        <w:autoSpaceDN w:val="0"/>
        <w:adjustRightInd w:val="0"/>
        <w:ind w:firstLine="851"/>
        <w:jc w:val="both"/>
        <w:rPr>
          <w:rFonts w:ascii="Times New Roman,Bold" w:hAnsi="Times New Roman,Bold" w:cs="Times New Roman,Bold"/>
          <w:color w:val="FF0000"/>
          <w:sz w:val="20"/>
          <w:szCs w:val="20"/>
        </w:rPr>
      </w:pPr>
      <w:r>
        <w:rPr>
          <w:b/>
          <w:bCs/>
          <w:color w:val="FF0000"/>
          <w:sz w:val="28"/>
          <w:szCs w:val="28"/>
        </w:rPr>
        <w:t xml:space="preserve">Мероприятия по развитию </w:t>
      </w:r>
      <w:proofErr w:type="gramStart"/>
      <w:r>
        <w:rPr>
          <w:b/>
          <w:bCs/>
          <w:color w:val="FF0000"/>
          <w:sz w:val="28"/>
          <w:szCs w:val="28"/>
        </w:rPr>
        <w:t>сети автомобильных дорог общего пользования местного значения сельского поселения</w:t>
      </w:r>
      <w:proofErr w:type="gramEnd"/>
      <w:r>
        <w:rPr>
          <w:b/>
          <w:bCs/>
          <w:color w:val="FF0000"/>
          <w:sz w:val="28"/>
          <w:szCs w:val="28"/>
        </w:rPr>
        <w:t xml:space="preserve"> </w:t>
      </w:r>
    </w:p>
    <w:p w:rsidR="00EF41D0" w:rsidRDefault="00EF41D0" w:rsidP="00EF41D0">
      <w:pPr>
        <w:autoSpaceDE w:val="0"/>
        <w:autoSpaceDN w:val="0"/>
        <w:adjustRightInd w:val="0"/>
        <w:ind w:firstLine="851"/>
        <w:jc w:val="both"/>
        <w:rPr>
          <w:rFonts w:ascii="Times New Roman,Bold" w:hAnsi="Times New Roman,Bold" w:cs="Times New Roman,Bold"/>
          <w:color w:val="FF0000"/>
          <w:sz w:val="20"/>
          <w:szCs w:val="20"/>
        </w:rPr>
      </w:pPr>
      <w:r>
        <w:rPr>
          <w:color w:val="FF0000"/>
          <w:sz w:val="28"/>
          <w:szCs w:val="28"/>
        </w:rPr>
        <w:t xml:space="preserve">В целях развития сети дорог поселения планируются: </w:t>
      </w:r>
    </w:p>
    <w:p w:rsidR="00EF41D0" w:rsidRDefault="00EF41D0" w:rsidP="00EF41D0">
      <w:pPr>
        <w:autoSpaceDE w:val="0"/>
        <w:autoSpaceDN w:val="0"/>
        <w:adjustRightInd w:val="0"/>
        <w:ind w:firstLine="851"/>
        <w:jc w:val="both"/>
        <w:rPr>
          <w:rFonts w:ascii="Times New Roman,Bold" w:hAnsi="Times New Roman,Bold" w:cs="Times New Roman,Bold"/>
          <w:color w:val="FF0000"/>
          <w:sz w:val="20"/>
          <w:szCs w:val="20"/>
        </w:rPr>
      </w:pPr>
      <w:r>
        <w:rPr>
          <w:color w:val="FF0000"/>
          <w:sz w:val="28"/>
          <w:szCs w:val="28"/>
        </w:rPr>
        <w:t xml:space="preserve">Мероприятия по содержанию автомобильных дорог общего пользования местного значения и искусственных сооружений на них. 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  </w:t>
      </w:r>
    </w:p>
    <w:p w:rsidR="00EF41D0" w:rsidRDefault="00EF41D0" w:rsidP="00EF41D0">
      <w:pPr>
        <w:autoSpaceDE w:val="0"/>
        <w:autoSpaceDN w:val="0"/>
        <w:adjustRightInd w:val="0"/>
        <w:ind w:firstLine="851"/>
        <w:jc w:val="both"/>
        <w:rPr>
          <w:rFonts w:ascii="Times New Roman,Bold" w:hAnsi="Times New Roman,Bold" w:cs="Times New Roman,Bold"/>
          <w:color w:val="FF0000"/>
          <w:sz w:val="20"/>
          <w:szCs w:val="20"/>
        </w:rPr>
      </w:pPr>
      <w:r>
        <w:rPr>
          <w:color w:val="FF0000"/>
          <w:sz w:val="28"/>
          <w:szCs w:val="28"/>
        </w:rPr>
        <w:t xml:space="preserve">Мероприятия по ремонту автомобильных дорог общего пользования местного значения и искусственных сооружений на них. Реализация мероприятий позволит сохранить протяженность участков автомобильных дорог общего пользования местного значения, на которых показатели их </w:t>
      </w:r>
      <w:r>
        <w:rPr>
          <w:color w:val="FF0000"/>
          <w:sz w:val="28"/>
          <w:szCs w:val="28"/>
        </w:rPr>
        <w:lastRenderedPageBreak/>
        <w:t>транспортно-эксплуатационного состояния соответствуют требованиям стандартов к эксплуатационным показателям автомобильных дорог.</w:t>
      </w:r>
    </w:p>
    <w:p w:rsidR="00EF41D0" w:rsidRDefault="00EF41D0" w:rsidP="00EF41D0">
      <w:pPr>
        <w:autoSpaceDE w:val="0"/>
        <w:autoSpaceDN w:val="0"/>
        <w:adjustRightInd w:val="0"/>
        <w:ind w:firstLine="851"/>
        <w:jc w:val="both"/>
        <w:rPr>
          <w:rFonts w:ascii="Times New Roman,Bold" w:hAnsi="Times New Roman,Bold" w:cs="Times New Roman,Bold"/>
          <w:color w:val="FF0000"/>
          <w:sz w:val="20"/>
          <w:szCs w:val="20"/>
        </w:rPr>
      </w:pPr>
      <w:r>
        <w:rPr>
          <w:color w:val="FF0000"/>
          <w:sz w:val="28"/>
          <w:szCs w:val="28"/>
        </w:rPr>
        <w:t xml:space="preserve">Мероприятия по капитальному ремонту автомобильных дорог общего пользования местного значения и искусственных сооружений на них. 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категории дороги. </w:t>
      </w:r>
    </w:p>
    <w:p w:rsidR="00EF41D0" w:rsidRDefault="00EF41D0" w:rsidP="00EF41D0">
      <w:pPr>
        <w:autoSpaceDE w:val="0"/>
        <w:ind w:firstLine="851"/>
        <w:jc w:val="both"/>
        <w:rPr>
          <w:rFonts w:ascii="Times New Roman" w:hAnsi="Times New Roman" w:cs="Times New Roman"/>
          <w:sz w:val="28"/>
          <w:szCs w:val="28"/>
        </w:rPr>
      </w:pPr>
      <w:r>
        <w:rPr>
          <w:color w:val="FF0000"/>
          <w:sz w:val="28"/>
          <w:szCs w:val="28"/>
        </w:rPr>
        <w:t xml:space="preserve">Мероприятия по строительству и реконструкции автомобильных дорог общего пользования местного значения и искусственных сооружений на них. Реализация мероприятий позволит сохранить протяженность автомобильных дорог общего пользования местного значения, на которых уровень загрузки соответствует </w:t>
      </w:r>
      <w:proofErr w:type="gramStart"/>
      <w:r>
        <w:rPr>
          <w:color w:val="FF0000"/>
          <w:sz w:val="28"/>
          <w:szCs w:val="28"/>
        </w:rPr>
        <w:t>нормативному</w:t>
      </w:r>
      <w:proofErr w:type="gramEnd"/>
      <w:r>
        <w:rPr>
          <w:sz w:val="28"/>
          <w:szCs w:val="28"/>
        </w:rPr>
        <w:t>.</w:t>
      </w:r>
    </w:p>
    <w:p w:rsidR="00EF41D0" w:rsidRDefault="00EF41D0" w:rsidP="00EF41D0">
      <w:pPr>
        <w:autoSpaceDE w:val="0"/>
        <w:ind w:firstLine="851"/>
        <w:jc w:val="both"/>
        <w:rPr>
          <w:color w:val="FF0000"/>
          <w:sz w:val="28"/>
          <w:szCs w:val="28"/>
        </w:rPr>
      </w:pPr>
      <w:r>
        <w:rPr>
          <w:color w:val="FF0000"/>
          <w:sz w:val="28"/>
          <w:szCs w:val="28"/>
        </w:rPr>
        <w:t>Необходимость и очередность строительства</w:t>
      </w:r>
      <w:r>
        <w:rPr>
          <w:color w:val="FF0000"/>
          <w:sz w:val="20"/>
          <w:szCs w:val="20"/>
        </w:rPr>
        <w:t xml:space="preserve"> </w:t>
      </w:r>
      <w:r>
        <w:rPr>
          <w:color w:val="FF0000"/>
          <w:sz w:val="28"/>
          <w:szCs w:val="28"/>
        </w:rPr>
        <w:t>автомобильных дорог на территориях нового промышленного и жилищного строительства определяется и осуществляется застройщиком.</w:t>
      </w:r>
    </w:p>
    <w:p w:rsidR="00EF41D0" w:rsidRDefault="00EF41D0" w:rsidP="00EF41D0">
      <w:pPr>
        <w:autoSpaceDE w:val="0"/>
        <w:autoSpaceDN w:val="0"/>
        <w:adjustRightInd w:val="0"/>
        <w:ind w:firstLine="851"/>
        <w:jc w:val="both"/>
        <w:rPr>
          <w:color w:val="FF0000"/>
          <w:sz w:val="28"/>
          <w:szCs w:val="28"/>
        </w:rPr>
      </w:pPr>
      <w:r>
        <w:rPr>
          <w:color w:val="FF0000"/>
          <w:sz w:val="28"/>
          <w:szCs w:val="28"/>
        </w:rPr>
        <w:t>Перечень основных мероприятий программы по развитию сети автомобильных дорог общего пользования местного значения представлен в Таблице 4   «Объем средств на реализацию Программы».</w:t>
      </w:r>
    </w:p>
    <w:p w:rsidR="00EF41D0" w:rsidRDefault="00EF41D0" w:rsidP="00EF41D0">
      <w:pPr>
        <w:autoSpaceDE w:val="0"/>
        <w:autoSpaceDN w:val="0"/>
        <w:adjustRightInd w:val="0"/>
        <w:ind w:firstLine="851"/>
        <w:jc w:val="both"/>
        <w:rPr>
          <w:color w:val="FF0000"/>
          <w:sz w:val="28"/>
          <w:szCs w:val="28"/>
        </w:rPr>
      </w:pPr>
    </w:p>
    <w:p w:rsidR="00EF41D0" w:rsidRDefault="00EF41D0" w:rsidP="00EF41D0">
      <w:pPr>
        <w:autoSpaceDE w:val="0"/>
        <w:autoSpaceDN w:val="0"/>
        <w:adjustRightInd w:val="0"/>
        <w:ind w:firstLine="851"/>
        <w:jc w:val="right"/>
        <w:rPr>
          <w:i/>
          <w:sz w:val="28"/>
          <w:szCs w:val="28"/>
        </w:rPr>
      </w:pPr>
      <w:r>
        <w:rPr>
          <w:i/>
          <w:sz w:val="28"/>
          <w:szCs w:val="28"/>
        </w:rPr>
        <w:t>Таблица 4</w:t>
      </w:r>
    </w:p>
    <w:p w:rsidR="00EF41D0" w:rsidRDefault="00EF41D0" w:rsidP="00EF41D0">
      <w:pPr>
        <w:autoSpaceDE w:val="0"/>
        <w:autoSpaceDN w:val="0"/>
        <w:adjustRightInd w:val="0"/>
        <w:ind w:firstLine="851"/>
        <w:jc w:val="both"/>
        <w:rPr>
          <w:sz w:val="28"/>
          <w:szCs w:val="28"/>
        </w:rPr>
      </w:pPr>
    </w:p>
    <w:tbl>
      <w:tblPr>
        <w:tblW w:w="9225" w:type="dxa"/>
        <w:jc w:val="center"/>
        <w:tblLayout w:type="fixed"/>
        <w:tblLook w:val="00A0"/>
      </w:tblPr>
      <w:tblGrid>
        <w:gridCol w:w="2898"/>
        <w:gridCol w:w="968"/>
        <w:gridCol w:w="863"/>
        <w:gridCol w:w="781"/>
        <w:gridCol w:w="805"/>
        <w:gridCol w:w="745"/>
        <w:gridCol w:w="862"/>
        <w:gridCol w:w="1303"/>
      </w:tblGrid>
      <w:tr w:rsidR="00EF41D0" w:rsidTr="00EF41D0">
        <w:trPr>
          <w:trHeight w:val="315"/>
          <w:jc w:val="center"/>
        </w:trPr>
        <w:tc>
          <w:tcPr>
            <w:tcW w:w="9226" w:type="dxa"/>
            <w:gridSpan w:val="8"/>
            <w:noWrap/>
            <w:vAlign w:val="center"/>
          </w:tcPr>
          <w:p w:rsidR="00EF41D0" w:rsidRDefault="00EF41D0">
            <w:pPr>
              <w:ind w:firstLine="851"/>
              <w:jc w:val="center"/>
              <w:rPr>
                <w:rFonts w:ascii="Times New Roman" w:eastAsia="Times New Roman" w:hAnsi="Times New Roman"/>
                <w:b/>
                <w:color w:val="000000"/>
                <w:sz w:val="28"/>
                <w:szCs w:val="28"/>
                <w:lang w:eastAsia="en-US"/>
              </w:rPr>
            </w:pPr>
            <w:r>
              <w:rPr>
                <w:b/>
                <w:color w:val="000000"/>
                <w:sz w:val="28"/>
                <w:szCs w:val="28"/>
                <w:lang w:eastAsia="en-US"/>
              </w:rPr>
              <w:t xml:space="preserve">Объем средств на реализацию Программы </w:t>
            </w:r>
          </w:p>
          <w:p w:rsidR="00EF41D0" w:rsidRDefault="00EF41D0">
            <w:pPr>
              <w:ind w:firstLine="851"/>
              <w:jc w:val="center"/>
              <w:rPr>
                <w:rFonts w:ascii="Times New Roman" w:eastAsia="Times New Roman" w:hAnsi="Times New Roman" w:cs="Times New Roman"/>
                <w:b/>
                <w:sz w:val="28"/>
                <w:szCs w:val="28"/>
                <w:lang w:eastAsia="en-US"/>
              </w:rPr>
            </w:pPr>
          </w:p>
        </w:tc>
      </w:tr>
      <w:tr w:rsidR="00EF41D0" w:rsidTr="00EF41D0">
        <w:trPr>
          <w:trHeight w:val="945"/>
          <w:jc w:val="center"/>
        </w:trPr>
        <w:tc>
          <w:tcPr>
            <w:tcW w:w="2899" w:type="dxa"/>
            <w:tcBorders>
              <w:top w:val="single" w:sz="4" w:space="0" w:color="auto"/>
              <w:left w:val="single" w:sz="4" w:space="0" w:color="auto"/>
              <w:bottom w:val="single" w:sz="4" w:space="0" w:color="000000"/>
              <w:right w:val="single" w:sz="4" w:space="0" w:color="auto"/>
            </w:tcBorders>
            <w:vAlign w:val="center"/>
            <w:hideMark/>
          </w:tcPr>
          <w:p w:rsidR="00EF41D0" w:rsidRDefault="00EF41D0">
            <w:pPr>
              <w:rPr>
                <w:rFonts w:ascii="Times New Roman" w:eastAsia="Times New Roman" w:hAnsi="Times New Roman" w:cs="Times New Roman"/>
                <w:sz w:val="24"/>
                <w:szCs w:val="24"/>
                <w:lang w:eastAsia="en-US"/>
              </w:rPr>
            </w:pPr>
            <w:r>
              <w:rPr>
                <w:color w:val="000000"/>
                <w:lang w:eastAsia="en-US"/>
              </w:rPr>
              <w:t>Наименование мероприятия</w:t>
            </w:r>
          </w:p>
        </w:tc>
        <w:tc>
          <w:tcPr>
            <w:tcW w:w="6327" w:type="dxa"/>
            <w:gridSpan w:val="7"/>
            <w:tcBorders>
              <w:top w:val="single" w:sz="4" w:space="0" w:color="auto"/>
              <w:left w:val="nil"/>
              <w:bottom w:val="single" w:sz="4" w:space="0" w:color="auto"/>
              <w:right w:val="single" w:sz="4" w:space="0" w:color="auto"/>
            </w:tcBorders>
            <w:noWrap/>
            <w:vAlign w:val="center"/>
            <w:hideMark/>
          </w:tcPr>
          <w:p w:rsidR="00EF41D0" w:rsidRDefault="00EF41D0">
            <w:pPr>
              <w:ind w:firstLine="851"/>
              <w:jc w:val="center"/>
              <w:rPr>
                <w:rFonts w:ascii="Times New Roman" w:eastAsia="Times New Roman" w:hAnsi="Times New Roman" w:cs="Times New Roman"/>
                <w:sz w:val="24"/>
                <w:szCs w:val="24"/>
                <w:lang w:eastAsia="en-US"/>
              </w:rPr>
            </w:pPr>
            <w:r>
              <w:rPr>
                <w:color w:val="000000"/>
                <w:lang w:eastAsia="en-US"/>
              </w:rPr>
              <w:t>Финансовые потребности, тыс</w:t>
            </w:r>
            <w:proofErr w:type="gramStart"/>
            <w:r>
              <w:rPr>
                <w:color w:val="000000"/>
                <w:lang w:eastAsia="en-US"/>
              </w:rPr>
              <w:t>.р</w:t>
            </w:r>
            <w:proofErr w:type="gramEnd"/>
            <w:r>
              <w:rPr>
                <w:color w:val="000000"/>
                <w:lang w:eastAsia="en-US"/>
              </w:rPr>
              <w:t>уб.</w:t>
            </w:r>
          </w:p>
        </w:tc>
      </w:tr>
      <w:tr w:rsidR="00EF41D0" w:rsidTr="00EF41D0">
        <w:trPr>
          <w:trHeight w:val="738"/>
          <w:jc w:val="center"/>
        </w:trPr>
        <w:tc>
          <w:tcPr>
            <w:tcW w:w="2899" w:type="dxa"/>
            <w:tcBorders>
              <w:top w:val="single" w:sz="4" w:space="0" w:color="auto"/>
              <w:left w:val="single" w:sz="4" w:space="0" w:color="auto"/>
              <w:bottom w:val="single" w:sz="4" w:space="0" w:color="000000"/>
              <w:right w:val="single" w:sz="4" w:space="0" w:color="auto"/>
            </w:tcBorders>
            <w:vAlign w:val="center"/>
          </w:tcPr>
          <w:p w:rsidR="00EF41D0" w:rsidRDefault="00EF41D0">
            <w:pPr>
              <w:pStyle w:val="1"/>
              <w:rPr>
                <w:sz w:val="24"/>
                <w:szCs w:val="24"/>
              </w:rPr>
            </w:pPr>
          </w:p>
        </w:tc>
        <w:tc>
          <w:tcPr>
            <w:tcW w:w="968" w:type="dxa"/>
            <w:tcBorders>
              <w:top w:val="nil"/>
              <w:left w:val="nil"/>
              <w:bottom w:val="single" w:sz="4" w:space="0" w:color="auto"/>
              <w:right w:val="single" w:sz="4" w:space="0" w:color="auto"/>
            </w:tcBorders>
            <w:vAlign w:val="center"/>
            <w:hideMark/>
          </w:tcPr>
          <w:p w:rsidR="00EF41D0" w:rsidRDefault="00EF41D0">
            <w:pPr>
              <w:ind w:firstLine="851"/>
              <w:jc w:val="center"/>
              <w:rPr>
                <w:rFonts w:ascii="Times New Roman" w:eastAsia="Times New Roman" w:hAnsi="Times New Roman" w:cs="Times New Roman"/>
                <w:sz w:val="24"/>
                <w:szCs w:val="24"/>
                <w:lang w:eastAsia="en-US"/>
              </w:rPr>
            </w:pPr>
            <w:proofErr w:type="spellStart"/>
            <w:r>
              <w:rPr>
                <w:color w:val="000000"/>
                <w:lang w:eastAsia="en-US"/>
              </w:rPr>
              <w:t>ввсего</w:t>
            </w:r>
            <w:proofErr w:type="spellEnd"/>
            <w:r>
              <w:rPr>
                <w:color w:val="000000"/>
                <w:lang w:eastAsia="en-US"/>
              </w:rPr>
              <w:t xml:space="preserve"> </w:t>
            </w:r>
          </w:p>
        </w:tc>
        <w:tc>
          <w:tcPr>
            <w:tcW w:w="863" w:type="dxa"/>
            <w:tcBorders>
              <w:top w:val="nil"/>
              <w:left w:val="nil"/>
              <w:bottom w:val="single" w:sz="4" w:space="0" w:color="auto"/>
              <w:right w:val="single" w:sz="4" w:space="0" w:color="auto"/>
            </w:tcBorders>
            <w:vAlign w:val="center"/>
            <w:hideMark/>
          </w:tcPr>
          <w:p w:rsidR="00EF41D0" w:rsidRDefault="00EF41D0">
            <w:pPr>
              <w:ind w:right="149"/>
              <w:rPr>
                <w:rFonts w:ascii="Times New Roman" w:eastAsia="Times New Roman" w:hAnsi="Times New Roman" w:cs="Times New Roman"/>
                <w:sz w:val="24"/>
                <w:szCs w:val="24"/>
                <w:lang w:eastAsia="en-US"/>
              </w:rPr>
            </w:pPr>
            <w:r>
              <w:rPr>
                <w:color w:val="000000"/>
                <w:lang w:eastAsia="en-US"/>
              </w:rPr>
              <w:t>2016 год</w:t>
            </w:r>
          </w:p>
        </w:tc>
        <w:tc>
          <w:tcPr>
            <w:tcW w:w="781" w:type="dxa"/>
            <w:tcBorders>
              <w:top w:val="nil"/>
              <w:left w:val="nil"/>
              <w:bottom w:val="single" w:sz="4" w:space="0" w:color="auto"/>
              <w:right w:val="single" w:sz="4" w:space="0" w:color="auto"/>
            </w:tcBorders>
            <w:vAlign w:val="center"/>
            <w:hideMark/>
          </w:tcPr>
          <w:p w:rsidR="00EF41D0" w:rsidRDefault="00EF41D0">
            <w:pPr>
              <w:rPr>
                <w:rFonts w:ascii="Times New Roman" w:eastAsia="Times New Roman" w:hAnsi="Times New Roman" w:cs="Times New Roman"/>
                <w:sz w:val="24"/>
                <w:szCs w:val="24"/>
                <w:lang w:eastAsia="en-US"/>
              </w:rPr>
            </w:pPr>
            <w:r>
              <w:rPr>
                <w:color w:val="000000"/>
                <w:lang w:eastAsia="en-US"/>
              </w:rPr>
              <w:t>2017 год</w:t>
            </w:r>
          </w:p>
        </w:tc>
        <w:tc>
          <w:tcPr>
            <w:tcW w:w="805" w:type="dxa"/>
            <w:tcBorders>
              <w:top w:val="nil"/>
              <w:left w:val="nil"/>
              <w:bottom w:val="single" w:sz="4" w:space="0" w:color="auto"/>
              <w:right w:val="single" w:sz="4" w:space="0" w:color="auto"/>
            </w:tcBorders>
            <w:vAlign w:val="center"/>
            <w:hideMark/>
          </w:tcPr>
          <w:p w:rsidR="00EF41D0" w:rsidRDefault="00EF41D0">
            <w:pPr>
              <w:rPr>
                <w:rFonts w:ascii="Times New Roman" w:eastAsia="Times New Roman" w:hAnsi="Times New Roman" w:cs="Times New Roman"/>
                <w:sz w:val="24"/>
                <w:szCs w:val="24"/>
                <w:lang w:eastAsia="en-US"/>
              </w:rPr>
            </w:pPr>
            <w:r>
              <w:rPr>
                <w:color w:val="000000"/>
                <w:lang w:eastAsia="en-US"/>
              </w:rPr>
              <w:t>2018 год</w:t>
            </w:r>
          </w:p>
        </w:tc>
        <w:tc>
          <w:tcPr>
            <w:tcW w:w="745" w:type="dxa"/>
            <w:tcBorders>
              <w:top w:val="nil"/>
              <w:left w:val="nil"/>
              <w:bottom w:val="single" w:sz="4" w:space="0" w:color="auto"/>
              <w:right w:val="single" w:sz="4" w:space="0" w:color="auto"/>
            </w:tcBorders>
            <w:vAlign w:val="center"/>
            <w:hideMark/>
          </w:tcPr>
          <w:p w:rsidR="00EF41D0" w:rsidRDefault="00EF41D0">
            <w:pPr>
              <w:rPr>
                <w:rFonts w:ascii="Times New Roman" w:eastAsia="Times New Roman" w:hAnsi="Times New Roman" w:cs="Times New Roman"/>
                <w:sz w:val="24"/>
                <w:szCs w:val="24"/>
                <w:lang w:eastAsia="en-US"/>
              </w:rPr>
            </w:pPr>
            <w:r>
              <w:rPr>
                <w:color w:val="000000"/>
                <w:lang w:eastAsia="en-US"/>
              </w:rPr>
              <w:t>2019 год</w:t>
            </w:r>
          </w:p>
        </w:tc>
        <w:tc>
          <w:tcPr>
            <w:tcW w:w="862" w:type="dxa"/>
            <w:tcBorders>
              <w:top w:val="nil"/>
              <w:left w:val="nil"/>
              <w:bottom w:val="single" w:sz="4" w:space="0" w:color="auto"/>
              <w:right w:val="single" w:sz="4" w:space="0" w:color="auto"/>
            </w:tcBorders>
            <w:vAlign w:val="center"/>
            <w:hideMark/>
          </w:tcPr>
          <w:p w:rsidR="00EF41D0" w:rsidRDefault="00EF41D0">
            <w:pPr>
              <w:rPr>
                <w:rFonts w:ascii="Times New Roman" w:eastAsia="Times New Roman" w:hAnsi="Times New Roman" w:cs="Times New Roman"/>
                <w:sz w:val="24"/>
                <w:szCs w:val="24"/>
                <w:lang w:eastAsia="en-US"/>
              </w:rPr>
            </w:pPr>
            <w:r>
              <w:rPr>
                <w:color w:val="000000"/>
                <w:lang w:eastAsia="en-US"/>
              </w:rPr>
              <w:t>2020 год</w:t>
            </w:r>
          </w:p>
        </w:tc>
        <w:tc>
          <w:tcPr>
            <w:tcW w:w="1303" w:type="dxa"/>
            <w:tcBorders>
              <w:top w:val="nil"/>
              <w:left w:val="nil"/>
              <w:bottom w:val="single" w:sz="4" w:space="0" w:color="auto"/>
              <w:right w:val="single" w:sz="4" w:space="0" w:color="auto"/>
            </w:tcBorders>
            <w:vAlign w:val="center"/>
            <w:hideMark/>
          </w:tcPr>
          <w:p w:rsidR="00EF41D0" w:rsidRDefault="00EF41D0">
            <w:pPr>
              <w:rPr>
                <w:rFonts w:ascii="Times New Roman" w:eastAsia="Times New Roman" w:hAnsi="Times New Roman" w:cs="Times New Roman"/>
                <w:sz w:val="24"/>
                <w:szCs w:val="24"/>
                <w:lang w:eastAsia="en-US"/>
              </w:rPr>
            </w:pPr>
            <w:r>
              <w:rPr>
                <w:color w:val="000000"/>
                <w:lang w:eastAsia="en-US"/>
              </w:rPr>
              <w:t>2021-2034 годы</w:t>
            </w:r>
          </w:p>
        </w:tc>
      </w:tr>
      <w:tr w:rsidR="00EF41D0" w:rsidTr="00EF41D0">
        <w:trPr>
          <w:trHeight w:val="5798"/>
          <w:jc w:val="center"/>
        </w:trPr>
        <w:tc>
          <w:tcPr>
            <w:tcW w:w="2899" w:type="dxa"/>
            <w:tcBorders>
              <w:top w:val="nil"/>
              <w:left w:val="single" w:sz="4" w:space="0" w:color="auto"/>
              <w:bottom w:val="single" w:sz="4" w:space="0" w:color="auto"/>
              <w:right w:val="single" w:sz="4" w:space="0" w:color="auto"/>
            </w:tcBorders>
            <w:noWrap/>
            <w:vAlign w:val="center"/>
            <w:hideMark/>
          </w:tcPr>
          <w:p w:rsidR="00EF41D0" w:rsidRDefault="00EF41D0">
            <w:pPr>
              <w:pStyle w:val="1"/>
              <w:spacing w:line="240" w:lineRule="auto"/>
              <w:rPr>
                <w:sz w:val="24"/>
                <w:szCs w:val="24"/>
              </w:rPr>
            </w:pPr>
            <w:r>
              <w:rPr>
                <w:color w:val="000000"/>
                <w:sz w:val="24"/>
                <w:szCs w:val="24"/>
              </w:rPr>
              <w:lastRenderedPageBreak/>
              <w:t>Разработка и осуществление комплекса  мероприятий по безопасности дорожного движения, решаемых в комплексе с разработкой документации по планировке территорий, (</w:t>
            </w:r>
            <w:r>
              <w:rPr>
                <w:i/>
                <w:color w:val="000000"/>
                <w:sz w:val="24"/>
                <w:szCs w:val="24"/>
              </w:rPr>
              <w:t xml:space="preserve">в том числе </w:t>
            </w:r>
            <w:r>
              <w:rPr>
                <w:color w:val="000000"/>
                <w:sz w:val="24"/>
                <w:szCs w:val="24"/>
              </w:rPr>
              <w:t xml:space="preserve">размещение дорожных знаков и указателей на улицах населённых пунктов, реконструкция, ремонт, </w:t>
            </w:r>
            <w:r>
              <w:rPr>
                <w:sz w:val="24"/>
                <w:szCs w:val="24"/>
              </w:rPr>
              <w:t>устройство твёрдого покрытия</w:t>
            </w:r>
            <w:r>
              <w:rPr>
                <w:sz w:val="26"/>
                <w:szCs w:val="26"/>
              </w:rPr>
              <w:t xml:space="preserve"> </w:t>
            </w:r>
            <w:r>
              <w:rPr>
                <w:color w:val="000000"/>
                <w:sz w:val="24"/>
                <w:szCs w:val="24"/>
              </w:rPr>
              <w:t>дорог и тротуаров, проектирование и создание велодорожек, обустройство парковок).</w:t>
            </w:r>
          </w:p>
        </w:tc>
        <w:tc>
          <w:tcPr>
            <w:tcW w:w="968" w:type="dxa"/>
            <w:tcBorders>
              <w:top w:val="nil"/>
              <w:left w:val="nil"/>
              <w:bottom w:val="single" w:sz="4" w:space="0" w:color="auto"/>
              <w:right w:val="single" w:sz="4" w:space="0" w:color="auto"/>
            </w:tcBorders>
            <w:vAlign w:val="center"/>
          </w:tcPr>
          <w:p w:rsidR="00EF41D0" w:rsidRDefault="00EF41D0">
            <w:pPr>
              <w:ind w:firstLine="851"/>
              <w:jc w:val="center"/>
              <w:rPr>
                <w:rFonts w:ascii="Times New Roman" w:eastAsia="Times New Roman" w:hAnsi="Times New Roman"/>
                <w:sz w:val="24"/>
                <w:szCs w:val="24"/>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rFonts w:ascii="Times New Roman" w:eastAsia="Times New Roman" w:hAnsi="Times New Roman" w:cs="Times New Roman"/>
                <w:sz w:val="24"/>
                <w:szCs w:val="24"/>
                <w:lang w:eastAsia="en-US"/>
              </w:rPr>
            </w:pPr>
            <w:r>
              <w:rPr>
                <w:lang w:eastAsia="en-US"/>
              </w:rPr>
              <w:t>290</w:t>
            </w:r>
          </w:p>
        </w:tc>
        <w:tc>
          <w:tcPr>
            <w:tcW w:w="863" w:type="dxa"/>
            <w:tcBorders>
              <w:top w:val="nil"/>
              <w:left w:val="nil"/>
              <w:bottom w:val="single" w:sz="4" w:space="0" w:color="auto"/>
              <w:right w:val="single" w:sz="4" w:space="0" w:color="auto"/>
            </w:tcBorders>
            <w:vAlign w:val="center"/>
          </w:tcPr>
          <w:p w:rsidR="00EF41D0" w:rsidRDefault="00EF41D0">
            <w:pPr>
              <w:ind w:firstLine="851"/>
              <w:jc w:val="center"/>
              <w:rPr>
                <w:rFonts w:ascii="Times New Roman" w:eastAsia="Times New Roman" w:hAnsi="Times New Roman"/>
                <w:sz w:val="24"/>
                <w:szCs w:val="24"/>
                <w:lang w:eastAsia="en-US"/>
              </w:rPr>
            </w:pPr>
          </w:p>
          <w:p w:rsidR="00EF41D0" w:rsidRDefault="00EF41D0">
            <w:pPr>
              <w:ind w:firstLine="851"/>
              <w:jc w:val="center"/>
              <w:rPr>
                <w:lang w:eastAsia="en-US"/>
              </w:rPr>
            </w:pPr>
          </w:p>
          <w:p w:rsidR="00EF41D0" w:rsidRDefault="00EF41D0">
            <w:pPr>
              <w:ind w:firstLine="851"/>
              <w:jc w:val="center"/>
              <w:rPr>
                <w:lang w:eastAsia="en-US"/>
              </w:rPr>
            </w:pPr>
          </w:p>
          <w:p w:rsidR="00EF41D0" w:rsidRDefault="00EF41D0">
            <w:pPr>
              <w:ind w:firstLine="851"/>
              <w:jc w:val="center"/>
              <w:rPr>
                <w:lang w:eastAsia="en-US"/>
              </w:rPr>
            </w:pPr>
          </w:p>
          <w:p w:rsidR="00EF41D0" w:rsidRDefault="00EF41D0">
            <w:pPr>
              <w:ind w:firstLine="851"/>
              <w:jc w:val="center"/>
              <w:rPr>
                <w:lang w:eastAsia="en-US"/>
              </w:rPr>
            </w:pPr>
          </w:p>
          <w:p w:rsidR="00EF41D0" w:rsidRDefault="00EF41D0">
            <w:pPr>
              <w:ind w:firstLine="851"/>
              <w:jc w:val="center"/>
              <w:rPr>
                <w:lang w:eastAsia="en-US"/>
              </w:rPr>
            </w:pPr>
          </w:p>
          <w:p w:rsidR="00EF41D0" w:rsidRDefault="00EF41D0">
            <w:pPr>
              <w:ind w:firstLine="851"/>
              <w:jc w:val="center"/>
              <w:rPr>
                <w:lang w:eastAsia="en-US"/>
              </w:rPr>
            </w:pPr>
          </w:p>
          <w:p w:rsidR="00EF41D0" w:rsidRDefault="00EF41D0">
            <w:pPr>
              <w:ind w:firstLine="851"/>
              <w:jc w:val="center"/>
              <w:rPr>
                <w:lang w:eastAsia="en-US"/>
              </w:rPr>
            </w:pPr>
          </w:p>
          <w:p w:rsidR="00EF41D0" w:rsidRDefault="00EF41D0">
            <w:pPr>
              <w:ind w:firstLine="851"/>
              <w:jc w:val="center"/>
              <w:rPr>
                <w:lang w:eastAsia="en-US"/>
              </w:rPr>
            </w:pPr>
          </w:p>
          <w:p w:rsidR="00EF41D0" w:rsidRDefault="00EF41D0">
            <w:pPr>
              <w:ind w:firstLine="851"/>
              <w:jc w:val="center"/>
              <w:rPr>
                <w:rFonts w:ascii="Times New Roman" w:eastAsia="Times New Roman" w:hAnsi="Times New Roman" w:cs="Times New Roman"/>
                <w:sz w:val="24"/>
                <w:szCs w:val="24"/>
                <w:lang w:eastAsia="en-US"/>
              </w:rPr>
            </w:pPr>
            <w:r>
              <w:rPr>
                <w:lang w:eastAsia="en-US"/>
              </w:rPr>
              <w:t>3150</w:t>
            </w:r>
          </w:p>
        </w:tc>
        <w:tc>
          <w:tcPr>
            <w:tcW w:w="781" w:type="dxa"/>
            <w:tcBorders>
              <w:top w:val="nil"/>
              <w:left w:val="nil"/>
              <w:bottom w:val="single" w:sz="4" w:space="0" w:color="auto"/>
              <w:right w:val="single" w:sz="4" w:space="0" w:color="auto"/>
            </w:tcBorders>
            <w:noWrap/>
            <w:vAlign w:val="center"/>
          </w:tcPr>
          <w:p w:rsidR="00EF41D0" w:rsidRDefault="00EF41D0">
            <w:pPr>
              <w:ind w:firstLine="851"/>
              <w:jc w:val="center"/>
              <w:rPr>
                <w:rFonts w:ascii="Times New Roman" w:eastAsia="Times New Roman" w:hAnsi="Times New Roman"/>
                <w:sz w:val="24"/>
                <w:szCs w:val="24"/>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r>
              <w:rPr>
                <w:lang w:eastAsia="en-US"/>
              </w:rPr>
              <w:t>10</w:t>
            </w:r>
          </w:p>
          <w:p w:rsidR="00EF41D0" w:rsidRDefault="00EF41D0">
            <w:pPr>
              <w:rPr>
                <w:rFonts w:ascii="Times New Roman" w:eastAsia="Times New Roman" w:hAnsi="Times New Roman" w:cs="Times New Roman"/>
                <w:sz w:val="24"/>
                <w:szCs w:val="24"/>
                <w:lang w:eastAsia="en-US"/>
              </w:rPr>
            </w:pPr>
          </w:p>
        </w:tc>
        <w:tc>
          <w:tcPr>
            <w:tcW w:w="805" w:type="dxa"/>
            <w:tcBorders>
              <w:top w:val="nil"/>
              <w:left w:val="nil"/>
              <w:bottom w:val="single" w:sz="4" w:space="0" w:color="auto"/>
              <w:right w:val="single" w:sz="4" w:space="0" w:color="auto"/>
            </w:tcBorders>
            <w:noWrap/>
            <w:vAlign w:val="center"/>
          </w:tcPr>
          <w:p w:rsidR="00EF41D0" w:rsidRDefault="00EF41D0">
            <w:pPr>
              <w:ind w:firstLine="851"/>
              <w:jc w:val="center"/>
              <w:rPr>
                <w:rFonts w:ascii="Times New Roman" w:eastAsia="Times New Roman" w:hAnsi="Times New Roman"/>
                <w:sz w:val="24"/>
                <w:szCs w:val="24"/>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rFonts w:ascii="Times New Roman" w:eastAsia="Times New Roman" w:hAnsi="Times New Roman" w:cs="Times New Roman"/>
                <w:sz w:val="24"/>
                <w:szCs w:val="24"/>
                <w:lang w:eastAsia="en-US"/>
              </w:rPr>
            </w:pPr>
            <w:r>
              <w:rPr>
                <w:lang w:eastAsia="en-US"/>
              </w:rPr>
              <w:t>10</w:t>
            </w:r>
          </w:p>
        </w:tc>
        <w:tc>
          <w:tcPr>
            <w:tcW w:w="745" w:type="dxa"/>
            <w:tcBorders>
              <w:top w:val="nil"/>
              <w:left w:val="nil"/>
              <w:bottom w:val="single" w:sz="4" w:space="0" w:color="auto"/>
              <w:right w:val="single" w:sz="4" w:space="0" w:color="auto"/>
            </w:tcBorders>
            <w:noWrap/>
            <w:vAlign w:val="center"/>
          </w:tcPr>
          <w:p w:rsidR="00EF41D0" w:rsidRDefault="00EF41D0">
            <w:pPr>
              <w:ind w:firstLine="851"/>
              <w:jc w:val="center"/>
              <w:rPr>
                <w:rFonts w:ascii="Times New Roman" w:eastAsia="Times New Roman" w:hAnsi="Times New Roman"/>
                <w:sz w:val="24"/>
                <w:szCs w:val="24"/>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rFonts w:ascii="Times New Roman" w:eastAsia="Times New Roman" w:hAnsi="Times New Roman" w:cs="Times New Roman"/>
                <w:sz w:val="24"/>
                <w:szCs w:val="24"/>
                <w:lang w:eastAsia="en-US"/>
              </w:rPr>
            </w:pPr>
            <w:r>
              <w:rPr>
                <w:lang w:eastAsia="en-US"/>
              </w:rPr>
              <w:t>10</w:t>
            </w:r>
          </w:p>
        </w:tc>
        <w:tc>
          <w:tcPr>
            <w:tcW w:w="862" w:type="dxa"/>
            <w:tcBorders>
              <w:top w:val="nil"/>
              <w:left w:val="nil"/>
              <w:bottom w:val="single" w:sz="4" w:space="0" w:color="auto"/>
              <w:right w:val="single" w:sz="4" w:space="0" w:color="auto"/>
            </w:tcBorders>
            <w:noWrap/>
            <w:vAlign w:val="center"/>
          </w:tcPr>
          <w:p w:rsidR="00EF41D0" w:rsidRDefault="00EF41D0">
            <w:pPr>
              <w:ind w:firstLine="851"/>
              <w:jc w:val="center"/>
              <w:rPr>
                <w:rFonts w:ascii="Times New Roman" w:eastAsia="Times New Roman" w:hAnsi="Times New Roman"/>
                <w:sz w:val="24"/>
                <w:szCs w:val="24"/>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rFonts w:ascii="Times New Roman" w:eastAsia="Times New Roman" w:hAnsi="Times New Roman" w:cs="Times New Roman"/>
                <w:sz w:val="24"/>
                <w:szCs w:val="24"/>
                <w:lang w:eastAsia="en-US"/>
              </w:rPr>
            </w:pPr>
            <w:r>
              <w:rPr>
                <w:lang w:eastAsia="en-US"/>
              </w:rPr>
              <w:t>10</w:t>
            </w:r>
          </w:p>
        </w:tc>
        <w:tc>
          <w:tcPr>
            <w:tcW w:w="1303" w:type="dxa"/>
            <w:tcBorders>
              <w:top w:val="nil"/>
              <w:left w:val="nil"/>
              <w:bottom w:val="single" w:sz="4" w:space="0" w:color="auto"/>
              <w:right w:val="single" w:sz="4" w:space="0" w:color="auto"/>
            </w:tcBorders>
            <w:noWrap/>
            <w:vAlign w:val="center"/>
          </w:tcPr>
          <w:p w:rsidR="00EF41D0" w:rsidRDefault="00EF41D0">
            <w:pPr>
              <w:rPr>
                <w:rFonts w:ascii="Times New Roman" w:eastAsia="Times New Roman" w:hAnsi="Times New Roman"/>
                <w:sz w:val="24"/>
                <w:szCs w:val="24"/>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lang w:eastAsia="en-US"/>
              </w:rPr>
            </w:pPr>
          </w:p>
          <w:p w:rsidR="00EF41D0" w:rsidRDefault="00EF41D0">
            <w:pPr>
              <w:rPr>
                <w:rFonts w:ascii="Times New Roman" w:eastAsia="Times New Roman" w:hAnsi="Times New Roman" w:cs="Times New Roman"/>
                <w:sz w:val="24"/>
                <w:szCs w:val="24"/>
                <w:lang w:eastAsia="en-US"/>
              </w:rPr>
            </w:pPr>
            <w:r>
              <w:rPr>
                <w:lang w:eastAsia="en-US"/>
              </w:rPr>
              <w:t>100</w:t>
            </w:r>
          </w:p>
        </w:tc>
      </w:tr>
      <w:tr w:rsidR="00EF41D0" w:rsidTr="00EF41D0">
        <w:trPr>
          <w:trHeight w:val="1130"/>
          <w:jc w:val="center"/>
        </w:trPr>
        <w:tc>
          <w:tcPr>
            <w:tcW w:w="2899" w:type="dxa"/>
            <w:tcBorders>
              <w:top w:val="single" w:sz="4" w:space="0" w:color="auto"/>
              <w:left w:val="single" w:sz="4" w:space="0" w:color="auto"/>
              <w:bottom w:val="nil"/>
              <w:right w:val="single" w:sz="4" w:space="0" w:color="auto"/>
            </w:tcBorders>
            <w:noWrap/>
            <w:vAlign w:val="center"/>
            <w:hideMark/>
          </w:tcPr>
          <w:p w:rsidR="00EF41D0" w:rsidRDefault="00EF41D0">
            <w:pPr>
              <w:rPr>
                <w:rFonts w:ascii="Times New Roman" w:eastAsia="Times New Roman" w:hAnsi="Times New Roman" w:cs="Times New Roman"/>
                <w:sz w:val="24"/>
                <w:szCs w:val="24"/>
                <w:lang w:eastAsia="en-US"/>
              </w:rPr>
            </w:pPr>
            <w:r>
              <w:rPr>
                <w:lang w:eastAsia="en-US"/>
              </w:rPr>
              <w:t>Уличное освещение, установка новых и ремонт существующих световых объектов</w:t>
            </w:r>
          </w:p>
        </w:tc>
        <w:tc>
          <w:tcPr>
            <w:tcW w:w="968" w:type="dxa"/>
            <w:tcBorders>
              <w:top w:val="single" w:sz="4" w:space="0" w:color="auto"/>
              <w:left w:val="nil"/>
              <w:bottom w:val="nil"/>
              <w:right w:val="single" w:sz="4" w:space="0" w:color="auto"/>
            </w:tcBorders>
            <w:vAlign w:val="center"/>
            <w:hideMark/>
          </w:tcPr>
          <w:p w:rsidR="00EF41D0" w:rsidRDefault="00EF41D0">
            <w:pPr>
              <w:ind w:firstLine="851"/>
              <w:jc w:val="center"/>
              <w:rPr>
                <w:rFonts w:ascii="Times New Roman" w:eastAsia="Times New Roman" w:hAnsi="Times New Roman"/>
                <w:sz w:val="24"/>
                <w:szCs w:val="24"/>
                <w:lang w:eastAsia="en-US"/>
              </w:rPr>
            </w:pPr>
            <w:r>
              <w:rPr>
                <w:lang w:eastAsia="en-US"/>
              </w:rPr>
              <w:t>5</w:t>
            </w:r>
          </w:p>
          <w:p w:rsidR="00EF41D0" w:rsidRDefault="00EF41D0">
            <w:pPr>
              <w:rPr>
                <w:rFonts w:ascii="Times New Roman" w:eastAsia="Times New Roman" w:hAnsi="Times New Roman" w:cs="Times New Roman"/>
                <w:sz w:val="24"/>
                <w:szCs w:val="24"/>
                <w:lang w:eastAsia="en-US"/>
              </w:rPr>
            </w:pPr>
            <w:r>
              <w:rPr>
                <w:lang w:eastAsia="en-US"/>
              </w:rPr>
              <w:t>750</w:t>
            </w:r>
          </w:p>
        </w:tc>
        <w:tc>
          <w:tcPr>
            <w:tcW w:w="863" w:type="dxa"/>
            <w:tcBorders>
              <w:top w:val="single" w:sz="4" w:space="0" w:color="auto"/>
              <w:left w:val="nil"/>
              <w:bottom w:val="nil"/>
              <w:right w:val="single" w:sz="4" w:space="0" w:color="auto"/>
            </w:tcBorders>
            <w:vAlign w:val="center"/>
            <w:hideMark/>
          </w:tcPr>
          <w:p w:rsidR="00EF41D0" w:rsidRDefault="00EF41D0">
            <w:pPr>
              <w:ind w:firstLine="851"/>
              <w:jc w:val="center"/>
              <w:rPr>
                <w:rFonts w:ascii="Times New Roman" w:eastAsia="Times New Roman" w:hAnsi="Times New Roman" w:cs="Times New Roman"/>
                <w:sz w:val="24"/>
                <w:szCs w:val="24"/>
                <w:lang w:eastAsia="en-US"/>
              </w:rPr>
            </w:pPr>
            <w:r>
              <w:rPr>
                <w:lang w:eastAsia="en-US"/>
              </w:rPr>
              <w:t>7170</w:t>
            </w:r>
          </w:p>
        </w:tc>
        <w:tc>
          <w:tcPr>
            <w:tcW w:w="781" w:type="dxa"/>
            <w:tcBorders>
              <w:top w:val="single" w:sz="4" w:space="0" w:color="auto"/>
              <w:left w:val="nil"/>
              <w:bottom w:val="nil"/>
              <w:right w:val="single" w:sz="4" w:space="0" w:color="auto"/>
            </w:tcBorders>
            <w:noWrap/>
            <w:vAlign w:val="center"/>
            <w:hideMark/>
          </w:tcPr>
          <w:p w:rsidR="00EF41D0" w:rsidRDefault="00EF41D0">
            <w:pPr>
              <w:ind w:firstLine="851"/>
              <w:jc w:val="center"/>
              <w:rPr>
                <w:rFonts w:ascii="Times New Roman" w:eastAsia="Times New Roman" w:hAnsi="Times New Roman" w:cs="Times New Roman"/>
                <w:sz w:val="24"/>
                <w:szCs w:val="24"/>
                <w:lang w:eastAsia="en-US"/>
              </w:rPr>
            </w:pPr>
            <w:r>
              <w:rPr>
                <w:lang w:eastAsia="en-US"/>
              </w:rPr>
              <w:t>8120</w:t>
            </w:r>
          </w:p>
        </w:tc>
        <w:tc>
          <w:tcPr>
            <w:tcW w:w="805" w:type="dxa"/>
            <w:tcBorders>
              <w:top w:val="single" w:sz="4" w:space="0" w:color="auto"/>
              <w:left w:val="nil"/>
              <w:bottom w:val="nil"/>
              <w:right w:val="single" w:sz="4" w:space="0" w:color="auto"/>
            </w:tcBorders>
            <w:noWrap/>
            <w:vAlign w:val="center"/>
          </w:tcPr>
          <w:p w:rsidR="00EF41D0" w:rsidRDefault="00EF41D0">
            <w:pPr>
              <w:ind w:firstLine="851"/>
              <w:jc w:val="center"/>
              <w:rPr>
                <w:rFonts w:ascii="Times New Roman" w:eastAsia="Times New Roman" w:hAnsi="Times New Roman"/>
                <w:sz w:val="24"/>
                <w:szCs w:val="24"/>
                <w:lang w:eastAsia="en-US"/>
              </w:rPr>
            </w:pPr>
          </w:p>
          <w:p w:rsidR="00EF41D0" w:rsidRDefault="00EF41D0">
            <w:pPr>
              <w:rPr>
                <w:rFonts w:ascii="Times New Roman" w:eastAsia="Times New Roman" w:hAnsi="Times New Roman" w:cs="Times New Roman"/>
                <w:sz w:val="24"/>
                <w:szCs w:val="24"/>
                <w:lang w:eastAsia="en-US"/>
              </w:rPr>
            </w:pPr>
            <w:r>
              <w:rPr>
                <w:lang w:eastAsia="en-US"/>
              </w:rPr>
              <w:t>120</w:t>
            </w:r>
          </w:p>
        </w:tc>
        <w:tc>
          <w:tcPr>
            <w:tcW w:w="745" w:type="dxa"/>
            <w:tcBorders>
              <w:top w:val="single" w:sz="4" w:space="0" w:color="auto"/>
              <w:left w:val="nil"/>
              <w:bottom w:val="nil"/>
              <w:right w:val="single" w:sz="4" w:space="0" w:color="auto"/>
            </w:tcBorders>
            <w:noWrap/>
            <w:vAlign w:val="center"/>
            <w:hideMark/>
          </w:tcPr>
          <w:p w:rsidR="00EF41D0" w:rsidRDefault="00EF41D0">
            <w:pPr>
              <w:ind w:firstLine="851"/>
              <w:jc w:val="center"/>
              <w:rPr>
                <w:rFonts w:ascii="Times New Roman" w:eastAsia="Times New Roman" w:hAnsi="Times New Roman" w:cs="Times New Roman"/>
                <w:sz w:val="24"/>
                <w:szCs w:val="24"/>
                <w:lang w:eastAsia="en-US"/>
              </w:rPr>
            </w:pPr>
            <w:r>
              <w:rPr>
                <w:lang w:eastAsia="en-US"/>
              </w:rPr>
              <w:t>1120</w:t>
            </w:r>
          </w:p>
        </w:tc>
        <w:tc>
          <w:tcPr>
            <w:tcW w:w="862" w:type="dxa"/>
            <w:tcBorders>
              <w:top w:val="single" w:sz="4" w:space="0" w:color="auto"/>
              <w:left w:val="nil"/>
              <w:bottom w:val="nil"/>
              <w:right w:val="single" w:sz="4" w:space="0" w:color="auto"/>
            </w:tcBorders>
            <w:noWrap/>
            <w:vAlign w:val="center"/>
            <w:hideMark/>
          </w:tcPr>
          <w:p w:rsidR="00EF41D0" w:rsidRDefault="00EF41D0">
            <w:pPr>
              <w:ind w:firstLine="851"/>
              <w:jc w:val="center"/>
              <w:rPr>
                <w:rFonts w:ascii="Times New Roman" w:eastAsia="Times New Roman" w:hAnsi="Times New Roman" w:cs="Times New Roman"/>
                <w:sz w:val="24"/>
                <w:szCs w:val="24"/>
                <w:lang w:eastAsia="en-US"/>
              </w:rPr>
            </w:pPr>
            <w:r>
              <w:rPr>
                <w:lang w:eastAsia="en-US"/>
              </w:rPr>
              <w:t>1120</w:t>
            </w:r>
          </w:p>
        </w:tc>
        <w:tc>
          <w:tcPr>
            <w:tcW w:w="1303" w:type="dxa"/>
            <w:tcBorders>
              <w:top w:val="single" w:sz="4" w:space="0" w:color="auto"/>
              <w:left w:val="nil"/>
              <w:bottom w:val="nil"/>
              <w:right w:val="single" w:sz="4" w:space="0" w:color="auto"/>
            </w:tcBorders>
            <w:noWrap/>
            <w:vAlign w:val="center"/>
            <w:hideMark/>
          </w:tcPr>
          <w:p w:rsidR="00EF41D0" w:rsidRDefault="00EF41D0">
            <w:pPr>
              <w:rPr>
                <w:rFonts w:ascii="Times New Roman" w:eastAsia="Times New Roman" w:hAnsi="Times New Roman" w:cs="Times New Roman"/>
                <w:sz w:val="24"/>
                <w:szCs w:val="24"/>
                <w:lang w:eastAsia="en-US"/>
              </w:rPr>
            </w:pPr>
            <w:r>
              <w:rPr>
                <w:lang w:eastAsia="en-US"/>
              </w:rPr>
              <w:t>100</w:t>
            </w:r>
          </w:p>
        </w:tc>
      </w:tr>
      <w:tr w:rsidR="00EF41D0" w:rsidTr="00EF41D0">
        <w:trPr>
          <w:trHeight w:val="88"/>
          <w:jc w:val="center"/>
        </w:trPr>
        <w:tc>
          <w:tcPr>
            <w:tcW w:w="2899" w:type="dxa"/>
            <w:tcBorders>
              <w:top w:val="nil"/>
              <w:left w:val="single" w:sz="4" w:space="0" w:color="auto"/>
              <w:bottom w:val="single" w:sz="4" w:space="0" w:color="auto"/>
              <w:right w:val="single" w:sz="4" w:space="0" w:color="auto"/>
            </w:tcBorders>
            <w:noWrap/>
            <w:vAlign w:val="center"/>
          </w:tcPr>
          <w:p w:rsidR="00EF41D0" w:rsidRDefault="00EF41D0">
            <w:pPr>
              <w:rPr>
                <w:rFonts w:ascii="Times New Roman" w:eastAsia="Times New Roman" w:hAnsi="Times New Roman" w:cs="Times New Roman"/>
                <w:sz w:val="24"/>
                <w:szCs w:val="24"/>
                <w:lang w:eastAsia="en-US"/>
              </w:rPr>
            </w:pPr>
          </w:p>
        </w:tc>
        <w:tc>
          <w:tcPr>
            <w:tcW w:w="968" w:type="dxa"/>
            <w:tcBorders>
              <w:top w:val="nil"/>
              <w:left w:val="nil"/>
              <w:bottom w:val="single" w:sz="4" w:space="0" w:color="auto"/>
              <w:right w:val="single" w:sz="4" w:space="0" w:color="auto"/>
            </w:tcBorders>
            <w:vAlign w:val="center"/>
          </w:tcPr>
          <w:p w:rsidR="00EF41D0" w:rsidRDefault="00EF41D0">
            <w:pPr>
              <w:ind w:firstLine="851"/>
              <w:jc w:val="center"/>
              <w:rPr>
                <w:rFonts w:ascii="Times New Roman" w:eastAsia="Times New Roman" w:hAnsi="Times New Roman" w:cs="Times New Roman"/>
                <w:sz w:val="24"/>
                <w:szCs w:val="24"/>
                <w:lang w:eastAsia="en-US"/>
              </w:rPr>
            </w:pPr>
          </w:p>
        </w:tc>
        <w:tc>
          <w:tcPr>
            <w:tcW w:w="863" w:type="dxa"/>
            <w:tcBorders>
              <w:top w:val="nil"/>
              <w:left w:val="nil"/>
              <w:bottom w:val="nil"/>
              <w:right w:val="single" w:sz="4" w:space="0" w:color="auto"/>
            </w:tcBorders>
            <w:vAlign w:val="center"/>
          </w:tcPr>
          <w:p w:rsidR="00EF41D0" w:rsidRDefault="00EF41D0">
            <w:pPr>
              <w:ind w:firstLine="851"/>
              <w:jc w:val="center"/>
              <w:rPr>
                <w:rFonts w:ascii="Times New Roman" w:eastAsia="Times New Roman" w:hAnsi="Times New Roman" w:cs="Times New Roman"/>
                <w:sz w:val="24"/>
                <w:szCs w:val="24"/>
                <w:lang w:eastAsia="en-US"/>
              </w:rPr>
            </w:pPr>
          </w:p>
        </w:tc>
        <w:tc>
          <w:tcPr>
            <w:tcW w:w="781" w:type="dxa"/>
            <w:tcBorders>
              <w:top w:val="nil"/>
              <w:left w:val="nil"/>
              <w:bottom w:val="nil"/>
              <w:right w:val="single" w:sz="4" w:space="0" w:color="auto"/>
            </w:tcBorders>
            <w:noWrap/>
            <w:vAlign w:val="center"/>
          </w:tcPr>
          <w:p w:rsidR="00EF41D0" w:rsidRDefault="00EF41D0">
            <w:pPr>
              <w:ind w:firstLine="851"/>
              <w:jc w:val="center"/>
              <w:rPr>
                <w:rFonts w:ascii="Times New Roman" w:eastAsia="Times New Roman" w:hAnsi="Times New Roman" w:cs="Times New Roman"/>
                <w:sz w:val="24"/>
                <w:szCs w:val="24"/>
                <w:lang w:eastAsia="en-US"/>
              </w:rPr>
            </w:pPr>
          </w:p>
        </w:tc>
        <w:tc>
          <w:tcPr>
            <w:tcW w:w="805" w:type="dxa"/>
            <w:tcBorders>
              <w:top w:val="nil"/>
              <w:left w:val="nil"/>
              <w:bottom w:val="nil"/>
              <w:right w:val="single" w:sz="4" w:space="0" w:color="auto"/>
            </w:tcBorders>
            <w:noWrap/>
            <w:vAlign w:val="center"/>
          </w:tcPr>
          <w:p w:rsidR="00EF41D0" w:rsidRDefault="00EF41D0">
            <w:pPr>
              <w:ind w:firstLine="851"/>
              <w:jc w:val="center"/>
              <w:rPr>
                <w:rFonts w:ascii="Times New Roman" w:eastAsia="Times New Roman" w:hAnsi="Times New Roman" w:cs="Times New Roman"/>
                <w:sz w:val="24"/>
                <w:szCs w:val="24"/>
                <w:lang w:eastAsia="en-US"/>
              </w:rPr>
            </w:pPr>
          </w:p>
        </w:tc>
        <w:tc>
          <w:tcPr>
            <w:tcW w:w="745" w:type="dxa"/>
            <w:tcBorders>
              <w:top w:val="nil"/>
              <w:left w:val="nil"/>
              <w:bottom w:val="nil"/>
              <w:right w:val="single" w:sz="4" w:space="0" w:color="auto"/>
            </w:tcBorders>
            <w:noWrap/>
            <w:vAlign w:val="center"/>
          </w:tcPr>
          <w:p w:rsidR="00EF41D0" w:rsidRDefault="00EF41D0">
            <w:pPr>
              <w:ind w:firstLine="851"/>
              <w:jc w:val="center"/>
              <w:rPr>
                <w:rFonts w:ascii="Times New Roman" w:eastAsia="Times New Roman" w:hAnsi="Times New Roman" w:cs="Times New Roman"/>
                <w:sz w:val="24"/>
                <w:szCs w:val="24"/>
                <w:lang w:eastAsia="en-US"/>
              </w:rPr>
            </w:pPr>
          </w:p>
        </w:tc>
        <w:tc>
          <w:tcPr>
            <w:tcW w:w="862" w:type="dxa"/>
            <w:tcBorders>
              <w:top w:val="nil"/>
              <w:left w:val="nil"/>
              <w:bottom w:val="nil"/>
              <w:right w:val="single" w:sz="4" w:space="0" w:color="auto"/>
            </w:tcBorders>
            <w:noWrap/>
            <w:vAlign w:val="center"/>
          </w:tcPr>
          <w:p w:rsidR="00EF41D0" w:rsidRDefault="00EF41D0">
            <w:pPr>
              <w:ind w:firstLine="851"/>
              <w:jc w:val="center"/>
              <w:rPr>
                <w:rFonts w:ascii="Times New Roman" w:eastAsia="Times New Roman" w:hAnsi="Times New Roman" w:cs="Times New Roman"/>
                <w:sz w:val="24"/>
                <w:szCs w:val="24"/>
                <w:lang w:eastAsia="en-US"/>
              </w:rPr>
            </w:pPr>
          </w:p>
        </w:tc>
        <w:tc>
          <w:tcPr>
            <w:tcW w:w="1303" w:type="dxa"/>
            <w:tcBorders>
              <w:top w:val="nil"/>
              <w:left w:val="nil"/>
              <w:bottom w:val="single" w:sz="4" w:space="0" w:color="auto"/>
              <w:right w:val="single" w:sz="4" w:space="0" w:color="auto"/>
            </w:tcBorders>
            <w:noWrap/>
            <w:vAlign w:val="center"/>
          </w:tcPr>
          <w:p w:rsidR="00EF41D0" w:rsidRDefault="00EF41D0">
            <w:pPr>
              <w:rPr>
                <w:rFonts w:ascii="Times New Roman" w:eastAsia="Times New Roman" w:hAnsi="Times New Roman" w:cs="Times New Roman"/>
                <w:sz w:val="24"/>
                <w:szCs w:val="24"/>
                <w:lang w:eastAsia="en-US"/>
              </w:rPr>
            </w:pPr>
          </w:p>
        </w:tc>
      </w:tr>
      <w:tr w:rsidR="00EF41D0" w:rsidTr="00EF41D0">
        <w:trPr>
          <w:trHeight w:val="945"/>
          <w:jc w:val="center"/>
        </w:trPr>
        <w:tc>
          <w:tcPr>
            <w:tcW w:w="2899" w:type="dxa"/>
            <w:tcBorders>
              <w:top w:val="nil"/>
              <w:left w:val="single" w:sz="4" w:space="0" w:color="auto"/>
              <w:bottom w:val="single" w:sz="4" w:space="0" w:color="auto"/>
              <w:right w:val="single" w:sz="4" w:space="0" w:color="auto"/>
            </w:tcBorders>
            <w:vAlign w:val="center"/>
            <w:hideMark/>
          </w:tcPr>
          <w:p w:rsidR="00EF41D0" w:rsidRDefault="00EF41D0">
            <w:pPr>
              <w:rPr>
                <w:rFonts w:ascii="Times New Roman" w:eastAsia="Times New Roman" w:hAnsi="Times New Roman" w:cs="Times New Roman"/>
                <w:sz w:val="24"/>
                <w:szCs w:val="24"/>
                <w:lang w:eastAsia="en-US"/>
              </w:rPr>
            </w:pPr>
            <w:r>
              <w:rPr>
                <w:lang w:eastAsia="en-US"/>
              </w:rPr>
              <w:t>Содержание автомобильных дорог общего пользования местного значения муниципального  образования и искусственных сооружений на них</w:t>
            </w:r>
          </w:p>
        </w:tc>
        <w:tc>
          <w:tcPr>
            <w:tcW w:w="968" w:type="dxa"/>
            <w:tcBorders>
              <w:top w:val="nil"/>
              <w:left w:val="nil"/>
              <w:bottom w:val="single" w:sz="4" w:space="0" w:color="auto"/>
              <w:right w:val="nil"/>
            </w:tcBorders>
            <w:vAlign w:val="center"/>
            <w:hideMark/>
          </w:tcPr>
          <w:p w:rsidR="00EF41D0" w:rsidRDefault="00EF41D0">
            <w:pPr>
              <w:ind w:firstLine="851"/>
              <w:jc w:val="center"/>
              <w:rPr>
                <w:rFonts w:ascii="Times New Roman" w:eastAsia="Times New Roman" w:hAnsi="Times New Roman" w:cs="Times New Roman"/>
                <w:sz w:val="24"/>
                <w:szCs w:val="24"/>
                <w:lang w:eastAsia="en-US"/>
              </w:rPr>
            </w:pPr>
            <w:r>
              <w:rPr>
                <w:lang w:eastAsia="en-US"/>
              </w:rPr>
              <w:t>22190</w:t>
            </w:r>
          </w:p>
        </w:tc>
        <w:tc>
          <w:tcPr>
            <w:tcW w:w="863" w:type="dxa"/>
            <w:tcBorders>
              <w:top w:val="single" w:sz="4" w:space="0" w:color="auto"/>
              <w:left w:val="single" w:sz="4" w:space="0" w:color="auto"/>
              <w:bottom w:val="single" w:sz="4" w:space="0" w:color="auto"/>
              <w:right w:val="single" w:sz="4" w:space="0" w:color="auto"/>
            </w:tcBorders>
            <w:vAlign w:val="center"/>
            <w:hideMark/>
          </w:tcPr>
          <w:p w:rsidR="00EF41D0" w:rsidRDefault="00EF41D0">
            <w:pPr>
              <w:ind w:firstLine="851"/>
              <w:jc w:val="center"/>
              <w:rPr>
                <w:rFonts w:ascii="Times New Roman" w:eastAsia="Times New Roman" w:hAnsi="Times New Roman" w:cs="Times New Roman"/>
                <w:sz w:val="24"/>
                <w:szCs w:val="24"/>
                <w:lang w:eastAsia="en-US"/>
              </w:rPr>
            </w:pPr>
            <w:r>
              <w:rPr>
                <w:lang w:eastAsia="en-US"/>
              </w:rPr>
              <w:t>3440</w:t>
            </w:r>
          </w:p>
        </w:tc>
        <w:tc>
          <w:tcPr>
            <w:tcW w:w="781" w:type="dxa"/>
            <w:tcBorders>
              <w:top w:val="single" w:sz="4" w:space="0" w:color="auto"/>
              <w:left w:val="nil"/>
              <w:bottom w:val="single" w:sz="4" w:space="0" w:color="auto"/>
              <w:right w:val="single" w:sz="4" w:space="0" w:color="auto"/>
            </w:tcBorders>
            <w:vAlign w:val="center"/>
            <w:hideMark/>
          </w:tcPr>
          <w:p w:rsidR="00EF41D0" w:rsidRDefault="00EF41D0">
            <w:pPr>
              <w:ind w:firstLine="851"/>
              <w:jc w:val="center"/>
              <w:rPr>
                <w:rFonts w:ascii="Times New Roman" w:eastAsia="Times New Roman" w:hAnsi="Times New Roman" w:cs="Times New Roman"/>
                <w:sz w:val="24"/>
                <w:szCs w:val="24"/>
                <w:lang w:eastAsia="en-US"/>
              </w:rPr>
            </w:pPr>
            <w:r>
              <w:rPr>
                <w:lang w:eastAsia="en-US"/>
              </w:rPr>
              <w:t>3370</w:t>
            </w:r>
          </w:p>
        </w:tc>
        <w:tc>
          <w:tcPr>
            <w:tcW w:w="805" w:type="dxa"/>
            <w:tcBorders>
              <w:top w:val="single" w:sz="4" w:space="0" w:color="auto"/>
              <w:left w:val="nil"/>
              <w:bottom w:val="single" w:sz="4" w:space="0" w:color="auto"/>
              <w:right w:val="single" w:sz="4" w:space="0" w:color="auto"/>
            </w:tcBorders>
            <w:vAlign w:val="center"/>
            <w:hideMark/>
          </w:tcPr>
          <w:p w:rsidR="00EF41D0" w:rsidRDefault="00EF41D0">
            <w:pPr>
              <w:ind w:firstLine="851"/>
              <w:jc w:val="center"/>
              <w:rPr>
                <w:rFonts w:ascii="Times New Roman" w:eastAsia="Times New Roman" w:hAnsi="Times New Roman" w:cs="Times New Roman"/>
                <w:sz w:val="24"/>
                <w:szCs w:val="24"/>
                <w:lang w:eastAsia="en-US"/>
              </w:rPr>
            </w:pPr>
            <w:r>
              <w:rPr>
                <w:lang w:eastAsia="en-US"/>
              </w:rPr>
              <w:t>3380</w:t>
            </w:r>
          </w:p>
        </w:tc>
        <w:tc>
          <w:tcPr>
            <w:tcW w:w="745" w:type="dxa"/>
            <w:tcBorders>
              <w:top w:val="single" w:sz="4" w:space="0" w:color="auto"/>
              <w:left w:val="nil"/>
              <w:bottom w:val="single" w:sz="4" w:space="0" w:color="auto"/>
              <w:right w:val="single" w:sz="4" w:space="0" w:color="auto"/>
            </w:tcBorders>
            <w:vAlign w:val="center"/>
            <w:hideMark/>
          </w:tcPr>
          <w:p w:rsidR="00EF41D0" w:rsidRDefault="00EF41D0">
            <w:pPr>
              <w:ind w:firstLine="851"/>
              <w:jc w:val="center"/>
              <w:rPr>
                <w:rFonts w:ascii="Times New Roman" w:eastAsia="Times New Roman" w:hAnsi="Times New Roman" w:cs="Times New Roman"/>
                <w:sz w:val="24"/>
                <w:szCs w:val="24"/>
                <w:lang w:eastAsia="en-US"/>
              </w:rPr>
            </w:pPr>
            <w:r>
              <w:rPr>
                <w:lang w:eastAsia="en-US"/>
              </w:rPr>
              <w:t>3400</w:t>
            </w:r>
          </w:p>
        </w:tc>
        <w:tc>
          <w:tcPr>
            <w:tcW w:w="862" w:type="dxa"/>
            <w:tcBorders>
              <w:top w:val="single" w:sz="4" w:space="0" w:color="auto"/>
              <w:left w:val="nil"/>
              <w:bottom w:val="single" w:sz="4" w:space="0" w:color="auto"/>
              <w:right w:val="single" w:sz="4" w:space="0" w:color="auto"/>
            </w:tcBorders>
            <w:vAlign w:val="center"/>
            <w:hideMark/>
          </w:tcPr>
          <w:p w:rsidR="00EF41D0" w:rsidRDefault="00EF41D0">
            <w:pPr>
              <w:ind w:firstLine="851"/>
              <w:jc w:val="center"/>
              <w:rPr>
                <w:rFonts w:ascii="Times New Roman" w:eastAsia="Times New Roman" w:hAnsi="Times New Roman" w:cs="Times New Roman"/>
                <w:sz w:val="24"/>
                <w:szCs w:val="24"/>
                <w:lang w:eastAsia="en-US"/>
              </w:rPr>
            </w:pPr>
            <w:r>
              <w:rPr>
                <w:lang w:eastAsia="en-US"/>
              </w:rPr>
              <w:t>3400</w:t>
            </w:r>
          </w:p>
        </w:tc>
        <w:tc>
          <w:tcPr>
            <w:tcW w:w="1303" w:type="dxa"/>
            <w:tcBorders>
              <w:top w:val="nil"/>
              <w:left w:val="nil"/>
              <w:bottom w:val="single" w:sz="4" w:space="0" w:color="auto"/>
              <w:right w:val="single" w:sz="4" w:space="0" w:color="auto"/>
            </w:tcBorders>
            <w:noWrap/>
            <w:vAlign w:val="center"/>
            <w:hideMark/>
          </w:tcPr>
          <w:p w:rsidR="00EF41D0" w:rsidRDefault="00EF41D0">
            <w:pPr>
              <w:ind w:firstLine="851"/>
              <w:jc w:val="center"/>
              <w:rPr>
                <w:rFonts w:ascii="Times New Roman" w:eastAsia="Times New Roman" w:hAnsi="Times New Roman" w:cs="Times New Roman"/>
                <w:sz w:val="24"/>
                <w:szCs w:val="24"/>
                <w:lang w:eastAsia="en-US"/>
              </w:rPr>
            </w:pPr>
            <w:r>
              <w:rPr>
                <w:lang w:eastAsia="en-US"/>
              </w:rPr>
              <w:t xml:space="preserve"> 200</w:t>
            </w:r>
          </w:p>
        </w:tc>
      </w:tr>
      <w:tr w:rsidR="00EF41D0" w:rsidTr="00EF41D0">
        <w:trPr>
          <w:trHeight w:val="315"/>
          <w:jc w:val="center"/>
        </w:trPr>
        <w:tc>
          <w:tcPr>
            <w:tcW w:w="2899" w:type="dxa"/>
            <w:tcBorders>
              <w:top w:val="nil"/>
              <w:left w:val="single" w:sz="4" w:space="0" w:color="auto"/>
              <w:bottom w:val="single" w:sz="4" w:space="0" w:color="auto"/>
              <w:right w:val="single" w:sz="4" w:space="0" w:color="auto"/>
            </w:tcBorders>
            <w:noWrap/>
            <w:vAlign w:val="center"/>
            <w:hideMark/>
          </w:tcPr>
          <w:p w:rsidR="00EF41D0" w:rsidRDefault="00EF41D0">
            <w:pPr>
              <w:ind w:firstLine="851"/>
              <w:rPr>
                <w:rFonts w:ascii="Times New Roman" w:eastAsia="Times New Roman" w:hAnsi="Times New Roman" w:cs="Times New Roman"/>
                <w:sz w:val="24"/>
                <w:szCs w:val="24"/>
                <w:lang w:eastAsia="en-US"/>
              </w:rPr>
            </w:pPr>
            <w:r>
              <w:rPr>
                <w:lang w:eastAsia="en-US"/>
              </w:rPr>
              <w:t>Всего</w:t>
            </w:r>
          </w:p>
        </w:tc>
        <w:tc>
          <w:tcPr>
            <w:tcW w:w="968" w:type="dxa"/>
            <w:tcBorders>
              <w:top w:val="nil"/>
              <w:left w:val="nil"/>
              <w:bottom w:val="single" w:sz="4" w:space="0" w:color="auto"/>
              <w:right w:val="single" w:sz="4" w:space="0" w:color="auto"/>
            </w:tcBorders>
            <w:noWrap/>
            <w:vAlign w:val="center"/>
            <w:hideMark/>
          </w:tcPr>
          <w:p w:rsidR="00EF41D0" w:rsidRDefault="00EF41D0">
            <w:pPr>
              <w:ind w:firstLine="851"/>
              <w:rPr>
                <w:rFonts w:ascii="Times New Roman" w:eastAsia="Times New Roman" w:hAnsi="Times New Roman" w:cs="Times New Roman"/>
                <w:sz w:val="24"/>
                <w:szCs w:val="24"/>
                <w:lang w:eastAsia="en-US"/>
              </w:rPr>
            </w:pPr>
            <w:r>
              <w:rPr>
                <w:lang w:eastAsia="en-US"/>
              </w:rPr>
              <w:t>23230</w:t>
            </w:r>
          </w:p>
        </w:tc>
        <w:tc>
          <w:tcPr>
            <w:tcW w:w="863" w:type="dxa"/>
            <w:tcBorders>
              <w:top w:val="nil"/>
              <w:left w:val="nil"/>
              <w:bottom w:val="single" w:sz="4" w:space="0" w:color="auto"/>
              <w:right w:val="single" w:sz="4" w:space="0" w:color="auto"/>
            </w:tcBorders>
            <w:noWrap/>
            <w:vAlign w:val="center"/>
            <w:hideMark/>
          </w:tcPr>
          <w:p w:rsidR="00EF41D0" w:rsidRDefault="00EF41D0">
            <w:pPr>
              <w:ind w:firstLine="851"/>
              <w:rPr>
                <w:rFonts w:ascii="Times New Roman" w:eastAsia="Times New Roman" w:hAnsi="Times New Roman" w:cs="Times New Roman"/>
                <w:sz w:val="24"/>
                <w:szCs w:val="24"/>
                <w:lang w:eastAsia="en-US"/>
              </w:rPr>
            </w:pPr>
            <w:r>
              <w:rPr>
                <w:lang w:eastAsia="en-US"/>
              </w:rPr>
              <w:t>4760</w:t>
            </w:r>
          </w:p>
        </w:tc>
        <w:tc>
          <w:tcPr>
            <w:tcW w:w="781" w:type="dxa"/>
            <w:tcBorders>
              <w:top w:val="nil"/>
              <w:left w:val="nil"/>
              <w:bottom w:val="single" w:sz="4" w:space="0" w:color="auto"/>
              <w:right w:val="single" w:sz="4" w:space="0" w:color="auto"/>
            </w:tcBorders>
            <w:noWrap/>
            <w:vAlign w:val="center"/>
            <w:hideMark/>
          </w:tcPr>
          <w:p w:rsidR="00EF41D0" w:rsidRDefault="00EF41D0">
            <w:pPr>
              <w:ind w:firstLine="851"/>
              <w:rPr>
                <w:rFonts w:ascii="Times New Roman" w:eastAsia="Times New Roman" w:hAnsi="Times New Roman" w:cs="Times New Roman"/>
                <w:sz w:val="24"/>
                <w:szCs w:val="24"/>
                <w:lang w:eastAsia="en-US"/>
              </w:rPr>
            </w:pPr>
            <w:r>
              <w:rPr>
                <w:lang w:eastAsia="en-US"/>
              </w:rPr>
              <w:t>5500</w:t>
            </w:r>
          </w:p>
        </w:tc>
        <w:tc>
          <w:tcPr>
            <w:tcW w:w="805" w:type="dxa"/>
            <w:tcBorders>
              <w:top w:val="nil"/>
              <w:left w:val="nil"/>
              <w:bottom w:val="single" w:sz="4" w:space="0" w:color="auto"/>
              <w:right w:val="single" w:sz="4" w:space="0" w:color="auto"/>
            </w:tcBorders>
            <w:noWrap/>
            <w:vAlign w:val="center"/>
            <w:hideMark/>
          </w:tcPr>
          <w:p w:rsidR="00EF41D0" w:rsidRDefault="00EF41D0">
            <w:pPr>
              <w:ind w:firstLine="851"/>
              <w:rPr>
                <w:rFonts w:ascii="Times New Roman" w:eastAsia="Times New Roman" w:hAnsi="Times New Roman" w:cs="Times New Roman"/>
                <w:sz w:val="24"/>
                <w:szCs w:val="24"/>
                <w:lang w:eastAsia="en-US"/>
              </w:rPr>
            </w:pPr>
            <w:r>
              <w:rPr>
                <w:lang w:eastAsia="en-US"/>
              </w:rPr>
              <w:t>4510</w:t>
            </w:r>
          </w:p>
        </w:tc>
        <w:tc>
          <w:tcPr>
            <w:tcW w:w="745" w:type="dxa"/>
            <w:tcBorders>
              <w:top w:val="nil"/>
              <w:left w:val="nil"/>
              <w:bottom w:val="single" w:sz="4" w:space="0" w:color="auto"/>
              <w:right w:val="single" w:sz="4" w:space="0" w:color="auto"/>
            </w:tcBorders>
            <w:noWrap/>
            <w:vAlign w:val="center"/>
            <w:hideMark/>
          </w:tcPr>
          <w:p w:rsidR="00EF41D0" w:rsidRDefault="00EF41D0">
            <w:pPr>
              <w:ind w:firstLine="851"/>
              <w:rPr>
                <w:rFonts w:ascii="Times New Roman" w:eastAsia="Times New Roman" w:hAnsi="Times New Roman" w:cs="Times New Roman"/>
                <w:sz w:val="24"/>
                <w:szCs w:val="24"/>
                <w:lang w:eastAsia="en-US"/>
              </w:rPr>
            </w:pPr>
            <w:r>
              <w:rPr>
                <w:lang w:eastAsia="en-US"/>
              </w:rPr>
              <w:t>4530</w:t>
            </w:r>
          </w:p>
        </w:tc>
        <w:tc>
          <w:tcPr>
            <w:tcW w:w="862" w:type="dxa"/>
            <w:tcBorders>
              <w:top w:val="nil"/>
              <w:left w:val="nil"/>
              <w:bottom w:val="single" w:sz="4" w:space="0" w:color="auto"/>
              <w:right w:val="single" w:sz="4" w:space="0" w:color="auto"/>
            </w:tcBorders>
            <w:noWrap/>
            <w:vAlign w:val="center"/>
            <w:hideMark/>
          </w:tcPr>
          <w:p w:rsidR="00EF41D0" w:rsidRDefault="00EF41D0">
            <w:pPr>
              <w:ind w:firstLine="851"/>
              <w:rPr>
                <w:rFonts w:ascii="Times New Roman" w:eastAsia="Times New Roman" w:hAnsi="Times New Roman" w:cs="Times New Roman"/>
                <w:sz w:val="24"/>
                <w:szCs w:val="24"/>
                <w:lang w:eastAsia="en-US"/>
              </w:rPr>
            </w:pPr>
            <w:r>
              <w:rPr>
                <w:lang w:eastAsia="en-US"/>
              </w:rPr>
              <w:t>3530</w:t>
            </w:r>
          </w:p>
        </w:tc>
        <w:tc>
          <w:tcPr>
            <w:tcW w:w="1303" w:type="dxa"/>
            <w:tcBorders>
              <w:top w:val="nil"/>
              <w:left w:val="nil"/>
              <w:bottom w:val="single" w:sz="4" w:space="0" w:color="auto"/>
              <w:right w:val="single" w:sz="4" w:space="0" w:color="auto"/>
            </w:tcBorders>
            <w:noWrap/>
            <w:vAlign w:val="center"/>
            <w:hideMark/>
          </w:tcPr>
          <w:p w:rsidR="00EF41D0" w:rsidRDefault="00EF41D0">
            <w:pPr>
              <w:ind w:firstLine="851"/>
              <w:rPr>
                <w:rFonts w:ascii="Times New Roman" w:eastAsia="Times New Roman" w:hAnsi="Times New Roman" w:cs="Times New Roman"/>
                <w:sz w:val="24"/>
                <w:szCs w:val="24"/>
                <w:lang w:eastAsia="en-US"/>
              </w:rPr>
            </w:pPr>
            <w:r>
              <w:rPr>
                <w:lang w:eastAsia="en-US"/>
              </w:rPr>
              <w:t>0400</w:t>
            </w:r>
          </w:p>
        </w:tc>
      </w:tr>
    </w:tbl>
    <w:p w:rsidR="00EF41D0" w:rsidRDefault="00EF41D0" w:rsidP="00EF41D0">
      <w:pPr>
        <w:autoSpaceDE w:val="0"/>
        <w:autoSpaceDN w:val="0"/>
        <w:adjustRightInd w:val="0"/>
        <w:ind w:firstLine="851"/>
        <w:jc w:val="both"/>
        <w:rPr>
          <w:rFonts w:eastAsia="Times New Roman"/>
          <w:color w:val="FF0000"/>
          <w:sz w:val="28"/>
          <w:szCs w:val="28"/>
        </w:rPr>
      </w:pPr>
    </w:p>
    <w:p w:rsidR="00EF41D0" w:rsidRDefault="00EF41D0" w:rsidP="00EF41D0">
      <w:pPr>
        <w:autoSpaceDE w:val="0"/>
        <w:ind w:firstLine="851"/>
        <w:jc w:val="both"/>
        <w:rPr>
          <w:sz w:val="28"/>
          <w:szCs w:val="28"/>
        </w:rPr>
      </w:pPr>
    </w:p>
    <w:p w:rsidR="00EF41D0" w:rsidRDefault="00EF41D0" w:rsidP="00EF41D0">
      <w:pPr>
        <w:autoSpaceDE w:val="0"/>
        <w:ind w:firstLine="708"/>
        <w:jc w:val="both"/>
        <w:rPr>
          <w:b/>
          <w:bCs/>
          <w:sz w:val="28"/>
          <w:szCs w:val="28"/>
        </w:rPr>
      </w:pPr>
      <w:r>
        <w:rPr>
          <w:b/>
          <w:bCs/>
          <w:sz w:val="28"/>
          <w:szCs w:val="28"/>
        </w:rPr>
        <w:t xml:space="preserve">4. Комплексные мероприятия по организации дорожного движения, в том числе по повышению безопасности дорожного движения, снижения перегруженности дорог или их участков  </w:t>
      </w:r>
    </w:p>
    <w:p w:rsidR="00EF41D0" w:rsidRDefault="00EF41D0" w:rsidP="00EF41D0">
      <w:pPr>
        <w:autoSpaceDE w:val="0"/>
        <w:ind w:firstLine="708"/>
        <w:jc w:val="both"/>
        <w:rPr>
          <w:sz w:val="28"/>
          <w:szCs w:val="28"/>
        </w:rPr>
      </w:pPr>
      <w:r>
        <w:rPr>
          <w:b/>
          <w:bCs/>
          <w:sz w:val="28"/>
          <w:szCs w:val="28"/>
        </w:rPr>
        <w:t xml:space="preserve">            </w:t>
      </w:r>
    </w:p>
    <w:p w:rsidR="00EF41D0" w:rsidRDefault="00EF41D0" w:rsidP="00EF41D0">
      <w:pPr>
        <w:autoSpaceDE w:val="0"/>
        <w:ind w:firstLine="708"/>
        <w:jc w:val="both"/>
        <w:rPr>
          <w:sz w:val="28"/>
          <w:szCs w:val="28"/>
        </w:rPr>
      </w:pPr>
      <w:r>
        <w:rPr>
          <w:sz w:val="28"/>
          <w:szCs w:val="28"/>
        </w:rPr>
        <w:lastRenderedPageBreak/>
        <w:t xml:space="preserve">Комплекс мероприятий по организации дорожного движения сформирован, исходя из цели и задач Программы по повышению безопасности дорожного движения, и включает следующие мероприятия: </w:t>
      </w:r>
    </w:p>
    <w:p w:rsidR="00EF41D0" w:rsidRDefault="00EF41D0" w:rsidP="00EF41D0">
      <w:pPr>
        <w:numPr>
          <w:ilvl w:val="0"/>
          <w:numId w:val="4"/>
        </w:numPr>
        <w:suppressAutoHyphens/>
        <w:autoSpaceDE w:val="0"/>
        <w:spacing w:after="0" w:line="240" w:lineRule="auto"/>
        <w:ind w:hanging="577"/>
        <w:jc w:val="both"/>
        <w:rPr>
          <w:sz w:val="28"/>
          <w:szCs w:val="28"/>
        </w:rPr>
      </w:pPr>
      <w:r>
        <w:rPr>
          <w:sz w:val="28"/>
          <w:szCs w:val="28"/>
        </w:rPr>
        <w:t>проведение анализа по выявлению аварийно-опасных участков автомобильных дорог общего пользования местного значения и выработка мер, направленных на их устранение;</w:t>
      </w:r>
    </w:p>
    <w:p w:rsidR="00EF41D0" w:rsidRDefault="00EF41D0" w:rsidP="00EF41D0">
      <w:pPr>
        <w:numPr>
          <w:ilvl w:val="0"/>
          <w:numId w:val="4"/>
        </w:numPr>
        <w:suppressAutoHyphens/>
        <w:autoSpaceDE w:val="0"/>
        <w:spacing w:after="0" w:line="240" w:lineRule="auto"/>
        <w:ind w:hanging="577"/>
        <w:jc w:val="both"/>
        <w:rPr>
          <w:sz w:val="28"/>
          <w:szCs w:val="28"/>
        </w:rPr>
      </w:pPr>
      <w:r>
        <w:rPr>
          <w:sz w:val="28"/>
          <w:szCs w:val="28"/>
        </w:rPr>
        <w:t xml:space="preserve">информирование граждан о правилах и требованиях в области обеспечения безопасности дорожного движения; </w:t>
      </w:r>
    </w:p>
    <w:p w:rsidR="00EF41D0" w:rsidRDefault="00EF41D0" w:rsidP="00EF41D0">
      <w:pPr>
        <w:numPr>
          <w:ilvl w:val="0"/>
          <w:numId w:val="4"/>
        </w:numPr>
        <w:suppressAutoHyphens/>
        <w:autoSpaceDE w:val="0"/>
        <w:spacing w:after="0" w:line="240" w:lineRule="auto"/>
        <w:ind w:hanging="577"/>
        <w:jc w:val="both"/>
        <w:rPr>
          <w:color w:val="000000"/>
          <w:sz w:val="28"/>
          <w:szCs w:val="28"/>
        </w:rPr>
      </w:pPr>
      <w:r>
        <w:rPr>
          <w:sz w:val="28"/>
          <w:szCs w:val="28"/>
        </w:rPr>
        <w:t xml:space="preserve">замена и установка технических средств организации дорожного движения, в том числе проектные работы; </w:t>
      </w:r>
    </w:p>
    <w:p w:rsidR="00EF41D0" w:rsidRDefault="00EF41D0" w:rsidP="00EF41D0">
      <w:pPr>
        <w:autoSpaceDE w:val="0"/>
        <w:ind w:firstLine="851"/>
        <w:jc w:val="both"/>
        <w:rPr>
          <w:rStyle w:val="a6"/>
          <w:rFonts w:ascii="Calibri" w:hAnsi="Calibri"/>
          <w:bCs w:val="0"/>
          <w:sz w:val="24"/>
          <w:szCs w:val="24"/>
        </w:rPr>
      </w:pPr>
      <w:r>
        <w:rPr>
          <w:color w:val="000000"/>
          <w:sz w:val="28"/>
          <w:szCs w:val="28"/>
        </w:rPr>
        <w:t xml:space="preserve">Развитие транспортной инфраструктуры на территории Поселения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 </w:t>
      </w:r>
    </w:p>
    <w:p w:rsidR="00EF41D0" w:rsidRDefault="00EF41D0" w:rsidP="00EF41D0">
      <w:pPr>
        <w:pStyle w:val="a3"/>
        <w:ind w:firstLine="851"/>
        <w:jc w:val="both"/>
      </w:pPr>
      <w:r>
        <w:rPr>
          <w:rStyle w:val="a6"/>
          <w:color w:val="000000"/>
          <w:sz w:val="28"/>
          <w:szCs w:val="28"/>
        </w:rPr>
        <w:t>5. Нормативное обеспечение</w:t>
      </w:r>
    </w:p>
    <w:p w:rsidR="00EF41D0" w:rsidRDefault="00EF41D0" w:rsidP="00EF41D0">
      <w:pPr>
        <w:ind w:firstLine="851"/>
        <w:jc w:val="both"/>
        <w:rPr>
          <w:color w:val="000000"/>
          <w:sz w:val="28"/>
          <w:szCs w:val="28"/>
        </w:rPr>
      </w:pPr>
      <w:r>
        <w:rPr>
          <w:color w:val="000000"/>
          <w:sz w:val="28"/>
          <w:szCs w:val="28"/>
        </w:rPr>
        <w:t>Муниципальным заказчиком Программы  и ответственным за ее реализацию является администрация Новосмаильского сельского поселения.</w:t>
      </w:r>
    </w:p>
    <w:p w:rsidR="00EF41D0" w:rsidRDefault="00EF41D0" w:rsidP="00EF41D0">
      <w:pPr>
        <w:ind w:firstLine="851"/>
        <w:jc w:val="both"/>
        <w:rPr>
          <w:color w:val="000000"/>
          <w:sz w:val="28"/>
          <w:szCs w:val="28"/>
        </w:rPr>
      </w:pPr>
      <w:r>
        <w:rPr>
          <w:color w:val="000000"/>
          <w:sz w:val="28"/>
          <w:szCs w:val="28"/>
        </w:rPr>
        <w:t>Реализация Программы осуществляется на основе:</w:t>
      </w:r>
    </w:p>
    <w:p w:rsidR="00EF41D0" w:rsidRDefault="00EF41D0" w:rsidP="00EF41D0">
      <w:pPr>
        <w:ind w:firstLine="851"/>
        <w:jc w:val="both"/>
        <w:rPr>
          <w:color w:val="000000"/>
          <w:sz w:val="28"/>
          <w:szCs w:val="28"/>
        </w:rPr>
      </w:pPr>
      <w:r>
        <w:rPr>
          <w:color w:val="000000"/>
          <w:sz w:val="28"/>
          <w:szCs w:val="28"/>
        </w:rPr>
        <w:t>1) муниципальных контрактов, заключенных в соответствии с законодательством о размещении заказов на поставки товаров, выполнения работ, оказания услуг для государственных и муниципальных нужд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EF41D0" w:rsidRDefault="00EF41D0" w:rsidP="00EF41D0">
      <w:pPr>
        <w:ind w:firstLine="851"/>
        <w:jc w:val="both"/>
        <w:rPr>
          <w:color w:val="000000"/>
          <w:sz w:val="28"/>
          <w:szCs w:val="28"/>
        </w:rPr>
      </w:pPr>
      <w:r>
        <w:rPr>
          <w:color w:val="000000"/>
          <w:sz w:val="28"/>
          <w:szCs w:val="28"/>
        </w:rPr>
        <w:t xml:space="preserve">2)  условий, порядка и </w:t>
      </w:r>
      <w:proofErr w:type="gramStart"/>
      <w:r>
        <w:rPr>
          <w:color w:val="000000"/>
          <w:sz w:val="28"/>
          <w:szCs w:val="28"/>
        </w:rPr>
        <w:t>правил</w:t>
      </w:r>
      <w:proofErr w:type="gramEnd"/>
      <w:r>
        <w:rPr>
          <w:color w:val="000000"/>
          <w:sz w:val="28"/>
          <w:szCs w:val="28"/>
        </w:rPr>
        <w:t xml:space="preserve"> утвержденных федеральными, областными и муниципальными нормативными  правовыми актами.</w:t>
      </w:r>
    </w:p>
    <w:p w:rsidR="00EF41D0" w:rsidRDefault="00EF41D0" w:rsidP="00EF41D0">
      <w:pPr>
        <w:ind w:firstLine="851"/>
        <w:jc w:val="both"/>
        <w:rPr>
          <w:color w:val="000000"/>
          <w:sz w:val="28"/>
          <w:szCs w:val="28"/>
        </w:rPr>
      </w:pPr>
    </w:p>
    <w:p w:rsidR="00EF41D0" w:rsidRDefault="00EF41D0" w:rsidP="00EF41D0">
      <w:pPr>
        <w:ind w:firstLine="851"/>
        <w:jc w:val="both"/>
        <w:rPr>
          <w:b/>
          <w:bCs/>
          <w:color w:val="000000"/>
          <w:sz w:val="28"/>
          <w:szCs w:val="28"/>
        </w:rPr>
      </w:pPr>
    </w:p>
    <w:p w:rsidR="00EF41D0" w:rsidRDefault="00EF41D0" w:rsidP="00EF41D0">
      <w:pPr>
        <w:ind w:firstLine="851"/>
        <w:jc w:val="both"/>
        <w:rPr>
          <w:b/>
          <w:bCs/>
          <w:color w:val="000000"/>
          <w:sz w:val="28"/>
          <w:szCs w:val="28"/>
        </w:rPr>
      </w:pPr>
      <w:r>
        <w:rPr>
          <w:b/>
          <w:bCs/>
          <w:color w:val="000000"/>
          <w:sz w:val="28"/>
          <w:szCs w:val="28"/>
        </w:rPr>
        <w:t xml:space="preserve">6. Оценка объемов и источников финансирования мероприятий по проектированию, строительству, реконструкции объектов транспортной инфраструктуры </w:t>
      </w:r>
    </w:p>
    <w:p w:rsidR="00EF41D0" w:rsidRDefault="00EF41D0" w:rsidP="00EF41D0">
      <w:pPr>
        <w:ind w:firstLine="851"/>
        <w:jc w:val="both"/>
        <w:rPr>
          <w:color w:val="000000"/>
          <w:sz w:val="28"/>
          <w:szCs w:val="28"/>
        </w:rPr>
      </w:pPr>
    </w:p>
    <w:p w:rsidR="00EF41D0" w:rsidRDefault="00EF41D0" w:rsidP="00EF41D0">
      <w:pPr>
        <w:ind w:firstLine="851"/>
        <w:jc w:val="both"/>
        <w:rPr>
          <w:color w:val="000000"/>
          <w:sz w:val="28"/>
          <w:szCs w:val="28"/>
          <w:shd w:val="clear" w:color="auto" w:fill="FFFFFF"/>
        </w:rPr>
      </w:pPr>
      <w:r>
        <w:rPr>
          <w:color w:val="000000"/>
          <w:sz w:val="28"/>
          <w:szCs w:val="28"/>
        </w:rPr>
        <w:lastRenderedPageBreak/>
        <w:t xml:space="preserve">Финансирование программы осуществляется за счет средств бюджета поселения. Ежегодные объемы финансирования программы определяются в соответствии с утвержденным бюджетом сельского поселения на соответствующий финансовый год и с учетом дополнительных источников финансирования. Общий объем финансовых средств, необходимых для реализации мероприятия </w:t>
      </w:r>
      <w:r>
        <w:rPr>
          <w:color w:val="000000"/>
          <w:sz w:val="28"/>
          <w:szCs w:val="28"/>
          <w:shd w:val="clear" w:color="auto" w:fill="FFFFFF"/>
        </w:rPr>
        <w:t xml:space="preserve">Программы на расчетный срок составляет </w:t>
      </w:r>
      <w:r>
        <w:rPr>
          <w:sz w:val="28"/>
          <w:szCs w:val="28"/>
        </w:rPr>
        <w:t>2270</w:t>
      </w:r>
      <w:r>
        <w:rPr>
          <w:color w:val="FF0000"/>
          <w:sz w:val="28"/>
          <w:szCs w:val="28"/>
          <w:shd w:val="clear" w:color="auto" w:fill="FFFFFF"/>
        </w:rPr>
        <w:t xml:space="preserve"> </w:t>
      </w:r>
      <w:r>
        <w:rPr>
          <w:color w:val="000000"/>
          <w:sz w:val="28"/>
          <w:szCs w:val="28"/>
          <w:shd w:val="clear" w:color="auto" w:fill="FFFFFF"/>
        </w:rPr>
        <w:t xml:space="preserve">тыс. рублей. </w:t>
      </w:r>
    </w:p>
    <w:p w:rsidR="00EF41D0" w:rsidRDefault="00EF41D0" w:rsidP="00EF41D0">
      <w:pPr>
        <w:ind w:firstLine="851"/>
        <w:jc w:val="both"/>
        <w:rPr>
          <w:b/>
          <w:bCs/>
          <w:sz w:val="28"/>
          <w:szCs w:val="28"/>
        </w:rPr>
      </w:pPr>
    </w:p>
    <w:p w:rsidR="00EF41D0" w:rsidRDefault="00EF41D0" w:rsidP="00EF41D0">
      <w:pPr>
        <w:ind w:firstLine="851"/>
        <w:jc w:val="both"/>
        <w:rPr>
          <w:b/>
          <w:bCs/>
          <w:sz w:val="28"/>
          <w:szCs w:val="28"/>
        </w:rPr>
      </w:pPr>
      <w:r>
        <w:rPr>
          <w:b/>
          <w:bCs/>
          <w:sz w:val="28"/>
          <w:szCs w:val="28"/>
        </w:rPr>
        <w:t xml:space="preserve">7.  Оценка эффективности мероприятий по проектированию, строительству, реконструкции объектов транспортной инфраструктуры </w:t>
      </w:r>
    </w:p>
    <w:p w:rsidR="00EF41D0" w:rsidRDefault="00EF41D0" w:rsidP="00EF41D0">
      <w:pPr>
        <w:ind w:firstLine="851"/>
        <w:jc w:val="both"/>
        <w:rPr>
          <w:sz w:val="28"/>
          <w:szCs w:val="28"/>
        </w:rPr>
      </w:pPr>
    </w:p>
    <w:p w:rsidR="00EF41D0" w:rsidRDefault="00EF41D0" w:rsidP="00EF41D0">
      <w:pPr>
        <w:autoSpaceDE w:val="0"/>
        <w:ind w:firstLine="851"/>
        <w:jc w:val="both"/>
        <w:rPr>
          <w:color w:val="FF0000"/>
          <w:sz w:val="28"/>
          <w:szCs w:val="28"/>
        </w:rPr>
      </w:pPr>
      <w:r>
        <w:rPr>
          <w:sz w:val="28"/>
          <w:szCs w:val="28"/>
        </w:rPr>
        <w:t xml:space="preserve">Комплексная оценка эффективности реализации мероприятий Программы осуществляется ежегодно в течение всего срока ее реализации и по окончании ее реализации </w:t>
      </w:r>
      <w:r>
        <w:rPr>
          <w:color w:val="FF0000"/>
          <w:sz w:val="28"/>
          <w:szCs w:val="28"/>
        </w:rPr>
        <w:t>и включает в себя оценку степени выполнения мероприятий муниципальной программы и оценку эффективности реализации муниципальной программы. Критериями оценки эффективности реализации Программы являются степень достижения целевых индикаторов и показателей, установленных Программой, а также степень достижения показателей эффективности, установленных Методикой.</w:t>
      </w:r>
    </w:p>
    <w:p w:rsidR="00EF41D0" w:rsidRDefault="00EF41D0" w:rsidP="00EF41D0">
      <w:pPr>
        <w:autoSpaceDE w:val="0"/>
        <w:ind w:firstLine="851"/>
        <w:jc w:val="both"/>
        <w:rPr>
          <w:color w:val="000000"/>
          <w:sz w:val="28"/>
          <w:szCs w:val="28"/>
        </w:rPr>
      </w:pPr>
      <w:r>
        <w:rPr>
          <w:sz w:val="28"/>
          <w:szCs w:val="28"/>
        </w:rPr>
        <w:t>Оценка эффективности реализации программы осуществляется ежегодно по итогам ее исполнения за отчетный финансовый год и в целом после</w:t>
      </w:r>
      <w:r>
        <w:rPr>
          <w:sz w:val="20"/>
          <w:szCs w:val="20"/>
        </w:rPr>
        <w:t xml:space="preserve"> </w:t>
      </w:r>
      <w:r>
        <w:rPr>
          <w:color w:val="000000"/>
          <w:sz w:val="28"/>
          <w:szCs w:val="28"/>
        </w:rPr>
        <w:t xml:space="preserve">завершения ее реализации координатором совместно с ответственным исполнителем и соисполнителями. </w:t>
      </w:r>
    </w:p>
    <w:p w:rsidR="00EF41D0" w:rsidRDefault="00EF41D0" w:rsidP="00EF41D0">
      <w:pPr>
        <w:autoSpaceDE w:val="0"/>
        <w:ind w:firstLine="851"/>
        <w:jc w:val="both"/>
        <w:rPr>
          <w:color w:val="000000"/>
          <w:sz w:val="28"/>
          <w:szCs w:val="28"/>
        </w:rPr>
      </w:pPr>
      <w:r>
        <w:rPr>
          <w:color w:val="000000"/>
          <w:sz w:val="28"/>
          <w:szCs w:val="28"/>
        </w:rPr>
        <w:t>Оценка эффективности программы осуществляется с использованием следующих критериев: полнота и эффективность использования средств бюджета на реализацию программы; степень достижения планируемых значений показателей программы.</w:t>
      </w:r>
    </w:p>
    <w:p w:rsidR="00EF41D0" w:rsidRDefault="00EF41D0" w:rsidP="00EF41D0">
      <w:pPr>
        <w:autoSpaceDE w:val="0"/>
        <w:ind w:firstLine="851"/>
        <w:jc w:val="both"/>
        <w:rPr>
          <w:color w:val="FF0000"/>
          <w:sz w:val="28"/>
          <w:szCs w:val="28"/>
        </w:rPr>
      </w:pPr>
      <w:r>
        <w:rPr>
          <w:color w:val="FF0000"/>
          <w:sz w:val="28"/>
          <w:szCs w:val="28"/>
        </w:rPr>
        <w:t xml:space="preserve"> </w:t>
      </w:r>
      <w:proofErr w:type="gramStart"/>
      <w:r>
        <w:rPr>
          <w:color w:val="FF0000"/>
          <w:sz w:val="28"/>
          <w:szCs w:val="28"/>
        </w:rPr>
        <w:t xml:space="preserve">Расчет итоговой оценки эффективности программы за отчетный финансовый год осуществляется в три этапа, раздельно по каждому из критериев оценки эффективности программы: 1-й этап - расчет P1 - оценки эффективности программы по критерию «полнота и эффективность использования средств бюджета на реализацию программы»; 2-й этап - расчет P2 - оценки эффективности программы по критерию «степень </w:t>
      </w:r>
      <w:r>
        <w:rPr>
          <w:color w:val="FF0000"/>
          <w:sz w:val="28"/>
          <w:szCs w:val="28"/>
        </w:rPr>
        <w:lastRenderedPageBreak/>
        <w:t>достижения планируемых значений показателей программы»;</w:t>
      </w:r>
      <w:proofErr w:type="gramEnd"/>
      <w:r>
        <w:rPr>
          <w:color w:val="FF0000"/>
          <w:sz w:val="28"/>
          <w:szCs w:val="28"/>
        </w:rPr>
        <w:t xml:space="preserve"> 3-й этап - расчет </w:t>
      </w:r>
      <w:proofErr w:type="spellStart"/>
      <w:proofErr w:type="gramStart"/>
      <w:r>
        <w:rPr>
          <w:color w:val="FF0000"/>
          <w:sz w:val="28"/>
          <w:szCs w:val="28"/>
        </w:rPr>
        <w:t>P</w:t>
      </w:r>
      <w:proofErr w:type="gramEnd"/>
      <w:r>
        <w:rPr>
          <w:color w:val="FF0000"/>
          <w:sz w:val="28"/>
          <w:szCs w:val="28"/>
        </w:rPr>
        <w:t>итог</w:t>
      </w:r>
      <w:proofErr w:type="spellEnd"/>
      <w:r>
        <w:rPr>
          <w:color w:val="FF0000"/>
          <w:sz w:val="28"/>
          <w:szCs w:val="28"/>
        </w:rPr>
        <w:t xml:space="preserve"> - итоговой оценки эффективности программы. </w:t>
      </w:r>
    </w:p>
    <w:p w:rsidR="00EF41D0" w:rsidRDefault="00EF41D0" w:rsidP="00EF41D0">
      <w:pPr>
        <w:autoSpaceDE w:val="0"/>
        <w:ind w:firstLine="851"/>
        <w:jc w:val="both"/>
        <w:rPr>
          <w:color w:val="FF0000"/>
          <w:sz w:val="28"/>
          <w:szCs w:val="28"/>
        </w:rPr>
      </w:pPr>
      <w:r>
        <w:rPr>
          <w:color w:val="FF0000"/>
          <w:sz w:val="28"/>
          <w:szCs w:val="28"/>
        </w:rPr>
        <w:t>Итоговая оценка эффективности программы (</w:t>
      </w:r>
      <w:proofErr w:type="spellStart"/>
      <w:proofErr w:type="gramStart"/>
      <w:r>
        <w:rPr>
          <w:color w:val="FF0000"/>
          <w:sz w:val="28"/>
          <w:szCs w:val="28"/>
        </w:rPr>
        <w:t>P</w:t>
      </w:r>
      <w:proofErr w:type="gramEnd"/>
      <w:r>
        <w:rPr>
          <w:color w:val="FF0000"/>
          <w:sz w:val="28"/>
          <w:szCs w:val="28"/>
        </w:rPr>
        <w:t>итог</w:t>
      </w:r>
      <w:proofErr w:type="spellEnd"/>
      <w:r>
        <w:rPr>
          <w:color w:val="FF0000"/>
          <w:sz w:val="28"/>
          <w:szCs w:val="28"/>
        </w:rPr>
        <w:t xml:space="preserve">) не является абсолютным и однозначным показателем эффективности программы. Каждый критерий подлежит самостоятельному анализу причин его выполнения (или невыполнения) при оценке эффективности реализации программы. </w:t>
      </w:r>
    </w:p>
    <w:p w:rsidR="00EF41D0" w:rsidRDefault="00EF41D0" w:rsidP="00EF41D0">
      <w:pPr>
        <w:autoSpaceDE w:val="0"/>
        <w:ind w:firstLine="851"/>
        <w:jc w:val="both"/>
        <w:rPr>
          <w:color w:val="FF0000"/>
          <w:sz w:val="28"/>
          <w:szCs w:val="28"/>
        </w:rPr>
      </w:pPr>
      <w:r>
        <w:rPr>
          <w:color w:val="FF0000"/>
          <w:sz w:val="28"/>
          <w:szCs w:val="28"/>
        </w:rPr>
        <w:t>Расчет P1 - оценки эффективности программы по критерию «полнота и эффективность использования средств бюджета на реализацию программы» осуществляется по следующей формуле: P1 = (</w:t>
      </w:r>
      <w:proofErr w:type="spellStart"/>
      <w:proofErr w:type="gramStart"/>
      <w:r>
        <w:rPr>
          <w:color w:val="FF0000"/>
          <w:sz w:val="28"/>
          <w:szCs w:val="28"/>
        </w:rPr>
        <w:t>V</w:t>
      </w:r>
      <w:proofErr w:type="gramEnd"/>
      <w:r>
        <w:rPr>
          <w:color w:val="FF0000"/>
          <w:sz w:val="28"/>
          <w:szCs w:val="28"/>
        </w:rPr>
        <w:t>факт</w:t>
      </w:r>
      <w:proofErr w:type="spellEnd"/>
      <w:r>
        <w:rPr>
          <w:color w:val="FF0000"/>
          <w:sz w:val="28"/>
          <w:szCs w:val="28"/>
        </w:rPr>
        <w:t xml:space="preserve"> + </w:t>
      </w:r>
      <w:proofErr w:type="spellStart"/>
      <w:r>
        <w:rPr>
          <w:color w:val="FF0000"/>
          <w:sz w:val="28"/>
          <w:szCs w:val="28"/>
        </w:rPr>
        <w:t>u</w:t>
      </w:r>
      <w:proofErr w:type="spellEnd"/>
      <w:r>
        <w:rPr>
          <w:color w:val="FF0000"/>
          <w:sz w:val="28"/>
          <w:szCs w:val="28"/>
        </w:rPr>
        <w:t xml:space="preserve">) / </w:t>
      </w:r>
      <w:proofErr w:type="spellStart"/>
      <w:r>
        <w:rPr>
          <w:color w:val="FF0000"/>
          <w:sz w:val="28"/>
          <w:szCs w:val="28"/>
        </w:rPr>
        <w:t>Vпл</w:t>
      </w:r>
      <w:proofErr w:type="spellEnd"/>
      <w:r>
        <w:rPr>
          <w:color w:val="FF0000"/>
          <w:sz w:val="28"/>
          <w:szCs w:val="28"/>
        </w:rPr>
        <w:t xml:space="preserve"> * 100%, (1) где: </w:t>
      </w:r>
      <w:proofErr w:type="spellStart"/>
      <w:proofErr w:type="gramStart"/>
      <w:r>
        <w:rPr>
          <w:color w:val="FF0000"/>
          <w:sz w:val="28"/>
          <w:szCs w:val="28"/>
        </w:rPr>
        <w:t>V</w:t>
      </w:r>
      <w:proofErr w:type="gramEnd"/>
      <w:r>
        <w:rPr>
          <w:color w:val="FF0000"/>
          <w:sz w:val="28"/>
          <w:szCs w:val="28"/>
        </w:rPr>
        <w:t>факт</w:t>
      </w:r>
      <w:proofErr w:type="spellEnd"/>
      <w:r>
        <w:rPr>
          <w:color w:val="FF0000"/>
          <w:sz w:val="28"/>
          <w:szCs w:val="28"/>
        </w:rPr>
        <w:t xml:space="preserve"> - фактический объем бюджетных средств, направленных на реализацию программы за отчетный год; </w:t>
      </w:r>
      <w:proofErr w:type="spellStart"/>
      <w:r>
        <w:rPr>
          <w:color w:val="FF0000"/>
          <w:sz w:val="28"/>
          <w:szCs w:val="28"/>
        </w:rPr>
        <w:t>Vпл</w:t>
      </w:r>
      <w:proofErr w:type="spellEnd"/>
      <w:r>
        <w:rPr>
          <w:color w:val="FF0000"/>
          <w:sz w:val="28"/>
          <w:szCs w:val="28"/>
        </w:rPr>
        <w:t xml:space="preserve"> - плановый объем бюджетных средств на реализацию программы в отчетном году; </w:t>
      </w:r>
      <w:proofErr w:type="spellStart"/>
      <w:r>
        <w:rPr>
          <w:color w:val="FF0000"/>
          <w:sz w:val="28"/>
          <w:szCs w:val="28"/>
        </w:rPr>
        <w:t>u</w:t>
      </w:r>
      <w:proofErr w:type="spellEnd"/>
      <w:r>
        <w:rPr>
          <w:color w:val="FF0000"/>
          <w:sz w:val="28"/>
          <w:szCs w:val="28"/>
        </w:rPr>
        <w:t xml:space="preserve"> - сумма «положительной экономии». К «положительной экономии» относится: экономия средств бюджетов в результате осуществления закупок товаров, работ, услуг для муниципальных нужд.</w:t>
      </w:r>
    </w:p>
    <w:p w:rsidR="00EF41D0" w:rsidRDefault="00EF41D0" w:rsidP="00EF41D0">
      <w:pPr>
        <w:autoSpaceDE w:val="0"/>
        <w:ind w:firstLine="851"/>
        <w:jc w:val="both"/>
        <w:rPr>
          <w:color w:val="FF0000"/>
          <w:sz w:val="28"/>
          <w:szCs w:val="28"/>
        </w:rPr>
      </w:pPr>
      <w:r>
        <w:rPr>
          <w:color w:val="FF0000"/>
          <w:sz w:val="28"/>
          <w:szCs w:val="28"/>
        </w:rPr>
        <w:t xml:space="preserve">Интерпретация оценки эффективности программы по критерию «полнота и эффективность использования средств бюджетов на реализацию программы» осуществляется по следующим критериям: программа выполнена в полном объеме, если P1 = 100%; программа в целом выполнена, если 80% &lt; P1 &lt; 100%; программа не выполнена, если P1 &lt; 80%. </w:t>
      </w:r>
    </w:p>
    <w:p w:rsidR="00EF41D0" w:rsidRDefault="00EF41D0" w:rsidP="00EF41D0">
      <w:pPr>
        <w:autoSpaceDE w:val="0"/>
        <w:ind w:firstLine="851"/>
        <w:jc w:val="both"/>
        <w:rPr>
          <w:color w:val="FF0000"/>
          <w:sz w:val="28"/>
          <w:szCs w:val="28"/>
        </w:rPr>
      </w:pPr>
      <w:r>
        <w:rPr>
          <w:color w:val="FF0000"/>
          <w:sz w:val="28"/>
          <w:szCs w:val="28"/>
        </w:rPr>
        <w:t xml:space="preserve">Расчет P2 - оценки эффективности программы по критерию «степень достижения планируемых значений показателей программы» осуществляется по формуле: P2 = SUM </w:t>
      </w:r>
      <w:proofErr w:type="spellStart"/>
      <w:r>
        <w:rPr>
          <w:color w:val="FF0000"/>
          <w:sz w:val="28"/>
          <w:szCs w:val="28"/>
        </w:rPr>
        <w:t>Ki</w:t>
      </w:r>
      <w:proofErr w:type="spellEnd"/>
      <w:r>
        <w:rPr>
          <w:color w:val="FF0000"/>
          <w:sz w:val="28"/>
          <w:szCs w:val="28"/>
        </w:rPr>
        <w:t xml:space="preserve"> / N, </w:t>
      </w:r>
      <w:proofErr w:type="spellStart"/>
      <w:r>
        <w:rPr>
          <w:color w:val="FF0000"/>
          <w:sz w:val="28"/>
          <w:szCs w:val="28"/>
        </w:rPr>
        <w:t>i</w:t>
      </w:r>
      <w:proofErr w:type="spellEnd"/>
      <w:r>
        <w:rPr>
          <w:color w:val="FF0000"/>
          <w:sz w:val="28"/>
          <w:szCs w:val="28"/>
        </w:rPr>
        <w:t xml:space="preserve"> = 1 (2), где: </w:t>
      </w:r>
    </w:p>
    <w:p w:rsidR="00EF41D0" w:rsidRDefault="00EF41D0" w:rsidP="00EF41D0">
      <w:pPr>
        <w:autoSpaceDE w:val="0"/>
        <w:ind w:firstLine="851"/>
        <w:jc w:val="both"/>
        <w:rPr>
          <w:color w:val="FF0000"/>
          <w:sz w:val="28"/>
          <w:szCs w:val="28"/>
        </w:rPr>
      </w:pPr>
      <w:proofErr w:type="spellStart"/>
      <w:r>
        <w:rPr>
          <w:color w:val="FF0000"/>
          <w:sz w:val="28"/>
          <w:szCs w:val="28"/>
        </w:rPr>
        <w:t>Ki</w:t>
      </w:r>
      <w:proofErr w:type="spellEnd"/>
      <w:r>
        <w:rPr>
          <w:color w:val="FF0000"/>
          <w:sz w:val="28"/>
          <w:szCs w:val="28"/>
        </w:rPr>
        <w:t xml:space="preserve"> - исполнение </w:t>
      </w:r>
      <w:proofErr w:type="spellStart"/>
      <w:r>
        <w:rPr>
          <w:color w:val="FF0000"/>
          <w:sz w:val="28"/>
          <w:szCs w:val="28"/>
        </w:rPr>
        <w:t>i</w:t>
      </w:r>
      <w:proofErr w:type="spellEnd"/>
      <w:r>
        <w:rPr>
          <w:color w:val="FF0000"/>
          <w:sz w:val="28"/>
          <w:szCs w:val="28"/>
        </w:rPr>
        <w:t xml:space="preserve"> планируемого значения показателя программы за отчетный год в процентах; N - число планируемых значений показателей программы. Исполнение по каждому показателю программы за отчетный год осуществляется по формуле: </w:t>
      </w:r>
      <w:proofErr w:type="spellStart"/>
      <w:r>
        <w:rPr>
          <w:color w:val="FF0000"/>
          <w:sz w:val="28"/>
          <w:szCs w:val="28"/>
        </w:rPr>
        <w:t>Ki</w:t>
      </w:r>
      <w:proofErr w:type="spellEnd"/>
      <w:r>
        <w:rPr>
          <w:color w:val="FF0000"/>
          <w:sz w:val="28"/>
          <w:szCs w:val="28"/>
        </w:rPr>
        <w:t xml:space="preserve"> = </w:t>
      </w:r>
      <w:proofErr w:type="spellStart"/>
      <w:r>
        <w:rPr>
          <w:color w:val="FF0000"/>
          <w:sz w:val="28"/>
          <w:szCs w:val="28"/>
        </w:rPr>
        <w:t>Пi</w:t>
      </w:r>
      <w:proofErr w:type="spellEnd"/>
      <w:r>
        <w:rPr>
          <w:color w:val="FF0000"/>
          <w:sz w:val="28"/>
          <w:szCs w:val="28"/>
        </w:rPr>
        <w:t xml:space="preserve"> факт / </w:t>
      </w:r>
      <w:proofErr w:type="spellStart"/>
      <w:r>
        <w:rPr>
          <w:color w:val="FF0000"/>
          <w:sz w:val="28"/>
          <w:szCs w:val="28"/>
        </w:rPr>
        <w:t>Пi</w:t>
      </w:r>
      <w:proofErr w:type="spellEnd"/>
      <w:r>
        <w:rPr>
          <w:color w:val="FF0000"/>
          <w:sz w:val="28"/>
          <w:szCs w:val="28"/>
        </w:rPr>
        <w:t xml:space="preserve"> </w:t>
      </w:r>
      <w:proofErr w:type="spellStart"/>
      <w:proofErr w:type="gramStart"/>
      <w:r>
        <w:rPr>
          <w:color w:val="FF0000"/>
          <w:sz w:val="28"/>
          <w:szCs w:val="28"/>
        </w:rPr>
        <w:t>пл</w:t>
      </w:r>
      <w:proofErr w:type="spellEnd"/>
      <w:proofErr w:type="gramEnd"/>
      <w:r>
        <w:rPr>
          <w:color w:val="FF0000"/>
          <w:sz w:val="28"/>
          <w:szCs w:val="28"/>
        </w:rPr>
        <w:t xml:space="preserve"> * 100%, (3) где: </w:t>
      </w:r>
      <w:proofErr w:type="spellStart"/>
      <w:r>
        <w:rPr>
          <w:color w:val="FF0000"/>
          <w:sz w:val="28"/>
          <w:szCs w:val="28"/>
        </w:rPr>
        <w:t>Пi</w:t>
      </w:r>
      <w:proofErr w:type="spellEnd"/>
      <w:r>
        <w:rPr>
          <w:color w:val="FF0000"/>
          <w:sz w:val="28"/>
          <w:szCs w:val="28"/>
        </w:rPr>
        <w:t xml:space="preserve"> факт - фактическое значение </w:t>
      </w:r>
      <w:proofErr w:type="spellStart"/>
      <w:r>
        <w:rPr>
          <w:color w:val="FF0000"/>
          <w:sz w:val="28"/>
          <w:szCs w:val="28"/>
        </w:rPr>
        <w:t>i</w:t>
      </w:r>
      <w:proofErr w:type="spellEnd"/>
      <w:r>
        <w:rPr>
          <w:color w:val="FF0000"/>
          <w:sz w:val="28"/>
          <w:szCs w:val="28"/>
        </w:rPr>
        <w:t xml:space="preserve"> показателя за отчетный год; </w:t>
      </w:r>
      <w:proofErr w:type="spellStart"/>
      <w:r>
        <w:rPr>
          <w:color w:val="FF0000"/>
          <w:sz w:val="28"/>
          <w:szCs w:val="28"/>
        </w:rPr>
        <w:t>Пi</w:t>
      </w:r>
      <w:proofErr w:type="spellEnd"/>
      <w:r>
        <w:rPr>
          <w:color w:val="FF0000"/>
          <w:sz w:val="28"/>
          <w:szCs w:val="28"/>
        </w:rPr>
        <w:t xml:space="preserve"> </w:t>
      </w:r>
      <w:proofErr w:type="spellStart"/>
      <w:proofErr w:type="gramStart"/>
      <w:r>
        <w:rPr>
          <w:color w:val="FF0000"/>
          <w:sz w:val="28"/>
          <w:szCs w:val="28"/>
        </w:rPr>
        <w:t>пл</w:t>
      </w:r>
      <w:proofErr w:type="spellEnd"/>
      <w:proofErr w:type="gramEnd"/>
      <w:r>
        <w:rPr>
          <w:color w:val="FF0000"/>
          <w:sz w:val="28"/>
          <w:szCs w:val="28"/>
        </w:rPr>
        <w:t xml:space="preserve"> - плановое значение </w:t>
      </w:r>
      <w:proofErr w:type="spellStart"/>
      <w:r>
        <w:rPr>
          <w:color w:val="FF0000"/>
          <w:sz w:val="28"/>
          <w:szCs w:val="28"/>
        </w:rPr>
        <w:t>i</w:t>
      </w:r>
      <w:proofErr w:type="spellEnd"/>
      <w:r>
        <w:rPr>
          <w:color w:val="FF0000"/>
          <w:sz w:val="28"/>
          <w:szCs w:val="28"/>
        </w:rPr>
        <w:t xml:space="preserve"> показателя на отчетный год. В случае если фактическое значение показателя превышает плановое более чем в 2 раза, то расчет исполнения по каждому показателю программы за отчетный год осуществляется по формуле: </w:t>
      </w:r>
      <w:proofErr w:type="spellStart"/>
      <w:r>
        <w:rPr>
          <w:color w:val="FF0000"/>
          <w:sz w:val="28"/>
          <w:szCs w:val="28"/>
        </w:rPr>
        <w:t>Ki</w:t>
      </w:r>
      <w:proofErr w:type="spellEnd"/>
      <w:r>
        <w:rPr>
          <w:color w:val="FF0000"/>
          <w:sz w:val="28"/>
          <w:szCs w:val="28"/>
        </w:rPr>
        <w:t xml:space="preserve"> = 100%. (4) В случае если планом установлено значение показателя равное нулю, то при превышении фактического значения </w:t>
      </w:r>
      <w:r>
        <w:rPr>
          <w:color w:val="FF0000"/>
          <w:sz w:val="28"/>
          <w:szCs w:val="28"/>
        </w:rPr>
        <w:lastRenderedPageBreak/>
        <w:t xml:space="preserve">показателя плана расчет исполнения по каждому показателю осуществляется по формуле: </w:t>
      </w:r>
      <w:proofErr w:type="spellStart"/>
      <w:proofErr w:type="gramStart"/>
      <w:r>
        <w:rPr>
          <w:color w:val="FF0000"/>
          <w:sz w:val="28"/>
          <w:szCs w:val="28"/>
        </w:rPr>
        <w:t>Ki</w:t>
      </w:r>
      <w:proofErr w:type="spellEnd"/>
      <w:r>
        <w:rPr>
          <w:color w:val="FF0000"/>
          <w:sz w:val="28"/>
          <w:szCs w:val="28"/>
        </w:rPr>
        <w:t xml:space="preserve"> = 0%. (5 7.8.</w:t>
      </w:r>
      <w:proofErr w:type="gramEnd"/>
      <w:r>
        <w:rPr>
          <w:color w:val="FF0000"/>
          <w:sz w:val="28"/>
          <w:szCs w:val="28"/>
        </w:rPr>
        <w:t xml:space="preserve"> Интерпретация оценки эффективности программы по критерию «степень достижения планируемых значений показателей программы» осуществляется по следующим критериям: программа перевыполнена, если P2 &gt; 100%; программа выполнена в полном объеме, если 90% &lt; P2 &lt; 100%; программа в целом выполнена, если 75% &lt; P2 &lt; 95% м программа не выполнена, если P2 &lt; 75%. 7.9. Итоговая оценка эффективности программы осуществляется по формуле: </w:t>
      </w:r>
      <w:proofErr w:type="spellStart"/>
      <w:proofErr w:type="gramStart"/>
      <w:r>
        <w:rPr>
          <w:color w:val="FF0000"/>
          <w:sz w:val="28"/>
          <w:szCs w:val="28"/>
        </w:rPr>
        <w:t>P</w:t>
      </w:r>
      <w:proofErr w:type="gramEnd"/>
      <w:r>
        <w:rPr>
          <w:color w:val="FF0000"/>
          <w:sz w:val="28"/>
          <w:szCs w:val="28"/>
        </w:rPr>
        <w:t>итог</w:t>
      </w:r>
      <w:proofErr w:type="spellEnd"/>
      <w:r>
        <w:rPr>
          <w:color w:val="FF0000"/>
          <w:sz w:val="28"/>
          <w:szCs w:val="28"/>
        </w:rPr>
        <w:t xml:space="preserve"> = (P1 + P2) / 2, (6) где: </w:t>
      </w:r>
      <w:proofErr w:type="spellStart"/>
      <w:proofErr w:type="gramStart"/>
      <w:r>
        <w:rPr>
          <w:color w:val="FF0000"/>
          <w:sz w:val="28"/>
          <w:szCs w:val="28"/>
        </w:rPr>
        <w:t>P</w:t>
      </w:r>
      <w:proofErr w:type="gramEnd"/>
      <w:r>
        <w:rPr>
          <w:color w:val="FF0000"/>
          <w:sz w:val="28"/>
          <w:szCs w:val="28"/>
        </w:rPr>
        <w:t>итог</w:t>
      </w:r>
      <w:proofErr w:type="spellEnd"/>
      <w:r>
        <w:rPr>
          <w:color w:val="FF0000"/>
          <w:sz w:val="28"/>
          <w:szCs w:val="28"/>
        </w:rPr>
        <w:t xml:space="preserve"> - итоговая оценка эффективности программы за отчетный год. </w:t>
      </w:r>
    </w:p>
    <w:p w:rsidR="00EF41D0" w:rsidRDefault="00EF41D0" w:rsidP="00EF41D0">
      <w:pPr>
        <w:autoSpaceDE w:val="0"/>
        <w:ind w:firstLine="851"/>
        <w:jc w:val="both"/>
        <w:rPr>
          <w:color w:val="FF0000"/>
          <w:sz w:val="28"/>
          <w:szCs w:val="28"/>
        </w:rPr>
      </w:pPr>
      <w:r>
        <w:rPr>
          <w:color w:val="FF0000"/>
          <w:sz w:val="28"/>
          <w:szCs w:val="28"/>
        </w:rPr>
        <w:t xml:space="preserve">Интерпретация итоговой оценки эффективности программы осуществляется по следующим критериям: P итог &gt; 100% </w:t>
      </w:r>
      <w:proofErr w:type="gramStart"/>
      <w:r>
        <w:rPr>
          <w:color w:val="FF0000"/>
          <w:sz w:val="28"/>
          <w:szCs w:val="28"/>
        </w:rPr>
        <w:t>высокоэффективная</w:t>
      </w:r>
      <w:proofErr w:type="gramEnd"/>
      <w:r>
        <w:rPr>
          <w:color w:val="FF0000"/>
          <w:sz w:val="28"/>
          <w:szCs w:val="28"/>
        </w:rPr>
        <w:t xml:space="preserve">; 90% &lt; P итог &lt; 100% эффективная; 75% &lt; P итог &lt; 90% умеренно эффективная; P итог &lt; 75% неэффективная. </w:t>
      </w:r>
    </w:p>
    <w:p w:rsidR="00EF41D0" w:rsidRDefault="00EF41D0" w:rsidP="00EF41D0">
      <w:pPr>
        <w:autoSpaceDE w:val="0"/>
        <w:ind w:firstLine="851"/>
        <w:jc w:val="both"/>
        <w:rPr>
          <w:color w:val="FF0000"/>
          <w:sz w:val="28"/>
          <w:szCs w:val="28"/>
        </w:rPr>
      </w:pPr>
    </w:p>
    <w:p w:rsidR="00EF41D0" w:rsidRDefault="00EF41D0" w:rsidP="00EF41D0">
      <w:pPr>
        <w:autoSpaceDE w:val="0"/>
        <w:ind w:firstLine="851"/>
        <w:jc w:val="both"/>
        <w:rPr>
          <w:color w:val="FF0000"/>
          <w:sz w:val="28"/>
          <w:szCs w:val="28"/>
        </w:rPr>
      </w:pPr>
      <w:r>
        <w:rPr>
          <w:color w:val="FF0000"/>
          <w:sz w:val="28"/>
          <w:szCs w:val="28"/>
        </w:rPr>
        <w:t>Результаты итоговой оценки эффективности программы (значение P итог) и вывод о ее эффективности (интерпретация оценки) представляются вместе с годовыми отчетами в управление финансов района в сроки, установленные нормативно-правовыми актами администрации поселения.</w:t>
      </w:r>
    </w:p>
    <w:p w:rsidR="00EF41D0" w:rsidRDefault="00EF41D0" w:rsidP="00EF41D0">
      <w:pPr>
        <w:autoSpaceDE w:val="0"/>
        <w:ind w:firstLine="851"/>
        <w:jc w:val="both"/>
        <w:rPr>
          <w:color w:val="FF0000"/>
          <w:sz w:val="28"/>
          <w:szCs w:val="28"/>
        </w:rPr>
      </w:pPr>
    </w:p>
    <w:p w:rsidR="00EF41D0" w:rsidRDefault="00EF41D0" w:rsidP="00EF41D0">
      <w:pPr>
        <w:autoSpaceDE w:val="0"/>
        <w:ind w:firstLine="851"/>
        <w:jc w:val="both"/>
        <w:rPr>
          <w:color w:val="FF0000"/>
          <w:sz w:val="28"/>
          <w:szCs w:val="28"/>
        </w:rPr>
      </w:pPr>
    </w:p>
    <w:p w:rsidR="00EF41D0" w:rsidRDefault="00EF41D0" w:rsidP="00EF41D0">
      <w:pPr>
        <w:autoSpaceDE w:val="0"/>
        <w:ind w:firstLine="851"/>
        <w:jc w:val="both"/>
        <w:rPr>
          <w:b/>
          <w:bCs/>
          <w:sz w:val="28"/>
          <w:szCs w:val="28"/>
        </w:rPr>
      </w:pPr>
      <w:r>
        <w:rPr>
          <w:b/>
          <w:bCs/>
          <w:sz w:val="28"/>
          <w:szCs w:val="28"/>
        </w:rPr>
        <w:t xml:space="preserve"> 8.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Поселения</w:t>
      </w:r>
    </w:p>
    <w:p w:rsidR="00EF41D0" w:rsidRDefault="00EF41D0" w:rsidP="00EF41D0">
      <w:pPr>
        <w:autoSpaceDE w:val="0"/>
        <w:ind w:firstLine="851"/>
        <w:jc w:val="both"/>
        <w:rPr>
          <w:b/>
          <w:bCs/>
          <w:sz w:val="28"/>
          <w:szCs w:val="28"/>
        </w:rPr>
      </w:pPr>
    </w:p>
    <w:p w:rsidR="00EF41D0" w:rsidRDefault="00EF41D0" w:rsidP="00EF41D0">
      <w:pPr>
        <w:autoSpaceDE w:val="0"/>
        <w:ind w:firstLine="851"/>
        <w:jc w:val="both"/>
        <w:rPr>
          <w:sz w:val="28"/>
          <w:szCs w:val="28"/>
        </w:rPr>
      </w:pPr>
      <w:r>
        <w:rPr>
          <w:sz w:val="28"/>
          <w:szCs w:val="28"/>
        </w:rPr>
        <w:t xml:space="preserve">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 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w:t>
      </w:r>
      <w:r>
        <w:rPr>
          <w:sz w:val="28"/>
          <w:szCs w:val="28"/>
        </w:rPr>
        <w:lastRenderedPageBreak/>
        <w:t xml:space="preserve">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 </w:t>
      </w:r>
    </w:p>
    <w:p w:rsidR="00EF41D0" w:rsidRDefault="00EF41D0" w:rsidP="00EF41D0">
      <w:pPr>
        <w:autoSpaceDE w:val="0"/>
        <w:ind w:firstLine="851"/>
        <w:jc w:val="both"/>
        <w:rPr>
          <w:sz w:val="20"/>
          <w:szCs w:val="20"/>
        </w:rPr>
      </w:pPr>
      <w:r>
        <w:rPr>
          <w:sz w:val="28"/>
          <w:szCs w:val="28"/>
        </w:rPr>
        <w:t>Развитие транспорта на территории Поселения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 Транспортная система сельского поселения является элементом транспортной системы региона,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 Данные в Программе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развитию транспортной инфраструктуры. 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в  целях  развития современной и   эффективной транспортной инфраструктуры     сельского    поселения,     повышения   уровня   безопасности движения, доступности и качества оказываемых услуг транспортного комплекса для населения.</w:t>
      </w:r>
    </w:p>
    <w:p w:rsidR="00EF41D0" w:rsidRDefault="00EF41D0" w:rsidP="00EF41D0">
      <w:pPr>
        <w:ind w:firstLine="851"/>
        <w:rPr>
          <w:sz w:val="20"/>
          <w:szCs w:val="20"/>
        </w:rPr>
      </w:pPr>
    </w:p>
    <w:p w:rsidR="00EF41D0" w:rsidRDefault="00EF41D0" w:rsidP="00EF41D0">
      <w:pPr>
        <w:ind w:firstLine="851"/>
        <w:jc w:val="center"/>
        <w:rPr>
          <w:rFonts w:ascii="Calibri" w:hAnsi="Calibri"/>
        </w:rPr>
      </w:pPr>
      <w:r>
        <w:rPr>
          <w:sz w:val="20"/>
          <w:szCs w:val="20"/>
        </w:rPr>
        <w:t>_______________</w:t>
      </w:r>
    </w:p>
    <w:p w:rsidR="00EF41D0" w:rsidRDefault="00EF41D0" w:rsidP="00EF41D0">
      <w:pPr>
        <w:rPr>
          <w:rFonts w:ascii="Times New Roman" w:hAnsi="Times New Roman"/>
          <w:sz w:val="24"/>
          <w:szCs w:val="24"/>
        </w:rPr>
      </w:pPr>
    </w:p>
    <w:p w:rsidR="00EF41D0" w:rsidRDefault="00EF41D0" w:rsidP="00EF41D0">
      <w:pPr>
        <w:tabs>
          <w:tab w:val="left" w:pos="1665"/>
        </w:tabs>
        <w:rPr>
          <w:color w:val="000000" w:themeColor="text1"/>
          <w:sz w:val="28"/>
          <w:szCs w:val="28"/>
          <w:highlight w:val="yellow"/>
        </w:rPr>
      </w:pPr>
    </w:p>
    <w:p w:rsidR="00EF41D0" w:rsidRDefault="00EF41D0" w:rsidP="00EF41D0">
      <w:pPr>
        <w:tabs>
          <w:tab w:val="left" w:pos="1665"/>
        </w:tabs>
        <w:rPr>
          <w:color w:val="000000" w:themeColor="text1"/>
          <w:sz w:val="28"/>
          <w:szCs w:val="28"/>
          <w:highlight w:val="yellow"/>
        </w:rPr>
      </w:pPr>
    </w:p>
    <w:p w:rsidR="00EF41D0" w:rsidRDefault="00EF41D0" w:rsidP="00EF41D0">
      <w:pPr>
        <w:tabs>
          <w:tab w:val="left" w:pos="1665"/>
        </w:tabs>
        <w:rPr>
          <w:color w:val="000000" w:themeColor="text1"/>
          <w:sz w:val="28"/>
          <w:szCs w:val="28"/>
          <w:highlight w:val="yellow"/>
        </w:rPr>
      </w:pPr>
    </w:p>
    <w:p w:rsidR="00EF41D0" w:rsidRDefault="00EF41D0" w:rsidP="00EF41D0">
      <w:pPr>
        <w:tabs>
          <w:tab w:val="left" w:pos="1665"/>
        </w:tabs>
        <w:rPr>
          <w:color w:val="000000" w:themeColor="text1"/>
          <w:sz w:val="28"/>
          <w:szCs w:val="28"/>
          <w:highlight w:val="yellow"/>
        </w:rPr>
      </w:pPr>
    </w:p>
    <w:p w:rsidR="00EF41D0" w:rsidRDefault="00EF41D0" w:rsidP="00EF41D0">
      <w:pPr>
        <w:tabs>
          <w:tab w:val="left" w:pos="1665"/>
        </w:tabs>
        <w:rPr>
          <w:color w:val="000000" w:themeColor="text1"/>
          <w:sz w:val="28"/>
          <w:szCs w:val="28"/>
          <w:highlight w:val="yellow"/>
        </w:rPr>
      </w:pPr>
    </w:p>
    <w:p w:rsidR="00EF41D0" w:rsidRDefault="00EF41D0" w:rsidP="00EF41D0">
      <w:pPr>
        <w:tabs>
          <w:tab w:val="left" w:pos="1665"/>
        </w:tabs>
        <w:rPr>
          <w:color w:val="000000" w:themeColor="text1"/>
          <w:sz w:val="28"/>
          <w:szCs w:val="28"/>
          <w:highlight w:val="yellow"/>
        </w:rPr>
      </w:pPr>
    </w:p>
    <w:p w:rsidR="00EF41D0" w:rsidRPr="000C2015" w:rsidRDefault="00EF41D0" w:rsidP="00EF41D0">
      <w:pPr>
        <w:jc w:val="center"/>
        <w:rPr>
          <w:b/>
          <w:sz w:val="28"/>
          <w:szCs w:val="28"/>
        </w:rPr>
      </w:pPr>
      <w:r w:rsidRPr="000C2015">
        <w:rPr>
          <w:b/>
          <w:sz w:val="28"/>
          <w:szCs w:val="28"/>
        </w:rPr>
        <w:lastRenderedPageBreak/>
        <w:t>АДМИНИСТРАЦИЯ</w:t>
      </w:r>
    </w:p>
    <w:p w:rsidR="00EF41D0" w:rsidRPr="000C2015" w:rsidRDefault="00EF41D0" w:rsidP="00EF41D0">
      <w:pPr>
        <w:jc w:val="center"/>
        <w:rPr>
          <w:b/>
          <w:sz w:val="28"/>
          <w:szCs w:val="28"/>
        </w:rPr>
      </w:pPr>
      <w:r>
        <w:rPr>
          <w:b/>
          <w:sz w:val="28"/>
          <w:szCs w:val="28"/>
        </w:rPr>
        <w:t>НОВОСМАИЛЬСКОГО</w:t>
      </w:r>
      <w:r w:rsidRPr="000C2015">
        <w:rPr>
          <w:b/>
          <w:sz w:val="28"/>
          <w:szCs w:val="28"/>
        </w:rPr>
        <w:t xml:space="preserve"> СЕЛЬСКОГО ПОСЕЛЕНИЯ</w:t>
      </w:r>
    </w:p>
    <w:p w:rsidR="00EF41D0" w:rsidRPr="000C2015" w:rsidRDefault="00EF41D0" w:rsidP="00EF41D0">
      <w:pPr>
        <w:jc w:val="center"/>
        <w:rPr>
          <w:b/>
          <w:sz w:val="28"/>
          <w:szCs w:val="28"/>
        </w:rPr>
      </w:pPr>
      <w:r w:rsidRPr="000C2015">
        <w:rPr>
          <w:b/>
          <w:sz w:val="28"/>
          <w:szCs w:val="28"/>
        </w:rPr>
        <w:t>МАЛМЫЖСКОГО РАЙОНА КИРОВСКОЙ ОБЛАСТИ</w:t>
      </w:r>
    </w:p>
    <w:p w:rsidR="00EF41D0" w:rsidRPr="000C2015" w:rsidRDefault="00EF41D0" w:rsidP="00EF41D0">
      <w:pPr>
        <w:jc w:val="center"/>
        <w:rPr>
          <w:b/>
          <w:sz w:val="28"/>
          <w:szCs w:val="28"/>
        </w:rPr>
      </w:pPr>
    </w:p>
    <w:p w:rsidR="00EF41D0" w:rsidRPr="000C2015" w:rsidRDefault="00EF41D0" w:rsidP="00EF41D0">
      <w:pPr>
        <w:pStyle w:val="ConsPlusNonformat"/>
        <w:widowControl/>
        <w:rPr>
          <w:rFonts w:ascii="Times New Roman" w:hAnsi="Times New Roman" w:cs="Times New Roman"/>
          <w:sz w:val="28"/>
          <w:szCs w:val="28"/>
        </w:rPr>
      </w:pPr>
    </w:p>
    <w:p w:rsidR="00EF41D0" w:rsidRPr="000C2015" w:rsidRDefault="00EF41D0" w:rsidP="00EF41D0">
      <w:pPr>
        <w:pStyle w:val="ConsPlusNonformat"/>
        <w:widowControl/>
        <w:jc w:val="center"/>
        <w:rPr>
          <w:rFonts w:ascii="Times New Roman" w:hAnsi="Times New Roman" w:cs="Times New Roman"/>
          <w:b/>
          <w:sz w:val="28"/>
          <w:szCs w:val="28"/>
        </w:rPr>
      </w:pPr>
      <w:r w:rsidRPr="000C2015">
        <w:rPr>
          <w:rFonts w:ascii="Times New Roman" w:hAnsi="Times New Roman" w:cs="Times New Roman"/>
          <w:b/>
          <w:sz w:val="28"/>
          <w:szCs w:val="28"/>
        </w:rPr>
        <w:t>ПОСТАНОВЛЕНИЕ</w:t>
      </w:r>
    </w:p>
    <w:p w:rsidR="00EF41D0" w:rsidRPr="000C2015" w:rsidRDefault="00EF41D0" w:rsidP="00EF41D0">
      <w:pPr>
        <w:pStyle w:val="ConsPlusNonformat"/>
        <w:widowControl/>
        <w:jc w:val="center"/>
        <w:rPr>
          <w:rFonts w:ascii="Times New Roman" w:hAnsi="Times New Roman" w:cs="Times New Roman"/>
          <w:b/>
          <w:sz w:val="28"/>
          <w:szCs w:val="28"/>
        </w:rPr>
      </w:pPr>
    </w:p>
    <w:p w:rsidR="00EF41D0" w:rsidRPr="000C2015" w:rsidRDefault="00EF41D0" w:rsidP="00EF41D0">
      <w:pPr>
        <w:pStyle w:val="ConsPlusNonformat"/>
        <w:widowControl/>
        <w:jc w:val="center"/>
        <w:rPr>
          <w:rFonts w:ascii="Times New Roman" w:hAnsi="Times New Roman" w:cs="Times New Roman"/>
          <w:b/>
          <w:sz w:val="28"/>
          <w:szCs w:val="28"/>
        </w:rPr>
      </w:pPr>
    </w:p>
    <w:p w:rsidR="00EF41D0" w:rsidRPr="001C255D" w:rsidRDefault="00EF41D0" w:rsidP="00EF41D0">
      <w:pPr>
        <w:pStyle w:val="ConsPlusNonformat"/>
        <w:widowControl/>
        <w:jc w:val="center"/>
        <w:rPr>
          <w:rFonts w:ascii="Times New Roman" w:hAnsi="Times New Roman" w:cs="Times New Roman"/>
          <w:sz w:val="28"/>
          <w:szCs w:val="28"/>
        </w:rPr>
      </w:pPr>
      <w:r w:rsidRPr="001C255D">
        <w:rPr>
          <w:rFonts w:ascii="Times New Roman" w:hAnsi="Times New Roman" w:cs="Times New Roman"/>
          <w:sz w:val="28"/>
          <w:szCs w:val="28"/>
        </w:rPr>
        <w:t>2</w:t>
      </w:r>
      <w:r>
        <w:rPr>
          <w:rFonts w:ascii="Times New Roman" w:hAnsi="Times New Roman" w:cs="Times New Roman"/>
          <w:sz w:val="28"/>
          <w:szCs w:val="28"/>
        </w:rPr>
        <w:t>7</w:t>
      </w:r>
      <w:r w:rsidRPr="000C2015">
        <w:rPr>
          <w:rFonts w:ascii="Times New Roman" w:hAnsi="Times New Roman" w:cs="Times New Roman"/>
          <w:sz w:val="28"/>
          <w:szCs w:val="28"/>
        </w:rPr>
        <w:t>.</w:t>
      </w:r>
      <w:r>
        <w:rPr>
          <w:rFonts w:ascii="Times New Roman" w:hAnsi="Times New Roman" w:cs="Times New Roman"/>
          <w:sz w:val="28"/>
          <w:szCs w:val="28"/>
        </w:rPr>
        <w:t>10</w:t>
      </w:r>
      <w:r w:rsidRPr="000C2015">
        <w:rPr>
          <w:rFonts w:ascii="Times New Roman" w:hAnsi="Times New Roman" w:cs="Times New Roman"/>
          <w:sz w:val="28"/>
          <w:szCs w:val="28"/>
        </w:rPr>
        <w:t xml:space="preserve">. 2016                                                                                             № </w:t>
      </w:r>
      <w:r>
        <w:rPr>
          <w:rFonts w:ascii="Times New Roman" w:hAnsi="Times New Roman" w:cs="Times New Roman"/>
          <w:sz w:val="28"/>
          <w:szCs w:val="28"/>
        </w:rPr>
        <w:t>55</w:t>
      </w:r>
    </w:p>
    <w:p w:rsidR="00EF41D0" w:rsidRPr="000C2015" w:rsidRDefault="00EF41D0" w:rsidP="00EF41D0">
      <w:pPr>
        <w:jc w:val="center"/>
        <w:rPr>
          <w:sz w:val="28"/>
          <w:szCs w:val="28"/>
        </w:rPr>
      </w:pPr>
      <w:r w:rsidRPr="000C2015">
        <w:rPr>
          <w:sz w:val="28"/>
          <w:szCs w:val="28"/>
        </w:rPr>
        <w:t xml:space="preserve">с. </w:t>
      </w:r>
      <w:r>
        <w:rPr>
          <w:sz w:val="28"/>
          <w:szCs w:val="28"/>
        </w:rPr>
        <w:t>Новая Смаиль</w:t>
      </w:r>
    </w:p>
    <w:p w:rsidR="00EF41D0" w:rsidRDefault="00EF41D0" w:rsidP="00EF41D0">
      <w:pPr>
        <w:jc w:val="center"/>
        <w:rPr>
          <w:sz w:val="28"/>
          <w:szCs w:val="28"/>
        </w:rPr>
      </w:pPr>
    </w:p>
    <w:p w:rsidR="00EF41D0" w:rsidRDefault="00EF41D0" w:rsidP="00EF41D0">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О муниципальной программе </w:t>
      </w:r>
    </w:p>
    <w:p w:rsidR="00EF41D0" w:rsidRPr="000C2015" w:rsidRDefault="00EF41D0" w:rsidP="00EF41D0">
      <w:pPr>
        <w:spacing w:line="273" w:lineRule="atLeast"/>
        <w:jc w:val="center"/>
        <w:rPr>
          <w:b/>
          <w:color w:val="555555"/>
          <w:sz w:val="28"/>
          <w:szCs w:val="28"/>
        </w:rPr>
      </w:pPr>
      <w:r w:rsidRPr="000C2015">
        <w:rPr>
          <w:b/>
          <w:color w:val="555555"/>
          <w:sz w:val="28"/>
          <w:szCs w:val="28"/>
        </w:rPr>
        <w:t>«Энергосбережение и повышение энергетической  эффективности</w:t>
      </w:r>
    </w:p>
    <w:p w:rsidR="00EF41D0" w:rsidRPr="000C2015" w:rsidRDefault="00EF41D0" w:rsidP="00EF41D0">
      <w:pPr>
        <w:autoSpaceDE w:val="0"/>
        <w:autoSpaceDN w:val="0"/>
        <w:adjustRightInd w:val="0"/>
        <w:jc w:val="center"/>
        <w:rPr>
          <w:b/>
          <w:sz w:val="28"/>
          <w:szCs w:val="28"/>
        </w:rPr>
      </w:pPr>
      <w:r>
        <w:rPr>
          <w:b/>
          <w:color w:val="555555"/>
          <w:sz w:val="26"/>
          <w:szCs w:val="26"/>
        </w:rPr>
        <w:t xml:space="preserve">в </w:t>
      </w:r>
      <w:r>
        <w:rPr>
          <w:b/>
          <w:sz w:val="28"/>
          <w:szCs w:val="28"/>
        </w:rPr>
        <w:t xml:space="preserve">Новосмаильском </w:t>
      </w:r>
      <w:r w:rsidRPr="000C2015">
        <w:rPr>
          <w:b/>
          <w:sz w:val="28"/>
          <w:szCs w:val="28"/>
        </w:rPr>
        <w:t xml:space="preserve"> сельском поселении</w:t>
      </w:r>
      <w:r>
        <w:rPr>
          <w:b/>
          <w:sz w:val="28"/>
          <w:szCs w:val="28"/>
        </w:rPr>
        <w:t xml:space="preserve"> </w:t>
      </w:r>
      <w:r w:rsidRPr="000C2015">
        <w:rPr>
          <w:b/>
          <w:sz w:val="28"/>
          <w:szCs w:val="28"/>
        </w:rPr>
        <w:t xml:space="preserve">Малмыжского района Кировской </w:t>
      </w:r>
      <w:r>
        <w:rPr>
          <w:b/>
          <w:sz w:val="28"/>
          <w:szCs w:val="28"/>
        </w:rPr>
        <w:t xml:space="preserve"> </w:t>
      </w:r>
      <w:r w:rsidRPr="000C2015">
        <w:rPr>
          <w:b/>
          <w:sz w:val="28"/>
          <w:szCs w:val="28"/>
        </w:rPr>
        <w:t>области»</w:t>
      </w:r>
      <w:r>
        <w:rPr>
          <w:b/>
          <w:sz w:val="28"/>
          <w:szCs w:val="28"/>
        </w:rPr>
        <w:t xml:space="preserve"> </w:t>
      </w:r>
      <w:r w:rsidRPr="000C2015">
        <w:rPr>
          <w:b/>
          <w:sz w:val="28"/>
          <w:szCs w:val="28"/>
        </w:rPr>
        <w:t>на 201</w:t>
      </w:r>
      <w:r>
        <w:rPr>
          <w:b/>
          <w:sz w:val="28"/>
          <w:szCs w:val="28"/>
        </w:rPr>
        <w:t>6</w:t>
      </w:r>
      <w:r w:rsidRPr="000C2015">
        <w:rPr>
          <w:b/>
          <w:sz w:val="28"/>
          <w:szCs w:val="28"/>
        </w:rPr>
        <w:t>-20</w:t>
      </w:r>
      <w:r>
        <w:rPr>
          <w:b/>
          <w:sz w:val="28"/>
          <w:szCs w:val="28"/>
        </w:rPr>
        <w:t>18</w:t>
      </w:r>
      <w:r w:rsidRPr="000C2015">
        <w:rPr>
          <w:b/>
          <w:sz w:val="28"/>
          <w:szCs w:val="28"/>
        </w:rPr>
        <w:t xml:space="preserve"> годы</w:t>
      </w:r>
    </w:p>
    <w:p w:rsidR="00EF41D0" w:rsidRDefault="00EF41D0" w:rsidP="00EF41D0">
      <w:pPr>
        <w:spacing w:before="100" w:beforeAutospacing="1" w:after="100" w:afterAutospacing="1" w:line="273" w:lineRule="atLeast"/>
        <w:jc w:val="both"/>
        <w:rPr>
          <w:rFonts w:ascii="Arial" w:hAnsi="Arial" w:cs="Arial"/>
          <w:color w:val="555555"/>
          <w:sz w:val="26"/>
          <w:szCs w:val="26"/>
        </w:rPr>
      </w:pPr>
    </w:p>
    <w:p w:rsidR="00EF41D0" w:rsidRPr="000C2015" w:rsidRDefault="00EF41D0" w:rsidP="00EF41D0">
      <w:pPr>
        <w:spacing w:before="100" w:beforeAutospacing="1" w:after="100" w:afterAutospacing="1"/>
        <w:jc w:val="both"/>
        <w:rPr>
          <w:color w:val="555555"/>
          <w:sz w:val="28"/>
          <w:szCs w:val="28"/>
        </w:rPr>
      </w:pPr>
      <w:r w:rsidRPr="007C5D41">
        <w:rPr>
          <w:rFonts w:ascii="Arial" w:hAnsi="Arial" w:cs="Arial"/>
          <w:color w:val="555555"/>
          <w:sz w:val="26"/>
          <w:szCs w:val="26"/>
        </w:rPr>
        <w:t xml:space="preserve">          </w:t>
      </w:r>
      <w:r w:rsidRPr="000C2015">
        <w:rPr>
          <w:color w:val="555555"/>
          <w:sz w:val="28"/>
          <w:szCs w:val="28"/>
        </w:rPr>
        <w:t>В соответствии с пунктом 2 статьи 7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0C2015">
        <w:rPr>
          <w:sz w:val="28"/>
          <w:szCs w:val="28"/>
          <w:shd w:val="clear" w:color="auto" w:fill="FFFFFF"/>
        </w:rPr>
        <w:t xml:space="preserve"> администрация  </w:t>
      </w:r>
      <w:r>
        <w:rPr>
          <w:sz w:val="28"/>
          <w:szCs w:val="28"/>
          <w:shd w:val="clear" w:color="auto" w:fill="FFFFFF"/>
        </w:rPr>
        <w:t>Новосмаильского</w:t>
      </w:r>
      <w:r w:rsidRPr="000C2015">
        <w:rPr>
          <w:sz w:val="28"/>
          <w:szCs w:val="28"/>
          <w:shd w:val="clear" w:color="auto" w:fill="FFFFFF"/>
        </w:rPr>
        <w:t xml:space="preserve">  сельского поселения  </w:t>
      </w:r>
      <w:r w:rsidRPr="000C2015">
        <w:rPr>
          <w:sz w:val="28"/>
          <w:szCs w:val="28"/>
        </w:rPr>
        <w:t>ПОСТАНОВЛЯЕТ:</w:t>
      </w:r>
    </w:p>
    <w:p w:rsidR="00EF41D0" w:rsidRPr="000C2015" w:rsidRDefault="00EF41D0" w:rsidP="00EF41D0">
      <w:pPr>
        <w:jc w:val="both"/>
        <w:rPr>
          <w:color w:val="555555"/>
          <w:sz w:val="28"/>
          <w:szCs w:val="28"/>
        </w:rPr>
      </w:pPr>
      <w:r w:rsidRPr="000C2015">
        <w:rPr>
          <w:color w:val="555555"/>
          <w:sz w:val="28"/>
          <w:szCs w:val="28"/>
        </w:rPr>
        <w:t xml:space="preserve">          1.   Утвердить муниципальную программу  «Энергосбережение и повышение энергетической  эффективности</w:t>
      </w:r>
      <w:r>
        <w:rPr>
          <w:color w:val="555555"/>
          <w:sz w:val="28"/>
          <w:szCs w:val="28"/>
        </w:rPr>
        <w:t xml:space="preserve"> </w:t>
      </w:r>
      <w:r>
        <w:rPr>
          <w:color w:val="555555"/>
          <w:sz w:val="26"/>
          <w:szCs w:val="26"/>
        </w:rPr>
        <w:t>в</w:t>
      </w:r>
      <w:r w:rsidRPr="000C2015">
        <w:rPr>
          <w:color w:val="555555"/>
          <w:sz w:val="26"/>
          <w:szCs w:val="26"/>
        </w:rPr>
        <w:t xml:space="preserve"> </w:t>
      </w:r>
      <w:r>
        <w:rPr>
          <w:sz w:val="28"/>
          <w:szCs w:val="28"/>
        </w:rPr>
        <w:t>Новосмаильском</w:t>
      </w:r>
      <w:r w:rsidRPr="000C2015">
        <w:rPr>
          <w:sz w:val="28"/>
          <w:szCs w:val="28"/>
        </w:rPr>
        <w:t xml:space="preserve"> сельском поселении Малмыжского района Кировской  области» на 2016-2018 годы</w:t>
      </w:r>
      <w:r>
        <w:rPr>
          <w:sz w:val="28"/>
          <w:szCs w:val="28"/>
        </w:rPr>
        <w:t xml:space="preserve"> </w:t>
      </w:r>
      <w:r w:rsidRPr="000C2015">
        <w:rPr>
          <w:color w:val="555555"/>
          <w:sz w:val="28"/>
          <w:szCs w:val="28"/>
        </w:rPr>
        <w:t>согласно приложению.</w:t>
      </w:r>
    </w:p>
    <w:p w:rsidR="00EF41D0" w:rsidRDefault="00EF41D0" w:rsidP="00EF41D0">
      <w:pPr>
        <w:pStyle w:val="1"/>
        <w:ind w:firstLine="0"/>
      </w:pPr>
      <w:r w:rsidRPr="000C2015">
        <w:rPr>
          <w:rFonts w:eastAsia="Times New Roman"/>
          <w:color w:val="555555"/>
          <w:lang w:eastAsia="ru-RU"/>
        </w:rPr>
        <w:t xml:space="preserve">          2.     Установить, что в ходе реализации муниципальной программы     «Энергосбережение и повышение энергетической  эффективности</w:t>
      </w:r>
      <w:r>
        <w:rPr>
          <w:rFonts w:eastAsia="Times New Roman"/>
          <w:color w:val="555555"/>
          <w:lang w:eastAsia="ru-RU"/>
        </w:rPr>
        <w:t xml:space="preserve"> </w:t>
      </w:r>
      <w:r>
        <w:rPr>
          <w:rFonts w:eastAsia="Times New Roman"/>
          <w:color w:val="555555"/>
          <w:sz w:val="26"/>
          <w:szCs w:val="26"/>
          <w:lang w:eastAsia="ru-RU"/>
        </w:rPr>
        <w:t>в</w:t>
      </w:r>
      <w:r w:rsidRPr="000C2015">
        <w:rPr>
          <w:rFonts w:eastAsia="Times New Roman"/>
          <w:color w:val="555555"/>
          <w:sz w:val="26"/>
          <w:szCs w:val="26"/>
          <w:lang w:eastAsia="ru-RU"/>
        </w:rPr>
        <w:t xml:space="preserve"> </w:t>
      </w:r>
      <w:r>
        <w:t>Новосмаильском</w:t>
      </w:r>
      <w:r w:rsidRPr="000C2015">
        <w:t xml:space="preserve"> сельском поселении Малмыжского района Кировской  области» на 2016-2018 </w:t>
      </w:r>
      <w:r w:rsidRPr="000C2015">
        <w:rPr>
          <w:rFonts w:eastAsia="Times New Roman"/>
          <w:color w:val="555555"/>
          <w:lang w:eastAsia="ru-RU"/>
        </w:rPr>
        <w:t>годы» подлежат ежегодной корректировке мероприятия и объемы их финансирования с учетом возможностей средств бюджета поселения.</w:t>
      </w:r>
      <w:r>
        <w:t xml:space="preserve">    </w:t>
      </w:r>
    </w:p>
    <w:p w:rsidR="00EF41D0" w:rsidRDefault="00EF41D0" w:rsidP="00EF41D0">
      <w:pPr>
        <w:pStyle w:val="1"/>
        <w:ind w:firstLine="0"/>
        <w:rPr>
          <w:bCs/>
        </w:rPr>
      </w:pPr>
      <w:r>
        <w:lastRenderedPageBreak/>
        <w:t xml:space="preserve">          3. Опубликовать  настоящее постановление в Информационном бюллетене органов местного самоуправления Новосмаильского  сельского поселения Малмыжского района Кировской области.</w:t>
      </w:r>
      <w:r w:rsidRPr="000C2015">
        <w:rPr>
          <w:bCs/>
        </w:rPr>
        <w:t xml:space="preserve">        </w:t>
      </w:r>
    </w:p>
    <w:p w:rsidR="00EF41D0" w:rsidRPr="000C2015" w:rsidRDefault="00EF41D0" w:rsidP="00EF41D0">
      <w:pPr>
        <w:pStyle w:val="1"/>
        <w:ind w:firstLine="0"/>
        <w:rPr>
          <w:rFonts w:eastAsia="Times New Roman"/>
          <w:color w:val="555555"/>
          <w:lang w:eastAsia="ru-RU"/>
        </w:rPr>
      </w:pPr>
      <w:r>
        <w:rPr>
          <w:bCs/>
        </w:rPr>
        <w:t xml:space="preserve">         </w:t>
      </w:r>
      <w:r w:rsidRPr="000C2015">
        <w:rPr>
          <w:bCs/>
        </w:rPr>
        <w:t xml:space="preserve"> </w:t>
      </w:r>
      <w:r w:rsidRPr="000C2015">
        <w:rPr>
          <w:rFonts w:eastAsia="Times New Roman"/>
          <w:color w:val="555555"/>
          <w:lang w:eastAsia="ru-RU"/>
        </w:rPr>
        <w:t xml:space="preserve">4.     </w:t>
      </w:r>
      <w:proofErr w:type="gramStart"/>
      <w:r w:rsidRPr="000C2015">
        <w:rPr>
          <w:rFonts w:eastAsia="Times New Roman"/>
          <w:color w:val="555555"/>
          <w:lang w:eastAsia="ru-RU"/>
        </w:rPr>
        <w:t>Контроль за</w:t>
      </w:r>
      <w:proofErr w:type="gramEnd"/>
      <w:r w:rsidRPr="000C2015">
        <w:rPr>
          <w:rFonts w:eastAsia="Times New Roman"/>
          <w:color w:val="555555"/>
          <w:lang w:eastAsia="ru-RU"/>
        </w:rPr>
        <w:t xml:space="preserve"> выполнением решения возложить оставляю за собой.</w:t>
      </w:r>
    </w:p>
    <w:p w:rsidR="00EF41D0" w:rsidRDefault="00EF41D0" w:rsidP="00EF41D0">
      <w:pPr>
        <w:pStyle w:val="1"/>
        <w:ind w:firstLine="0"/>
      </w:pPr>
    </w:p>
    <w:p w:rsidR="00EF41D0" w:rsidRPr="000C2015" w:rsidRDefault="00EF41D0" w:rsidP="00EF41D0">
      <w:pPr>
        <w:jc w:val="both"/>
        <w:rPr>
          <w:sz w:val="28"/>
          <w:szCs w:val="28"/>
        </w:rPr>
      </w:pPr>
      <w:r w:rsidRPr="000C2015">
        <w:rPr>
          <w:sz w:val="28"/>
          <w:szCs w:val="28"/>
        </w:rPr>
        <w:t xml:space="preserve">Глава </w:t>
      </w:r>
    </w:p>
    <w:p w:rsidR="00EF41D0" w:rsidRDefault="00EF41D0" w:rsidP="00EF41D0">
      <w:pPr>
        <w:rPr>
          <w:sz w:val="28"/>
          <w:szCs w:val="28"/>
        </w:rPr>
      </w:pPr>
      <w:r w:rsidRPr="000C2015">
        <w:rPr>
          <w:sz w:val="28"/>
          <w:szCs w:val="28"/>
        </w:rPr>
        <w:t xml:space="preserve">администрации сельского поселения     </w:t>
      </w:r>
      <w:r>
        <w:rPr>
          <w:sz w:val="28"/>
          <w:szCs w:val="28"/>
        </w:rPr>
        <w:t xml:space="preserve">                              </w:t>
      </w:r>
      <w:r w:rsidRPr="000C2015">
        <w:rPr>
          <w:sz w:val="28"/>
          <w:szCs w:val="28"/>
        </w:rPr>
        <w:t xml:space="preserve">  </w:t>
      </w:r>
      <w:r>
        <w:rPr>
          <w:sz w:val="28"/>
          <w:szCs w:val="28"/>
        </w:rPr>
        <w:t>Р.Г. Бикмухаметов</w:t>
      </w:r>
      <w:r w:rsidRPr="000C2015">
        <w:rPr>
          <w:sz w:val="28"/>
          <w:szCs w:val="28"/>
        </w:rPr>
        <w:t xml:space="preserve">       </w:t>
      </w: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Pr="000C2015" w:rsidRDefault="00EF41D0" w:rsidP="00EF41D0">
      <w:pPr>
        <w:rPr>
          <w:b/>
          <w:sz w:val="28"/>
          <w:szCs w:val="28"/>
        </w:rPr>
      </w:pPr>
      <w:r w:rsidRPr="000C2015">
        <w:rPr>
          <w:sz w:val="28"/>
          <w:szCs w:val="28"/>
        </w:rPr>
        <w:t xml:space="preserve">         </w:t>
      </w:r>
    </w:p>
    <w:p w:rsidR="00EF41D0" w:rsidRPr="009C22C1" w:rsidRDefault="00EF41D0" w:rsidP="00EF41D0">
      <w:pPr>
        <w:pStyle w:val="ConsPlusNormal0"/>
        <w:widowControl/>
        <w:ind w:left="5400" w:firstLine="0"/>
        <w:outlineLvl w:val="0"/>
        <w:rPr>
          <w:rFonts w:ascii="Times New Roman" w:hAnsi="Times New Roman" w:cs="Times New Roman"/>
          <w:sz w:val="28"/>
          <w:szCs w:val="28"/>
        </w:rPr>
      </w:pPr>
      <w:r w:rsidRPr="009C22C1">
        <w:rPr>
          <w:rFonts w:ascii="Times New Roman" w:hAnsi="Times New Roman" w:cs="Times New Roman"/>
          <w:sz w:val="28"/>
          <w:szCs w:val="28"/>
        </w:rPr>
        <w:t>УТВЕРЖДЕНА</w:t>
      </w:r>
    </w:p>
    <w:p w:rsidR="00EF41D0" w:rsidRPr="009C22C1" w:rsidRDefault="00EF41D0" w:rsidP="00EF41D0">
      <w:pPr>
        <w:pStyle w:val="ConsPlusNormal0"/>
        <w:widowControl/>
        <w:ind w:left="5400" w:firstLine="0"/>
        <w:rPr>
          <w:rFonts w:ascii="Times New Roman" w:hAnsi="Times New Roman" w:cs="Times New Roman"/>
          <w:sz w:val="28"/>
          <w:szCs w:val="28"/>
        </w:rPr>
      </w:pPr>
      <w:r w:rsidRPr="009C22C1">
        <w:rPr>
          <w:rFonts w:ascii="Times New Roman" w:hAnsi="Times New Roman" w:cs="Times New Roman"/>
          <w:sz w:val="28"/>
          <w:szCs w:val="28"/>
        </w:rPr>
        <w:t>постановлением администрации</w:t>
      </w:r>
    </w:p>
    <w:p w:rsidR="00EF41D0" w:rsidRPr="009C22C1" w:rsidRDefault="00EF41D0" w:rsidP="00EF41D0">
      <w:pPr>
        <w:pStyle w:val="ConsPlusNormal0"/>
        <w:widowControl/>
        <w:ind w:left="5400" w:firstLine="0"/>
        <w:rPr>
          <w:rFonts w:ascii="Times New Roman" w:hAnsi="Times New Roman" w:cs="Times New Roman"/>
          <w:sz w:val="28"/>
          <w:szCs w:val="28"/>
        </w:rPr>
      </w:pPr>
      <w:r>
        <w:rPr>
          <w:rFonts w:ascii="Times New Roman" w:hAnsi="Times New Roman" w:cs="Times New Roman"/>
          <w:sz w:val="28"/>
          <w:szCs w:val="28"/>
        </w:rPr>
        <w:t>Новосмаильского</w:t>
      </w:r>
      <w:r w:rsidRPr="009C22C1">
        <w:rPr>
          <w:rFonts w:ascii="Times New Roman" w:hAnsi="Times New Roman" w:cs="Times New Roman"/>
          <w:sz w:val="28"/>
          <w:szCs w:val="28"/>
        </w:rPr>
        <w:t xml:space="preserve"> сельского поселения Кировской области</w:t>
      </w:r>
    </w:p>
    <w:p w:rsidR="00EF41D0" w:rsidRPr="001C255D" w:rsidRDefault="00EF41D0" w:rsidP="00EF41D0">
      <w:pPr>
        <w:pStyle w:val="ConsPlusNormal0"/>
        <w:widowControl/>
        <w:ind w:left="5370" w:firstLine="0"/>
        <w:rPr>
          <w:rFonts w:ascii="Times New Roman" w:hAnsi="Times New Roman" w:cs="Times New Roman"/>
          <w:sz w:val="28"/>
          <w:szCs w:val="28"/>
        </w:rPr>
      </w:pPr>
      <w:r w:rsidRPr="009C22C1">
        <w:rPr>
          <w:rFonts w:ascii="Times New Roman" w:hAnsi="Times New Roman" w:cs="Times New Roman"/>
          <w:sz w:val="28"/>
          <w:szCs w:val="28"/>
        </w:rPr>
        <w:t xml:space="preserve">от  </w:t>
      </w:r>
      <w:r>
        <w:rPr>
          <w:rFonts w:ascii="Times New Roman" w:hAnsi="Times New Roman" w:cs="Times New Roman"/>
          <w:sz w:val="28"/>
          <w:szCs w:val="28"/>
        </w:rPr>
        <w:t>27.10.</w:t>
      </w:r>
      <w:r w:rsidRPr="009C22C1">
        <w:rPr>
          <w:rFonts w:ascii="Times New Roman" w:hAnsi="Times New Roman" w:cs="Times New Roman"/>
          <w:sz w:val="28"/>
          <w:szCs w:val="28"/>
        </w:rPr>
        <w:t xml:space="preserve">2016  № </w:t>
      </w:r>
      <w:r>
        <w:rPr>
          <w:rFonts w:ascii="Times New Roman" w:hAnsi="Times New Roman" w:cs="Times New Roman"/>
          <w:sz w:val="28"/>
          <w:szCs w:val="28"/>
        </w:rPr>
        <w:t xml:space="preserve"> </w:t>
      </w:r>
      <w:r w:rsidRPr="009C22C1">
        <w:rPr>
          <w:rFonts w:ascii="Times New Roman" w:hAnsi="Times New Roman" w:cs="Times New Roman"/>
          <w:sz w:val="28"/>
          <w:szCs w:val="28"/>
        </w:rPr>
        <w:t xml:space="preserve"> </w:t>
      </w:r>
      <w:r>
        <w:rPr>
          <w:rFonts w:ascii="Times New Roman" w:hAnsi="Times New Roman" w:cs="Times New Roman"/>
          <w:sz w:val="28"/>
          <w:szCs w:val="28"/>
        </w:rPr>
        <w:t>55</w:t>
      </w:r>
    </w:p>
    <w:p w:rsidR="00EF41D0" w:rsidRDefault="00EF41D0" w:rsidP="00EF41D0">
      <w:pPr>
        <w:spacing w:before="100" w:beforeAutospacing="1" w:line="273" w:lineRule="atLeast"/>
        <w:jc w:val="both"/>
        <w:rPr>
          <w:color w:val="555555"/>
          <w:sz w:val="28"/>
          <w:szCs w:val="28"/>
        </w:rPr>
      </w:pPr>
    </w:p>
    <w:p w:rsidR="00EF41D0" w:rsidRDefault="00EF41D0" w:rsidP="00EF41D0">
      <w:pPr>
        <w:spacing w:before="100" w:beforeAutospacing="1" w:after="100" w:afterAutospacing="1" w:line="273" w:lineRule="atLeast"/>
        <w:jc w:val="both"/>
        <w:rPr>
          <w:color w:val="555555"/>
          <w:sz w:val="28"/>
          <w:szCs w:val="28"/>
        </w:rPr>
      </w:pPr>
    </w:p>
    <w:p w:rsidR="00EF41D0" w:rsidRPr="001C255D" w:rsidRDefault="00EF41D0" w:rsidP="00EF41D0">
      <w:pPr>
        <w:spacing w:before="100" w:beforeAutospacing="1" w:after="100" w:afterAutospacing="1" w:line="273" w:lineRule="atLeast"/>
        <w:jc w:val="both"/>
        <w:rPr>
          <w:color w:val="555555"/>
          <w:sz w:val="28"/>
          <w:szCs w:val="28"/>
        </w:rPr>
      </w:pPr>
    </w:p>
    <w:p w:rsidR="00EF41D0" w:rsidRPr="001C255D" w:rsidRDefault="00EF41D0" w:rsidP="00EF41D0">
      <w:pPr>
        <w:spacing w:before="100" w:beforeAutospacing="1" w:after="100" w:afterAutospacing="1" w:line="273" w:lineRule="atLeast"/>
        <w:jc w:val="both"/>
        <w:rPr>
          <w:color w:val="555555"/>
          <w:sz w:val="28"/>
          <w:szCs w:val="28"/>
        </w:rPr>
      </w:pPr>
    </w:p>
    <w:p w:rsidR="00EF41D0" w:rsidRDefault="00EF41D0" w:rsidP="00EF41D0">
      <w:pPr>
        <w:pStyle w:val="ConsPlusTitle"/>
        <w:widowControl/>
        <w:jc w:val="center"/>
        <w:rPr>
          <w:rFonts w:ascii="Times New Roman" w:hAnsi="Times New Roman" w:cs="Times New Roman"/>
          <w:b w:val="0"/>
          <w:sz w:val="40"/>
          <w:szCs w:val="40"/>
        </w:rPr>
      </w:pPr>
      <w:r>
        <w:rPr>
          <w:rFonts w:ascii="Times New Roman" w:hAnsi="Times New Roman" w:cs="Times New Roman"/>
          <w:b w:val="0"/>
          <w:sz w:val="40"/>
          <w:szCs w:val="40"/>
        </w:rPr>
        <w:t>МУНИЦИПАЛЬНАЯ</w:t>
      </w:r>
      <w:r w:rsidRPr="00E522C6">
        <w:rPr>
          <w:rFonts w:ascii="Times New Roman" w:hAnsi="Times New Roman" w:cs="Times New Roman"/>
          <w:b w:val="0"/>
          <w:sz w:val="40"/>
          <w:szCs w:val="40"/>
        </w:rPr>
        <w:t xml:space="preserve"> ПРОГРАММА</w:t>
      </w:r>
    </w:p>
    <w:p w:rsidR="00EF41D0" w:rsidRPr="00E522C6" w:rsidRDefault="00EF41D0" w:rsidP="00EF41D0">
      <w:pPr>
        <w:pStyle w:val="ConsPlusTitle"/>
        <w:widowControl/>
        <w:jc w:val="center"/>
        <w:rPr>
          <w:rFonts w:ascii="Times New Roman" w:hAnsi="Times New Roman" w:cs="Times New Roman"/>
          <w:b w:val="0"/>
          <w:sz w:val="40"/>
          <w:szCs w:val="40"/>
        </w:rPr>
      </w:pPr>
    </w:p>
    <w:p w:rsidR="00EF41D0" w:rsidRPr="000C2015" w:rsidRDefault="00EF41D0" w:rsidP="00EF41D0">
      <w:pPr>
        <w:spacing w:line="273" w:lineRule="atLeast"/>
        <w:jc w:val="center"/>
        <w:rPr>
          <w:b/>
          <w:color w:val="555555"/>
          <w:sz w:val="32"/>
          <w:szCs w:val="32"/>
        </w:rPr>
      </w:pPr>
      <w:r w:rsidRPr="000C2015">
        <w:rPr>
          <w:b/>
          <w:color w:val="555555"/>
          <w:sz w:val="32"/>
          <w:szCs w:val="32"/>
        </w:rPr>
        <w:t>«Энергосбереже</w:t>
      </w:r>
      <w:r>
        <w:rPr>
          <w:b/>
          <w:color w:val="555555"/>
          <w:sz w:val="32"/>
          <w:szCs w:val="32"/>
        </w:rPr>
        <w:t>ние и повышение энергетической </w:t>
      </w:r>
      <w:r w:rsidRPr="000C2015">
        <w:rPr>
          <w:b/>
          <w:color w:val="555555"/>
          <w:sz w:val="32"/>
          <w:szCs w:val="32"/>
        </w:rPr>
        <w:t>эффективности</w:t>
      </w:r>
    </w:p>
    <w:p w:rsidR="00EF41D0" w:rsidRPr="000C2015" w:rsidRDefault="00EF41D0" w:rsidP="00EF41D0">
      <w:pPr>
        <w:autoSpaceDE w:val="0"/>
        <w:autoSpaceDN w:val="0"/>
        <w:adjustRightInd w:val="0"/>
        <w:jc w:val="center"/>
        <w:rPr>
          <w:b/>
          <w:sz w:val="32"/>
          <w:szCs w:val="32"/>
        </w:rPr>
      </w:pPr>
      <w:r w:rsidRPr="000C2015">
        <w:rPr>
          <w:b/>
          <w:color w:val="555555"/>
          <w:sz w:val="32"/>
          <w:szCs w:val="32"/>
        </w:rPr>
        <w:t xml:space="preserve">в </w:t>
      </w:r>
      <w:r>
        <w:rPr>
          <w:b/>
          <w:sz w:val="32"/>
          <w:szCs w:val="32"/>
        </w:rPr>
        <w:t>Новосмаильском</w:t>
      </w:r>
      <w:r w:rsidRPr="000C2015">
        <w:rPr>
          <w:b/>
          <w:sz w:val="32"/>
          <w:szCs w:val="32"/>
        </w:rPr>
        <w:t xml:space="preserve"> сельском поселении Малмыжского района Кировской  области» на 2016-2018 годы</w:t>
      </w:r>
    </w:p>
    <w:p w:rsidR="00EF41D0" w:rsidRDefault="00EF41D0" w:rsidP="00EF41D0">
      <w:pPr>
        <w:jc w:val="center"/>
      </w:pPr>
    </w:p>
    <w:p w:rsidR="00EF41D0" w:rsidRDefault="00EF41D0" w:rsidP="00EF41D0"/>
    <w:p w:rsidR="00EF41D0" w:rsidRDefault="00EF41D0" w:rsidP="00EF41D0"/>
    <w:p w:rsidR="00EF41D0" w:rsidRDefault="00EF41D0" w:rsidP="00EF41D0"/>
    <w:p w:rsidR="00EF41D0" w:rsidRDefault="00EF41D0" w:rsidP="00EF41D0"/>
    <w:p w:rsidR="00EF41D0" w:rsidRDefault="00EF41D0" w:rsidP="00EF41D0"/>
    <w:p w:rsidR="00EF41D0" w:rsidRDefault="00EF41D0" w:rsidP="00EF41D0"/>
    <w:p w:rsidR="00EF41D0" w:rsidRDefault="00EF41D0" w:rsidP="00EF41D0"/>
    <w:p w:rsidR="00EF41D0" w:rsidRDefault="00EF41D0" w:rsidP="00EF41D0"/>
    <w:p w:rsidR="00EF41D0" w:rsidRDefault="00EF41D0" w:rsidP="00EF41D0"/>
    <w:p w:rsidR="00EF41D0" w:rsidRDefault="00EF41D0" w:rsidP="00EF41D0"/>
    <w:p w:rsidR="00EF41D0" w:rsidRDefault="00EF41D0" w:rsidP="00EF41D0"/>
    <w:p w:rsidR="00EF41D0" w:rsidRDefault="00EF41D0" w:rsidP="00EF41D0"/>
    <w:p w:rsidR="00EF41D0" w:rsidRDefault="00EF41D0" w:rsidP="00EF41D0"/>
    <w:p w:rsidR="00EF41D0" w:rsidRDefault="00EF41D0" w:rsidP="00EF41D0"/>
    <w:p w:rsidR="00EF41D0" w:rsidRDefault="00EF41D0" w:rsidP="00EF41D0"/>
    <w:p w:rsidR="00EF41D0" w:rsidRDefault="00EF41D0" w:rsidP="00EF41D0"/>
    <w:p w:rsidR="00EF41D0" w:rsidRDefault="00EF41D0" w:rsidP="00EF41D0"/>
    <w:p w:rsidR="00EF41D0" w:rsidRPr="001C255D" w:rsidRDefault="00EF41D0" w:rsidP="00EF41D0"/>
    <w:p w:rsidR="00EF41D0" w:rsidRPr="001C255D" w:rsidRDefault="00EF41D0" w:rsidP="00EF41D0"/>
    <w:p w:rsidR="00EF41D0" w:rsidRPr="001C255D" w:rsidRDefault="00EF41D0" w:rsidP="00EF41D0"/>
    <w:p w:rsidR="00EF41D0" w:rsidRPr="001C255D" w:rsidRDefault="00EF41D0" w:rsidP="00EF41D0"/>
    <w:p w:rsidR="00EF41D0" w:rsidRPr="001C255D" w:rsidRDefault="00EF41D0" w:rsidP="00EF41D0"/>
    <w:p w:rsidR="00EF41D0" w:rsidRPr="001C255D" w:rsidRDefault="00EF41D0" w:rsidP="00EF41D0"/>
    <w:p w:rsidR="00EF41D0" w:rsidRDefault="00EF41D0" w:rsidP="00EF41D0"/>
    <w:p w:rsidR="00EF41D0" w:rsidRDefault="00EF41D0" w:rsidP="00EF41D0"/>
    <w:p w:rsidR="00EF41D0" w:rsidRDefault="00EF41D0" w:rsidP="00EF41D0"/>
    <w:p w:rsidR="00EF41D0" w:rsidRDefault="00EF41D0" w:rsidP="00EF41D0"/>
    <w:p w:rsidR="00EF41D0" w:rsidRDefault="00EF41D0" w:rsidP="00EF41D0"/>
    <w:p w:rsidR="00EF41D0" w:rsidRDefault="00EF41D0" w:rsidP="00EF41D0"/>
    <w:p w:rsidR="00EF41D0" w:rsidRPr="001C255D" w:rsidRDefault="00EF41D0" w:rsidP="00EF41D0"/>
    <w:p w:rsidR="00EF41D0" w:rsidRPr="00AD3308" w:rsidRDefault="00EF41D0" w:rsidP="00EF41D0"/>
    <w:p w:rsidR="00EF41D0" w:rsidRPr="00AD3308" w:rsidRDefault="00EF41D0" w:rsidP="00EF41D0">
      <w:pPr>
        <w:jc w:val="center"/>
        <w:rPr>
          <w:sz w:val="28"/>
          <w:szCs w:val="28"/>
        </w:rPr>
      </w:pPr>
      <w:r w:rsidRPr="00AD3308">
        <w:tab/>
      </w:r>
      <w:r w:rsidRPr="00AD3308">
        <w:rPr>
          <w:sz w:val="28"/>
          <w:szCs w:val="28"/>
        </w:rPr>
        <w:t>ПАСПОРТ</w:t>
      </w:r>
    </w:p>
    <w:p w:rsidR="00EF41D0" w:rsidRPr="00AD3308" w:rsidRDefault="00EF41D0" w:rsidP="00EF41D0">
      <w:pPr>
        <w:spacing w:line="273" w:lineRule="atLeast"/>
        <w:jc w:val="center"/>
        <w:rPr>
          <w:color w:val="555555"/>
          <w:sz w:val="32"/>
          <w:szCs w:val="32"/>
        </w:rPr>
      </w:pPr>
      <w:r w:rsidRPr="00AD3308">
        <w:rPr>
          <w:sz w:val="28"/>
          <w:szCs w:val="28"/>
        </w:rPr>
        <w:t xml:space="preserve">муниципальной программы </w:t>
      </w:r>
      <w:r w:rsidRPr="00AD3308">
        <w:rPr>
          <w:color w:val="555555"/>
          <w:sz w:val="32"/>
          <w:szCs w:val="32"/>
        </w:rPr>
        <w:t xml:space="preserve">«Энергосбережение </w:t>
      </w:r>
      <w:r>
        <w:rPr>
          <w:color w:val="555555"/>
          <w:sz w:val="32"/>
          <w:szCs w:val="32"/>
        </w:rPr>
        <w:t xml:space="preserve">и повышение </w:t>
      </w:r>
      <w:r w:rsidRPr="00AD3308">
        <w:rPr>
          <w:color w:val="555555"/>
          <w:sz w:val="32"/>
          <w:szCs w:val="32"/>
        </w:rPr>
        <w:t>энергетической эффективности</w:t>
      </w:r>
    </w:p>
    <w:p w:rsidR="00EF41D0" w:rsidRPr="001C255D" w:rsidRDefault="00EF41D0" w:rsidP="00EF41D0">
      <w:pPr>
        <w:autoSpaceDE w:val="0"/>
        <w:autoSpaceDN w:val="0"/>
        <w:adjustRightInd w:val="0"/>
        <w:jc w:val="center"/>
        <w:rPr>
          <w:sz w:val="32"/>
          <w:szCs w:val="32"/>
        </w:rPr>
      </w:pPr>
      <w:r w:rsidRPr="00AD3308">
        <w:rPr>
          <w:color w:val="555555"/>
          <w:sz w:val="32"/>
          <w:szCs w:val="32"/>
        </w:rPr>
        <w:t xml:space="preserve">в </w:t>
      </w:r>
      <w:r>
        <w:rPr>
          <w:sz w:val="32"/>
          <w:szCs w:val="32"/>
        </w:rPr>
        <w:t>Новосмаильском</w:t>
      </w:r>
      <w:r w:rsidRPr="00AD3308">
        <w:rPr>
          <w:sz w:val="32"/>
          <w:szCs w:val="32"/>
        </w:rPr>
        <w:t xml:space="preserve"> сельском поселении Малмыжского района Кировской  области» на 2016-2018 годы</w:t>
      </w:r>
    </w:p>
    <w:p w:rsidR="00EF41D0" w:rsidRPr="001C255D" w:rsidRDefault="00EF41D0" w:rsidP="00EF41D0">
      <w:pPr>
        <w:autoSpaceDE w:val="0"/>
        <w:autoSpaceDN w:val="0"/>
        <w:adjustRightInd w:val="0"/>
        <w:jc w:val="center"/>
        <w:rPr>
          <w:sz w:val="32"/>
          <w:szCs w:val="32"/>
        </w:rPr>
      </w:pPr>
    </w:p>
    <w:tbl>
      <w:tblPr>
        <w:tblW w:w="9529" w:type="dxa"/>
        <w:tblInd w:w="108" w:type="dxa"/>
        <w:tblLayout w:type="fixed"/>
        <w:tblLook w:val="0000"/>
      </w:tblPr>
      <w:tblGrid>
        <w:gridCol w:w="2378"/>
        <w:gridCol w:w="7151"/>
      </w:tblGrid>
      <w:tr w:rsidR="00EF41D0" w:rsidRPr="00CE5EAE" w:rsidTr="00BC56EE">
        <w:trPr>
          <w:trHeight w:val="579"/>
        </w:trPr>
        <w:tc>
          <w:tcPr>
            <w:tcW w:w="2378" w:type="dxa"/>
            <w:tcBorders>
              <w:top w:val="single" w:sz="4" w:space="0" w:color="000000"/>
              <w:left w:val="single" w:sz="4" w:space="0" w:color="000000"/>
              <w:bottom w:val="single" w:sz="4" w:space="0" w:color="000000"/>
            </w:tcBorders>
            <w:shd w:val="clear" w:color="auto" w:fill="auto"/>
          </w:tcPr>
          <w:p w:rsidR="00EF41D0" w:rsidRPr="00AD3308" w:rsidRDefault="00EF41D0" w:rsidP="00BC56EE">
            <w:pPr>
              <w:jc w:val="both"/>
              <w:rPr>
                <w:sz w:val="28"/>
                <w:szCs w:val="28"/>
              </w:rPr>
            </w:pPr>
            <w:r w:rsidRPr="00AD3308">
              <w:rPr>
                <w:sz w:val="28"/>
                <w:szCs w:val="28"/>
              </w:rPr>
              <w:t>Наименование программы</w:t>
            </w:r>
          </w:p>
        </w:tc>
        <w:tc>
          <w:tcPr>
            <w:tcW w:w="7151" w:type="dxa"/>
            <w:tcBorders>
              <w:top w:val="single" w:sz="4" w:space="0" w:color="000000"/>
              <w:left w:val="single" w:sz="4" w:space="0" w:color="000000"/>
              <w:bottom w:val="single" w:sz="4" w:space="0" w:color="000000"/>
              <w:right w:val="single" w:sz="4" w:space="0" w:color="000000"/>
            </w:tcBorders>
            <w:shd w:val="clear" w:color="auto" w:fill="auto"/>
          </w:tcPr>
          <w:p w:rsidR="00EF41D0" w:rsidRPr="00AD3308" w:rsidRDefault="00EF41D0" w:rsidP="00BC56EE">
            <w:pPr>
              <w:pStyle w:val="1"/>
            </w:pPr>
            <w:r w:rsidRPr="00AD3308">
              <w:t xml:space="preserve">Муниципальная программа </w:t>
            </w:r>
            <w:r w:rsidRPr="00AD3308">
              <w:rPr>
                <w:lang w:eastAsia="ru-RU"/>
              </w:rPr>
              <w:t xml:space="preserve">«Энергосбережение </w:t>
            </w:r>
            <w:r>
              <w:rPr>
                <w:lang w:eastAsia="ru-RU"/>
              </w:rPr>
              <w:t xml:space="preserve">и </w:t>
            </w:r>
            <w:r w:rsidRPr="00AD3308">
              <w:t>повышение энергетической эффективности</w:t>
            </w:r>
            <w:r>
              <w:rPr>
                <w:lang w:eastAsia="ru-RU"/>
              </w:rPr>
              <w:t xml:space="preserve"> в </w:t>
            </w:r>
            <w:r>
              <w:t>Новосмаильском</w:t>
            </w:r>
            <w:r w:rsidRPr="00AD3308">
              <w:t xml:space="preserve"> сельском поселении Малмыжского района Кировской  области» на 2016-2018 годы</w:t>
            </w:r>
            <w:r>
              <w:t xml:space="preserve"> </w:t>
            </w:r>
            <w:r w:rsidRPr="00AD3308">
              <w:t xml:space="preserve"> (далее – Программа)</w:t>
            </w:r>
          </w:p>
        </w:tc>
      </w:tr>
      <w:tr w:rsidR="00EF41D0" w:rsidRPr="00CE5EAE" w:rsidTr="00BC56EE">
        <w:trPr>
          <w:trHeight w:val="424"/>
        </w:trPr>
        <w:tc>
          <w:tcPr>
            <w:tcW w:w="2378" w:type="dxa"/>
            <w:tcBorders>
              <w:top w:val="single" w:sz="4" w:space="0" w:color="000000"/>
              <w:left w:val="single" w:sz="4" w:space="0" w:color="000000"/>
              <w:bottom w:val="single" w:sz="4" w:space="0" w:color="000000"/>
            </w:tcBorders>
            <w:shd w:val="clear" w:color="auto" w:fill="auto"/>
          </w:tcPr>
          <w:p w:rsidR="00EF41D0" w:rsidRPr="00AD3308" w:rsidRDefault="00EF41D0" w:rsidP="00BC56EE">
            <w:pPr>
              <w:jc w:val="both"/>
              <w:rPr>
                <w:sz w:val="28"/>
                <w:szCs w:val="28"/>
              </w:rPr>
            </w:pPr>
            <w:r w:rsidRPr="00AD3308">
              <w:rPr>
                <w:sz w:val="28"/>
                <w:szCs w:val="28"/>
              </w:rPr>
              <w:t>Основания для разработки программы</w:t>
            </w:r>
          </w:p>
        </w:tc>
        <w:tc>
          <w:tcPr>
            <w:tcW w:w="7151" w:type="dxa"/>
            <w:tcBorders>
              <w:top w:val="single" w:sz="4" w:space="0" w:color="000000"/>
              <w:left w:val="single" w:sz="4" w:space="0" w:color="000000"/>
              <w:bottom w:val="single" w:sz="4" w:space="0" w:color="000000"/>
              <w:right w:val="single" w:sz="4" w:space="0" w:color="000000"/>
            </w:tcBorders>
            <w:shd w:val="clear" w:color="auto" w:fill="auto"/>
          </w:tcPr>
          <w:p w:rsidR="00EF41D0" w:rsidRPr="00AD3308" w:rsidRDefault="00EF41D0" w:rsidP="00BC56EE">
            <w:pPr>
              <w:suppressAutoHyphens/>
              <w:jc w:val="both"/>
              <w:rPr>
                <w:sz w:val="28"/>
                <w:szCs w:val="28"/>
              </w:rPr>
            </w:pPr>
            <w:r w:rsidRPr="00AD3308">
              <w:rPr>
                <w:sz w:val="28"/>
                <w:szCs w:val="28"/>
              </w:rPr>
              <w:t xml:space="preserve"> - </w:t>
            </w:r>
            <w:r w:rsidRPr="00AD3308">
              <w:rPr>
                <w:color w:val="555555"/>
                <w:sz w:val="28"/>
                <w:szCs w:val="28"/>
              </w:rPr>
              <w:t>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tc>
      </w:tr>
      <w:tr w:rsidR="00EF41D0" w:rsidRPr="00CE5EAE" w:rsidTr="00BC56EE">
        <w:trPr>
          <w:trHeight w:val="510"/>
        </w:trPr>
        <w:tc>
          <w:tcPr>
            <w:tcW w:w="2378" w:type="dxa"/>
            <w:tcBorders>
              <w:top w:val="single" w:sz="4" w:space="0" w:color="000000"/>
              <w:left w:val="single" w:sz="4" w:space="0" w:color="000000"/>
              <w:bottom w:val="single" w:sz="4" w:space="0" w:color="000000"/>
            </w:tcBorders>
            <w:shd w:val="clear" w:color="auto" w:fill="auto"/>
          </w:tcPr>
          <w:p w:rsidR="00EF41D0" w:rsidRPr="00AD3308" w:rsidRDefault="00EF41D0" w:rsidP="00BC56EE">
            <w:pPr>
              <w:jc w:val="both"/>
              <w:rPr>
                <w:sz w:val="28"/>
                <w:szCs w:val="28"/>
              </w:rPr>
            </w:pPr>
            <w:r w:rsidRPr="00AD3308">
              <w:rPr>
                <w:sz w:val="28"/>
                <w:szCs w:val="28"/>
              </w:rPr>
              <w:t>Разработчик программы</w:t>
            </w:r>
          </w:p>
        </w:tc>
        <w:tc>
          <w:tcPr>
            <w:tcW w:w="7151" w:type="dxa"/>
            <w:tcBorders>
              <w:top w:val="single" w:sz="4" w:space="0" w:color="000000"/>
              <w:left w:val="single" w:sz="4" w:space="0" w:color="000000"/>
              <w:bottom w:val="single" w:sz="4" w:space="0" w:color="000000"/>
              <w:right w:val="single" w:sz="4" w:space="0" w:color="000000"/>
            </w:tcBorders>
            <w:shd w:val="clear" w:color="auto" w:fill="auto"/>
          </w:tcPr>
          <w:p w:rsidR="00EF41D0" w:rsidRPr="00AD3308" w:rsidRDefault="00EF41D0" w:rsidP="00BC56EE">
            <w:pPr>
              <w:rPr>
                <w:sz w:val="28"/>
                <w:szCs w:val="28"/>
              </w:rPr>
            </w:pPr>
            <w:r w:rsidRPr="00AD3308">
              <w:rPr>
                <w:sz w:val="28"/>
                <w:szCs w:val="28"/>
              </w:rPr>
              <w:t xml:space="preserve">администрация </w:t>
            </w:r>
            <w:r>
              <w:rPr>
                <w:sz w:val="28"/>
                <w:szCs w:val="28"/>
              </w:rPr>
              <w:t>Новосмаильского</w:t>
            </w:r>
            <w:r w:rsidRPr="00AD3308">
              <w:rPr>
                <w:sz w:val="28"/>
                <w:szCs w:val="28"/>
              </w:rPr>
              <w:t xml:space="preserve"> сельского поселения  Малмыжского района Кировской области</w:t>
            </w:r>
          </w:p>
        </w:tc>
      </w:tr>
      <w:tr w:rsidR="00EF41D0" w:rsidRPr="00CE5EAE" w:rsidTr="00BC56EE">
        <w:trPr>
          <w:trHeight w:val="624"/>
        </w:trPr>
        <w:tc>
          <w:tcPr>
            <w:tcW w:w="2378" w:type="dxa"/>
            <w:tcBorders>
              <w:top w:val="single" w:sz="4" w:space="0" w:color="000000"/>
              <w:left w:val="single" w:sz="4" w:space="0" w:color="000000"/>
              <w:bottom w:val="single" w:sz="4" w:space="0" w:color="000000"/>
            </w:tcBorders>
            <w:shd w:val="clear" w:color="auto" w:fill="auto"/>
          </w:tcPr>
          <w:p w:rsidR="00EF41D0" w:rsidRPr="00AD3308" w:rsidRDefault="00EF41D0" w:rsidP="00BC56EE">
            <w:pPr>
              <w:jc w:val="both"/>
              <w:rPr>
                <w:sz w:val="28"/>
                <w:szCs w:val="28"/>
              </w:rPr>
            </w:pPr>
            <w:r w:rsidRPr="00AD3308">
              <w:rPr>
                <w:sz w:val="28"/>
                <w:szCs w:val="28"/>
              </w:rPr>
              <w:t>Исполнители программы</w:t>
            </w:r>
          </w:p>
        </w:tc>
        <w:tc>
          <w:tcPr>
            <w:tcW w:w="7151" w:type="dxa"/>
            <w:tcBorders>
              <w:top w:val="single" w:sz="4" w:space="0" w:color="000000"/>
              <w:left w:val="single" w:sz="4" w:space="0" w:color="000000"/>
              <w:bottom w:val="single" w:sz="4" w:space="0" w:color="000000"/>
              <w:right w:val="single" w:sz="4" w:space="0" w:color="000000"/>
            </w:tcBorders>
            <w:shd w:val="clear" w:color="auto" w:fill="auto"/>
          </w:tcPr>
          <w:p w:rsidR="00EF41D0" w:rsidRPr="00AD3308" w:rsidRDefault="00EF41D0" w:rsidP="00BC56EE">
            <w:pPr>
              <w:rPr>
                <w:sz w:val="28"/>
                <w:szCs w:val="28"/>
              </w:rPr>
            </w:pPr>
            <w:r w:rsidRPr="00AD3308">
              <w:rPr>
                <w:sz w:val="28"/>
                <w:szCs w:val="28"/>
              </w:rPr>
              <w:t xml:space="preserve">Администрация </w:t>
            </w:r>
            <w:r>
              <w:rPr>
                <w:sz w:val="28"/>
                <w:szCs w:val="28"/>
              </w:rPr>
              <w:t xml:space="preserve">Новосмаильского </w:t>
            </w:r>
            <w:r w:rsidRPr="00AD3308">
              <w:rPr>
                <w:sz w:val="28"/>
                <w:szCs w:val="28"/>
              </w:rPr>
              <w:t>сельского поселения  Малмыжского района Кировской области</w:t>
            </w:r>
          </w:p>
        </w:tc>
      </w:tr>
      <w:tr w:rsidR="00EF41D0" w:rsidRPr="00CE5EAE" w:rsidTr="00BC56EE">
        <w:trPr>
          <w:trHeight w:val="737"/>
        </w:trPr>
        <w:tc>
          <w:tcPr>
            <w:tcW w:w="2378" w:type="dxa"/>
            <w:tcBorders>
              <w:top w:val="single" w:sz="4" w:space="0" w:color="000000"/>
              <w:left w:val="single" w:sz="4" w:space="0" w:color="000000"/>
              <w:bottom w:val="single" w:sz="4" w:space="0" w:color="000000"/>
            </w:tcBorders>
            <w:shd w:val="clear" w:color="auto" w:fill="auto"/>
          </w:tcPr>
          <w:p w:rsidR="00EF41D0" w:rsidRPr="00AD3308" w:rsidRDefault="00EF41D0" w:rsidP="00BC56EE">
            <w:pPr>
              <w:jc w:val="both"/>
              <w:rPr>
                <w:sz w:val="28"/>
                <w:szCs w:val="28"/>
              </w:rPr>
            </w:pPr>
            <w:proofErr w:type="gramStart"/>
            <w:r w:rsidRPr="00AD3308">
              <w:rPr>
                <w:sz w:val="28"/>
                <w:szCs w:val="28"/>
              </w:rPr>
              <w:t>Контроль за</w:t>
            </w:r>
            <w:proofErr w:type="gramEnd"/>
            <w:r w:rsidRPr="00AD3308">
              <w:rPr>
                <w:sz w:val="28"/>
                <w:szCs w:val="28"/>
              </w:rPr>
              <w:t xml:space="preserve"> реализацией программы</w:t>
            </w:r>
          </w:p>
        </w:tc>
        <w:tc>
          <w:tcPr>
            <w:tcW w:w="7151" w:type="dxa"/>
            <w:tcBorders>
              <w:top w:val="single" w:sz="4" w:space="0" w:color="000000"/>
              <w:left w:val="single" w:sz="4" w:space="0" w:color="000000"/>
              <w:bottom w:val="single" w:sz="4" w:space="0" w:color="000000"/>
              <w:right w:val="single" w:sz="4" w:space="0" w:color="000000"/>
            </w:tcBorders>
            <w:shd w:val="clear" w:color="auto" w:fill="auto"/>
          </w:tcPr>
          <w:p w:rsidR="00EF41D0" w:rsidRPr="00AD3308" w:rsidRDefault="00EF41D0" w:rsidP="00BC56EE">
            <w:pPr>
              <w:jc w:val="both"/>
              <w:rPr>
                <w:sz w:val="28"/>
                <w:szCs w:val="28"/>
              </w:rPr>
            </w:pPr>
            <w:proofErr w:type="gramStart"/>
            <w:r w:rsidRPr="00AD3308">
              <w:rPr>
                <w:sz w:val="28"/>
                <w:szCs w:val="28"/>
              </w:rPr>
              <w:t>Контроль за</w:t>
            </w:r>
            <w:proofErr w:type="gramEnd"/>
            <w:r w:rsidRPr="00AD3308">
              <w:rPr>
                <w:sz w:val="28"/>
                <w:szCs w:val="28"/>
              </w:rPr>
              <w:t xml:space="preserve"> реализацией Программы осуществляет Администрация </w:t>
            </w:r>
            <w:r>
              <w:rPr>
                <w:sz w:val="28"/>
                <w:szCs w:val="28"/>
              </w:rPr>
              <w:t xml:space="preserve">Новосмаильского </w:t>
            </w:r>
            <w:r w:rsidRPr="00AD3308">
              <w:rPr>
                <w:sz w:val="28"/>
                <w:szCs w:val="28"/>
              </w:rPr>
              <w:t xml:space="preserve"> сельского поселения  Малмыжского района Кировской области</w:t>
            </w:r>
            <w:r>
              <w:rPr>
                <w:sz w:val="28"/>
                <w:szCs w:val="28"/>
              </w:rPr>
              <w:t xml:space="preserve"> </w:t>
            </w:r>
          </w:p>
        </w:tc>
      </w:tr>
      <w:tr w:rsidR="00EF41D0" w:rsidRPr="00CE5EAE" w:rsidTr="00BC56EE">
        <w:trPr>
          <w:trHeight w:val="964"/>
        </w:trPr>
        <w:tc>
          <w:tcPr>
            <w:tcW w:w="2378" w:type="dxa"/>
            <w:tcBorders>
              <w:top w:val="single" w:sz="4" w:space="0" w:color="000000"/>
              <w:left w:val="single" w:sz="4" w:space="0" w:color="000000"/>
              <w:bottom w:val="single" w:sz="4" w:space="0" w:color="000000"/>
            </w:tcBorders>
            <w:shd w:val="clear" w:color="auto" w:fill="auto"/>
          </w:tcPr>
          <w:p w:rsidR="00EF41D0" w:rsidRPr="00AD3308" w:rsidRDefault="00EF41D0" w:rsidP="00BC56EE">
            <w:pPr>
              <w:jc w:val="both"/>
              <w:rPr>
                <w:sz w:val="28"/>
                <w:szCs w:val="28"/>
              </w:rPr>
            </w:pPr>
            <w:r w:rsidRPr="00AD3308">
              <w:rPr>
                <w:sz w:val="28"/>
                <w:szCs w:val="28"/>
              </w:rPr>
              <w:t>Цель программы</w:t>
            </w:r>
          </w:p>
        </w:tc>
        <w:tc>
          <w:tcPr>
            <w:tcW w:w="7151" w:type="dxa"/>
            <w:tcBorders>
              <w:top w:val="single" w:sz="4" w:space="0" w:color="000000"/>
              <w:left w:val="single" w:sz="4" w:space="0" w:color="000000"/>
              <w:bottom w:val="single" w:sz="4" w:space="0" w:color="000000"/>
              <w:right w:val="single" w:sz="4" w:space="0" w:color="000000"/>
            </w:tcBorders>
            <w:shd w:val="clear" w:color="auto" w:fill="auto"/>
          </w:tcPr>
          <w:p w:rsidR="00EF41D0" w:rsidRPr="00AD3308" w:rsidRDefault="00EF41D0" w:rsidP="00BC56EE">
            <w:pPr>
              <w:jc w:val="both"/>
              <w:rPr>
                <w:sz w:val="28"/>
                <w:szCs w:val="28"/>
              </w:rPr>
            </w:pPr>
            <w:r w:rsidRPr="00AD3308">
              <w:rPr>
                <w:color w:val="555555"/>
                <w:sz w:val="28"/>
                <w:szCs w:val="28"/>
              </w:rPr>
              <w:t>Рациональное использование  энергетических ресурсов, снижение финансовой нагрузки на бюджет поселения по оплате потребляемых  энергетических ресурсов.</w:t>
            </w:r>
          </w:p>
        </w:tc>
      </w:tr>
      <w:tr w:rsidR="00EF41D0" w:rsidRPr="00CE5EAE" w:rsidTr="00BC56EE">
        <w:trPr>
          <w:trHeight w:val="1417"/>
        </w:trPr>
        <w:tc>
          <w:tcPr>
            <w:tcW w:w="2378" w:type="dxa"/>
            <w:tcBorders>
              <w:top w:val="single" w:sz="4" w:space="0" w:color="000000"/>
              <w:left w:val="single" w:sz="4" w:space="0" w:color="000000"/>
              <w:bottom w:val="single" w:sz="4" w:space="0" w:color="000000"/>
            </w:tcBorders>
            <w:shd w:val="clear" w:color="auto" w:fill="auto"/>
          </w:tcPr>
          <w:p w:rsidR="00EF41D0" w:rsidRPr="00AD3308" w:rsidRDefault="00EF41D0" w:rsidP="00BC56EE">
            <w:pPr>
              <w:jc w:val="both"/>
              <w:rPr>
                <w:sz w:val="28"/>
                <w:szCs w:val="28"/>
              </w:rPr>
            </w:pPr>
            <w:r w:rsidRPr="00AD3308">
              <w:rPr>
                <w:sz w:val="28"/>
                <w:szCs w:val="28"/>
              </w:rPr>
              <w:t>Задачи программы</w:t>
            </w:r>
          </w:p>
        </w:tc>
        <w:tc>
          <w:tcPr>
            <w:tcW w:w="7151" w:type="dxa"/>
            <w:tcBorders>
              <w:top w:val="single" w:sz="4" w:space="0" w:color="000000"/>
              <w:left w:val="single" w:sz="4" w:space="0" w:color="000000"/>
              <w:bottom w:val="single" w:sz="4" w:space="0" w:color="000000"/>
              <w:right w:val="single" w:sz="4" w:space="0" w:color="000000"/>
            </w:tcBorders>
            <w:shd w:val="clear" w:color="auto" w:fill="auto"/>
          </w:tcPr>
          <w:p w:rsidR="00EF41D0" w:rsidRPr="00AD3308" w:rsidRDefault="00EF41D0" w:rsidP="00BC56EE">
            <w:pPr>
              <w:shd w:val="clear" w:color="auto" w:fill="FFFFFF"/>
              <w:suppressAutoHyphens/>
              <w:jc w:val="both"/>
              <w:rPr>
                <w:sz w:val="28"/>
                <w:szCs w:val="28"/>
              </w:rPr>
            </w:pPr>
            <w:r w:rsidRPr="00AD3308">
              <w:rPr>
                <w:color w:val="555555"/>
                <w:sz w:val="28"/>
                <w:szCs w:val="28"/>
              </w:rPr>
              <w:t xml:space="preserve">Повышение эффективности использования  энергетических ресурсов; снижение затратной части местного бюджета путем сокращения оплаты за потребленные энергоресурсы с одновременным повышением уровня комфорта помещений; повышение </w:t>
            </w:r>
            <w:r w:rsidRPr="00AD3308">
              <w:rPr>
                <w:color w:val="555555"/>
                <w:sz w:val="28"/>
                <w:szCs w:val="28"/>
              </w:rPr>
              <w:lastRenderedPageBreak/>
              <w:t>эффективности энергопотребления путем внедрения современных энергосберегающих технологий и оборудования.</w:t>
            </w:r>
          </w:p>
        </w:tc>
      </w:tr>
      <w:tr w:rsidR="00EF41D0" w:rsidRPr="00CE5EAE" w:rsidTr="00BC56EE">
        <w:trPr>
          <w:trHeight w:val="624"/>
        </w:trPr>
        <w:tc>
          <w:tcPr>
            <w:tcW w:w="2378" w:type="dxa"/>
            <w:tcBorders>
              <w:top w:val="single" w:sz="4" w:space="0" w:color="000000"/>
              <w:left w:val="single" w:sz="4" w:space="0" w:color="000000"/>
              <w:bottom w:val="single" w:sz="4" w:space="0" w:color="000000"/>
            </w:tcBorders>
            <w:shd w:val="clear" w:color="auto" w:fill="auto"/>
          </w:tcPr>
          <w:p w:rsidR="00EF41D0" w:rsidRPr="00AD3308" w:rsidRDefault="00EF41D0" w:rsidP="00BC56EE">
            <w:pPr>
              <w:jc w:val="both"/>
              <w:rPr>
                <w:sz w:val="28"/>
                <w:szCs w:val="28"/>
              </w:rPr>
            </w:pPr>
            <w:r w:rsidRPr="00AD3308">
              <w:rPr>
                <w:sz w:val="28"/>
                <w:szCs w:val="28"/>
              </w:rPr>
              <w:lastRenderedPageBreak/>
              <w:t>Сроки реализации программы</w:t>
            </w:r>
          </w:p>
        </w:tc>
        <w:tc>
          <w:tcPr>
            <w:tcW w:w="7151" w:type="dxa"/>
            <w:tcBorders>
              <w:top w:val="single" w:sz="4" w:space="0" w:color="000000"/>
              <w:left w:val="single" w:sz="4" w:space="0" w:color="000000"/>
              <w:bottom w:val="single" w:sz="4" w:space="0" w:color="000000"/>
              <w:right w:val="single" w:sz="4" w:space="0" w:color="000000"/>
            </w:tcBorders>
            <w:shd w:val="clear" w:color="auto" w:fill="auto"/>
          </w:tcPr>
          <w:p w:rsidR="00EF41D0" w:rsidRPr="00AD3308" w:rsidRDefault="00EF41D0" w:rsidP="00BC56EE">
            <w:pPr>
              <w:snapToGrid w:val="0"/>
              <w:jc w:val="both"/>
              <w:rPr>
                <w:sz w:val="28"/>
                <w:szCs w:val="28"/>
              </w:rPr>
            </w:pPr>
          </w:p>
          <w:p w:rsidR="00EF41D0" w:rsidRPr="00AD3308" w:rsidRDefault="00EF41D0" w:rsidP="00BC56EE">
            <w:pPr>
              <w:jc w:val="both"/>
              <w:rPr>
                <w:sz w:val="28"/>
                <w:szCs w:val="28"/>
              </w:rPr>
            </w:pPr>
            <w:r w:rsidRPr="00AD3308">
              <w:rPr>
                <w:sz w:val="28"/>
                <w:szCs w:val="28"/>
              </w:rPr>
              <w:t>201</w:t>
            </w:r>
            <w:r>
              <w:rPr>
                <w:sz w:val="28"/>
                <w:szCs w:val="28"/>
              </w:rPr>
              <w:t>6</w:t>
            </w:r>
            <w:r w:rsidRPr="00AD3308">
              <w:rPr>
                <w:sz w:val="28"/>
                <w:szCs w:val="28"/>
              </w:rPr>
              <w:t xml:space="preserve"> – 20</w:t>
            </w:r>
            <w:r>
              <w:rPr>
                <w:sz w:val="28"/>
                <w:szCs w:val="28"/>
              </w:rPr>
              <w:t>18</w:t>
            </w:r>
            <w:r w:rsidRPr="00AD3308">
              <w:rPr>
                <w:sz w:val="28"/>
                <w:szCs w:val="28"/>
              </w:rPr>
              <w:t xml:space="preserve">  годы</w:t>
            </w:r>
          </w:p>
        </w:tc>
      </w:tr>
      <w:tr w:rsidR="00EF41D0" w:rsidRPr="00CE5EAE" w:rsidTr="00BC56EE">
        <w:trPr>
          <w:trHeight w:val="776"/>
        </w:trPr>
        <w:tc>
          <w:tcPr>
            <w:tcW w:w="2378" w:type="dxa"/>
            <w:tcBorders>
              <w:top w:val="single" w:sz="4" w:space="0" w:color="000000"/>
              <w:left w:val="single" w:sz="4" w:space="0" w:color="000000"/>
              <w:bottom w:val="single" w:sz="4" w:space="0" w:color="000000"/>
            </w:tcBorders>
            <w:shd w:val="clear" w:color="auto" w:fill="auto"/>
          </w:tcPr>
          <w:p w:rsidR="00EF41D0" w:rsidRPr="00AD3308" w:rsidRDefault="00EF41D0" w:rsidP="00BC56EE">
            <w:pPr>
              <w:jc w:val="both"/>
              <w:rPr>
                <w:sz w:val="28"/>
                <w:szCs w:val="28"/>
              </w:rPr>
            </w:pPr>
            <w:r w:rsidRPr="00AD3308">
              <w:rPr>
                <w:sz w:val="28"/>
                <w:szCs w:val="28"/>
              </w:rPr>
              <w:t>Объемы и источники финансирования</w:t>
            </w:r>
          </w:p>
        </w:tc>
        <w:tc>
          <w:tcPr>
            <w:tcW w:w="7151" w:type="dxa"/>
            <w:tcBorders>
              <w:top w:val="single" w:sz="4" w:space="0" w:color="000000"/>
              <w:left w:val="single" w:sz="4" w:space="0" w:color="000000"/>
              <w:bottom w:val="single" w:sz="4" w:space="0" w:color="000000"/>
              <w:right w:val="single" w:sz="4" w:space="0" w:color="000000"/>
            </w:tcBorders>
            <w:shd w:val="clear" w:color="auto" w:fill="auto"/>
          </w:tcPr>
          <w:p w:rsidR="00EF41D0" w:rsidRPr="00AD3308" w:rsidRDefault="00EF41D0" w:rsidP="00BC56EE">
            <w:pPr>
              <w:jc w:val="both"/>
              <w:rPr>
                <w:sz w:val="28"/>
                <w:szCs w:val="28"/>
              </w:rPr>
            </w:pPr>
            <w:r w:rsidRPr="00AD3308">
              <w:rPr>
                <w:sz w:val="28"/>
                <w:szCs w:val="28"/>
              </w:rPr>
              <w:t>Средства местного бюджета на 201</w:t>
            </w:r>
            <w:r>
              <w:rPr>
                <w:sz w:val="28"/>
                <w:szCs w:val="28"/>
              </w:rPr>
              <w:t>6</w:t>
            </w:r>
            <w:r w:rsidRPr="00AD3308">
              <w:rPr>
                <w:sz w:val="28"/>
                <w:szCs w:val="28"/>
              </w:rPr>
              <w:t>-20</w:t>
            </w:r>
            <w:r>
              <w:rPr>
                <w:sz w:val="28"/>
                <w:szCs w:val="28"/>
              </w:rPr>
              <w:t>18</w:t>
            </w:r>
            <w:r w:rsidRPr="00AD3308">
              <w:rPr>
                <w:sz w:val="28"/>
                <w:szCs w:val="28"/>
              </w:rPr>
              <w:t xml:space="preserve"> годы уточняются при формировании бюджета на очередной финансовый год.</w:t>
            </w:r>
          </w:p>
        </w:tc>
      </w:tr>
      <w:tr w:rsidR="00EF41D0" w:rsidRPr="00CE5EAE" w:rsidTr="00BC56EE">
        <w:trPr>
          <w:trHeight w:val="1639"/>
        </w:trPr>
        <w:tc>
          <w:tcPr>
            <w:tcW w:w="2378" w:type="dxa"/>
            <w:tcBorders>
              <w:top w:val="single" w:sz="4" w:space="0" w:color="000000"/>
              <w:left w:val="single" w:sz="4" w:space="0" w:color="000000"/>
              <w:bottom w:val="single" w:sz="4" w:space="0" w:color="auto"/>
            </w:tcBorders>
            <w:shd w:val="clear" w:color="auto" w:fill="auto"/>
            <w:vAlign w:val="center"/>
          </w:tcPr>
          <w:p w:rsidR="00EF41D0" w:rsidRPr="00676F06" w:rsidRDefault="00EF41D0" w:rsidP="00BC56EE">
            <w:pPr>
              <w:jc w:val="both"/>
              <w:rPr>
                <w:color w:val="555555"/>
                <w:sz w:val="28"/>
                <w:szCs w:val="28"/>
              </w:rPr>
            </w:pPr>
            <w:r w:rsidRPr="00676F06">
              <w:rPr>
                <w:color w:val="555555"/>
                <w:sz w:val="28"/>
                <w:szCs w:val="28"/>
              </w:rPr>
              <w:t>Ожидаемые результаты реализации Программы</w:t>
            </w:r>
          </w:p>
          <w:p w:rsidR="00EF41D0" w:rsidRPr="00676F06" w:rsidRDefault="00EF41D0" w:rsidP="00BC56EE">
            <w:pPr>
              <w:jc w:val="both"/>
              <w:rPr>
                <w:color w:val="555555"/>
                <w:sz w:val="28"/>
                <w:szCs w:val="28"/>
              </w:rPr>
            </w:pPr>
            <w:r w:rsidRPr="00AD3308">
              <w:rPr>
                <w:sz w:val="28"/>
                <w:szCs w:val="28"/>
              </w:rPr>
              <w:t> </w:t>
            </w:r>
          </w:p>
        </w:tc>
        <w:tc>
          <w:tcPr>
            <w:tcW w:w="7151" w:type="dxa"/>
            <w:tcBorders>
              <w:top w:val="single" w:sz="4" w:space="0" w:color="000000"/>
              <w:left w:val="single" w:sz="4" w:space="0" w:color="000000"/>
              <w:bottom w:val="single" w:sz="4" w:space="0" w:color="auto"/>
              <w:right w:val="single" w:sz="4" w:space="0" w:color="000000"/>
            </w:tcBorders>
            <w:shd w:val="clear" w:color="auto" w:fill="auto"/>
            <w:vAlign w:val="center"/>
          </w:tcPr>
          <w:p w:rsidR="00EF41D0" w:rsidRPr="00676F06" w:rsidRDefault="00EF41D0" w:rsidP="00BC56EE">
            <w:pPr>
              <w:jc w:val="both"/>
              <w:rPr>
                <w:color w:val="555555"/>
                <w:sz w:val="28"/>
                <w:szCs w:val="28"/>
              </w:rPr>
            </w:pPr>
            <w:r w:rsidRPr="00676F06">
              <w:rPr>
                <w:color w:val="555555"/>
                <w:sz w:val="28"/>
                <w:szCs w:val="28"/>
              </w:rPr>
              <w:t>Снижение уровня потребления топливно-энергетических ресурсов за счет внедрения новых энергосберегающих технологий; снижение затрат на оплату за потребленные энергетические ресурсы.</w:t>
            </w:r>
          </w:p>
        </w:tc>
      </w:tr>
    </w:tbl>
    <w:p w:rsidR="00EF41D0" w:rsidRDefault="00EF41D0" w:rsidP="00EF41D0">
      <w:pPr>
        <w:pStyle w:val="1"/>
        <w:rPr>
          <w:lang w:eastAsia="ru-RU"/>
        </w:rPr>
      </w:pPr>
    </w:p>
    <w:p w:rsidR="00EF41D0" w:rsidRPr="00676F06" w:rsidRDefault="00EF41D0" w:rsidP="00EF41D0">
      <w:pPr>
        <w:pStyle w:val="1"/>
        <w:rPr>
          <w:lang w:eastAsia="ru-RU"/>
        </w:rPr>
      </w:pPr>
      <w:r>
        <w:rPr>
          <w:lang w:eastAsia="ru-RU"/>
        </w:rPr>
        <w:t xml:space="preserve">I. </w:t>
      </w:r>
      <w:r w:rsidRPr="00607B9D">
        <w:rPr>
          <w:b/>
        </w:rPr>
        <w:t>СОДЕРЖАНИЕ ПРОБЛЕМЫ И ОБОСНОВАНИЕ НЕОБХОДИМОСТИ ЕЕ РЕШЕНИЯ ПРОГРАММНЫМИ МЕТОДАМИ</w:t>
      </w:r>
    </w:p>
    <w:p w:rsidR="00EF41D0" w:rsidRPr="00676F06" w:rsidRDefault="00EF41D0" w:rsidP="00EF41D0">
      <w:pPr>
        <w:spacing w:before="100" w:beforeAutospacing="1" w:after="100" w:afterAutospacing="1" w:line="273" w:lineRule="atLeast"/>
        <w:jc w:val="both"/>
        <w:rPr>
          <w:color w:val="555555"/>
          <w:sz w:val="28"/>
          <w:szCs w:val="28"/>
        </w:rPr>
      </w:pPr>
      <w:r w:rsidRPr="00676F06">
        <w:rPr>
          <w:color w:val="555555"/>
          <w:sz w:val="28"/>
          <w:szCs w:val="28"/>
        </w:rPr>
        <w:t>      В соответствии с Федеральным законом 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 весь объем вырабатываемых, реализуемых и потребляемых энергетических ресурсов подлежит обязательному учету с использованием технических средств.</w:t>
      </w:r>
    </w:p>
    <w:p w:rsidR="00EF41D0" w:rsidRPr="00676F06" w:rsidRDefault="00EF41D0" w:rsidP="00EF41D0">
      <w:pPr>
        <w:spacing w:before="100" w:beforeAutospacing="1" w:after="100" w:afterAutospacing="1" w:line="273" w:lineRule="atLeast"/>
        <w:jc w:val="both"/>
        <w:rPr>
          <w:color w:val="555555"/>
          <w:sz w:val="28"/>
          <w:szCs w:val="28"/>
        </w:rPr>
      </w:pPr>
      <w:r w:rsidRPr="00676F06">
        <w:rPr>
          <w:color w:val="555555"/>
          <w:sz w:val="28"/>
          <w:szCs w:val="28"/>
        </w:rPr>
        <w:t xml:space="preserve">    Повышение эффективности использования </w:t>
      </w:r>
      <w:r>
        <w:rPr>
          <w:color w:val="555555"/>
          <w:sz w:val="28"/>
          <w:szCs w:val="28"/>
        </w:rPr>
        <w:t xml:space="preserve">  </w:t>
      </w:r>
      <w:r w:rsidRPr="00676F06">
        <w:rPr>
          <w:color w:val="555555"/>
          <w:sz w:val="28"/>
          <w:szCs w:val="28"/>
        </w:rPr>
        <w:t>энергетических ресурсов на современном этапе является одной из важнейших задач экономического развития поселения.</w:t>
      </w:r>
    </w:p>
    <w:p w:rsidR="00EF41D0" w:rsidRPr="00676F06" w:rsidRDefault="00EF41D0" w:rsidP="00EF41D0">
      <w:pPr>
        <w:spacing w:before="100" w:beforeAutospacing="1" w:after="100" w:afterAutospacing="1" w:line="273" w:lineRule="atLeast"/>
        <w:jc w:val="both"/>
        <w:rPr>
          <w:color w:val="555555"/>
          <w:sz w:val="28"/>
          <w:szCs w:val="28"/>
        </w:rPr>
      </w:pPr>
      <w:r w:rsidRPr="00676F06">
        <w:rPr>
          <w:color w:val="555555"/>
          <w:sz w:val="28"/>
          <w:szCs w:val="28"/>
        </w:rPr>
        <w:t>     В условиях роста тарифов на энергоносители актуальность проблемы экономного использования энергоресурсов непрерывно повышается.</w:t>
      </w:r>
    </w:p>
    <w:p w:rsidR="00EF41D0" w:rsidRPr="00676F06" w:rsidRDefault="00EF41D0" w:rsidP="00EF41D0">
      <w:pPr>
        <w:spacing w:before="100" w:beforeAutospacing="1" w:after="100" w:afterAutospacing="1" w:line="273" w:lineRule="atLeast"/>
        <w:jc w:val="both"/>
        <w:rPr>
          <w:color w:val="555555"/>
          <w:sz w:val="28"/>
          <w:szCs w:val="28"/>
        </w:rPr>
      </w:pPr>
      <w:r w:rsidRPr="00676F06">
        <w:rPr>
          <w:color w:val="555555"/>
          <w:sz w:val="28"/>
          <w:szCs w:val="28"/>
        </w:rPr>
        <w:t xml:space="preserve">    Одним из направлений технических мероприятий по энергосбережению является внедрение приборов учета потребления энергоносителей, установка энергосберегающих приборов на объектах  </w:t>
      </w:r>
      <w:proofErr w:type="spellStart"/>
      <w:r w:rsidRPr="00676F06">
        <w:rPr>
          <w:sz w:val="28"/>
          <w:szCs w:val="28"/>
        </w:rPr>
        <w:t>Староирюкском</w:t>
      </w:r>
      <w:proofErr w:type="spellEnd"/>
      <w:r w:rsidRPr="00676F06">
        <w:rPr>
          <w:sz w:val="28"/>
          <w:szCs w:val="28"/>
        </w:rPr>
        <w:t xml:space="preserve"> сельском поселении Малмыжского района Кировской  области</w:t>
      </w:r>
      <w:r>
        <w:rPr>
          <w:sz w:val="28"/>
          <w:szCs w:val="28"/>
        </w:rPr>
        <w:t xml:space="preserve"> (далее - сельское поселение)</w:t>
      </w:r>
      <w:r>
        <w:rPr>
          <w:color w:val="555555"/>
          <w:sz w:val="28"/>
          <w:szCs w:val="28"/>
        </w:rPr>
        <w:t>.</w:t>
      </w:r>
    </w:p>
    <w:p w:rsidR="00EF41D0" w:rsidRPr="00676F06" w:rsidRDefault="00EF41D0" w:rsidP="00EF41D0">
      <w:pPr>
        <w:tabs>
          <w:tab w:val="left" w:pos="567"/>
        </w:tabs>
        <w:spacing w:before="100" w:beforeAutospacing="1" w:after="100" w:afterAutospacing="1" w:line="273" w:lineRule="atLeast"/>
        <w:jc w:val="both"/>
        <w:rPr>
          <w:color w:val="555555"/>
          <w:sz w:val="28"/>
          <w:szCs w:val="28"/>
        </w:rPr>
      </w:pPr>
      <w:r w:rsidRPr="00676F06">
        <w:rPr>
          <w:color w:val="555555"/>
          <w:sz w:val="28"/>
          <w:szCs w:val="28"/>
        </w:rPr>
        <w:lastRenderedPageBreak/>
        <w:t>     Применение современных приборов энергосбережения позволяет определить фактическое потребление энергии и упорядочить взаиморасчеты между поставщиками и потребителями  энергии. При этом платежи за потребленную энергию сокращаются, так как договорные расчетные нагрузки превышают фактическое потребление.</w:t>
      </w:r>
    </w:p>
    <w:p w:rsidR="00EF41D0" w:rsidRDefault="00EF41D0" w:rsidP="00EF41D0">
      <w:pPr>
        <w:spacing w:line="273" w:lineRule="atLeast"/>
        <w:jc w:val="both"/>
        <w:rPr>
          <w:b/>
          <w:bCs/>
          <w:color w:val="555555"/>
          <w:sz w:val="28"/>
          <w:szCs w:val="28"/>
        </w:rPr>
      </w:pPr>
      <w:r w:rsidRPr="00053B28">
        <w:rPr>
          <w:color w:val="555555"/>
          <w:sz w:val="28"/>
          <w:szCs w:val="28"/>
        </w:rPr>
        <w:t>      </w:t>
      </w:r>
      <w:r w:rsidRPr="00053B28">
        <w:rPr>
          <w:b/>
          <w:bCs/>
          <w:color w:val="555555"/>
          <w:sz w:val="28"/>
          <w:szCs w:val="28"/>
        </w:rPr>
        <w:t>II. ЦЕЛИ И ЗАДАЧИ ПРОГРАММЫ</w:t>
      </w:r>
    </w:p>
    <w:p w:rsidR="00EF41D0" w:rsidRPr="00053B28" w:rsidRDefault="00EF41D0" w:rsidP="00EF41D0">
      <w:pPr>
        <w:spacing w:line="273" w:lineRule="atLeast"/>
        <w:jc w:val="both"/>
        <w:rPr>
          <w:color w:val="555555"/>
          <w:sz w:val="28"/>
          <w:szCs w:val="28"/>
        </w:rPr>
      </w:pPr>
    </w:p>
    <w:p w:rsidR="00EF41D0" w:rsidRPr="001C255D" w:rsidRDefault="00EF41D0" w:rsidP="00EF41D0">
      <w:pPr>
        <w:spacing w:line="273" w:lineRule="atLeast"/>
        <w:jc w:val="both"/>
        <w:rPr>
          <w:color w:val="555555"/>
          <w:sz w:val="28"/>
          <w:szCs w:val="28"/>
        </w:rPr>
      </w:pPr>
      <w:r>
        <w:rPr>
          <w:color w:val="555555"/>
          <w:sz w:val="28"/>
          <w:szCs w:val="28"/>
        </w:rPr>
        <w:t>        </w:t>
      </w:r>
      <w:r w:rsidRPr="00053B28">
        <w:rPr>
          <w:color w:val="555555"/>
          <w:sz w:val="28"/>
          <w:szCs w:val="28"/>
        </w:rPr>
        <w:t>Цель программы -</w:t>
      </w:r>
      <w:r>
        <w:rPr>
          <w:color w:val="555555"/>
          <w:sz w:val="28"/>
          <w:szCs w:val="28"/>
        </w:rPr>
        <w:t xml:space="preserve"> </w:t>
      </w:r>
      <w:r w:rsidRPr="00053B28">
        <w:rPr>
          <w:color w:val="555555"/>
          <w:sz w:val="28"/>
          <w:szCs w:val="28"/>
        </w:rPr>
        <w:t xml:space="preserve">рациональное использование </w:t>
      </w:r>
      <w:r>
        <w:rPr>
          <w:color w:val="555555"/>
          <w:sz w:val="28"/>
          <w:szCs w:val="28"/>
        </w:rPr>
        <w:t xml:space="preserve"> </w:t>
      </w:r>
      <w:r w:rsidRPr="00053B28">
        <w:rPr>
          <w:color w:val="555555"/>
          <w:sz w:val="28"/>
          <w:szCs w:val="28"/>
        </w:rPr>
        <w:t>энергетических ресурсов,</w:t>
      </w:r>
      <w:r>
        <w:rPr>
          <w:color w:val="555555"/>
          <w:sz w:val="28"/>
          <w:szCs w:val="28"/>
        </w:rPr>
        <w:t xml:space="preserve"> </w:t>
      </w:r>
      <w:r w:rsidRPr="00053B28">
        <w:rPr>
          <w:color w:val="555555"/>
          <w:sz w:val="28"/>
          <w:szCs w:val="28"/>
        </w:rPr>
        <w:t> снижение финансовой нагрузки на бюджет поселения по оплате потребляемых топливно-энергетических ресурсов.</w:t>
      </w:r>
    </w:p>
    <w:p w:rsidR="00EF41D0" w:rsidRPr="001C255D" w:rsidRDefault="00EF41D0" w:rsidP="00EF41D0">
      <w:pPr>
        <w:spacing w:line="273" w:lineRule="atLeast"/>
        <w:jc w:val="both"/>
        <w:rPr>
          <w:color w:val="555555"/>
          <w:sz w:val="28"/>
          <w:szCs w:val="28"/>
        </w:rPr>
      </w:pPr>
    </w:p>
    <w:p w:rsidR="00EF41D0" w:rsidRPr="00053B28" w:rsidRDefault="00EF41D0" w:rsidP="00EF41D0">
      <w:pPr>
        <w:spacing w:line="273" w:lineRule="atLeast"/>
        <w:jc w:val="both"/>
        <w:rPr>
          <w:color w:val="555555"/>
          <w:sz w:val="28"/>
          <w:szCs w:val="28"/>
        </w:rPr>
      </w:pPr>
    </w:p>
    <w:p w:rsidR="00EF41D0" w:rsidRPr="00053B28" w:rsidRDefault="00EF41D0" w:rsidP="00EF41D0">
      <w:pPr>
        <w:tabs>
          <w:tab w:val="left" w:pos="567"/>
        </w:tabs>
        <w:spacing w:line="273" w:lineRule="atLeast"/>
        <w:jc w:val="both"/>
        <w:rPr>
          <w:color w:val="555555"/>
          <w:sz w:val="28"/>
          <w:szCs w:val="28"/>
        </w:rPr>
      </w:pPr>
      <w:r>
        <w:rPr>
          <w:color w:val="555555"/>
          <w:sz w:val="28"/>
          <w:szCs w:val="28"/>
        </w:rPr>
        <w:t xml:space="preserve">       </w:t>
      </w:r>
      <w:r w:rsidRPr="00053B28">
        <w:rPr>
          <w:color w:val="555555"/>
          <w:sz w:val="28"/>
          <w:szCs w:val="28"/>
        </w:rPr>
        <w:t>Задачи программы:</w:t>
      </w:r>
    </w:p>
    <w:p w:rsidR="00EF41D0" w:rsidRPr="00053B28" w:rsidRDefault="00EF41D0" w:rsidP="00EF41D0">
      <w:pPr>
        <w:tabs>
          <w:tab w:val="left" w:pos="567"/>
        </w:tabs>
        <w:spacing w:line="273" w:lineRule="atLeast"/>
        <w:jc w:val="both"/>
        <w:rPr>
          <w:color w:val="555555"/>
          <w:sz w:val="28"/>
          <w:szCs w:val="28"/>
        </w:rPr>
      </w:pPr>
      <w:r>
        <w:rPr>
          <w:color w:val="555555"/>
          <w:sz w:val="28"/>
          <w:szCs w:val="28"/>
        </w:rPr>
        <w:t xml:space="preserve">       </w:t>
      </w:r>
      <w:r w:rsidRPr="00053B28">
        <w:rPr>
          <w:color w:val="555555"/>
          <w:sz w:val="28"/>
          <w:szCs w:val="28"/>
        </w:rPr>
        <w:t>1.     Повышение эффективности использования топливно-энергетических ресурсов</w:t>
      </w:r>
    </w:p>
    <w:p w:rsidR="00EF41D0" w:rsidRPr="00053B28" w:rsidRDefault="00EF41D0" w:rsidP="00EF41D0">
      <w:pPr>
        <w:spacing w:line="273" w:lineRule="atLeast"/>
        <w:jc w:val="both"/>
        <w:rPr>
          <w:color w:val="555555"/>
          <w:sz w:val="28"/>
          <w:szCs w:val="28"/>
        </w:rPr>
      </w:pPr>
      <w:r>
        <w:rPr>
          <w:color w:val="555555"/>
          <w:sz w:val="28"/>
          <w:szCs w:val="28"/>
        </w:rPr>
        <w:t xml:space="preserve">       </w:t>
      </w:r>
      <w:r w:rsidRPr="00053B28">
        <w:rPr>
          <w:color w:val="555555"/>
          <w:sz w:val="28"/>
          <w:szCs w:val="28"/>
        </w:rPr>
        <w:t>2.     Снижение затратной части местного бюджета путем сокращения оплаты за потребленные энергоресурсы с одновременным повышением уровня комфорта помещений</w:t>
      </w:r>
    </w:p>
    <w:p w:rsidR="00EF41D0" w:rsidRDefault="00EF41D0" w:rsidP="00EF41D0">
      <w:pPr>
        <w:spacing w:line="273" w:lineRule="atLeast"/>
        <w:jc w:val="both"/>
        <w:rPr>
          <w:color w:val="555555"/>
          <w:sz w:val="28"/>
          <w:szCs w:val="28"/>
        </w:rPr>
      </w:pPr>
      <w:r>
        <w:rPr>
          <w:color w:val="555555"/>
          <w:sz w:val="28"/>
          <w:szCs w:val="28"/>
        </w:rPr>
        <w:t xml:space="preserve">       </w:t>
      </w:r>
      <w:r w:rsidRPr="00053B28">
        <w:rPr>
          <w:color w:val="555555"/>
          <w:sz w:val="28"/>
          <w:szCs w:val="28"/>
        </w:rPr>
        <w:t>3.     Повышение эффективности энергопотребления путем внедрения современных энергосберегающих технологий и оборудования</w:t>
      </w:r>
    </w:p>
    <w:p w:rsidR="00EF41D0" w:rsidRDefault="00EF41D0" w:rsidP="00EF41D0">
      <w:pPr>
        <w:spacing w:line="273" w:lineRule="atLeast"/>
        <w:jc w:val="both"/>
        <w:rPr>
          <w:color w:val="555555"/>
          <w:sz w:val="28"/>
          <w:szCs w:val="28"/>
        </w:rPr>
      </w:pPr>
    </w:p>
    <w:p w:rsidR="00EF41D0" w:rsidRDefault="00EF41D0" w:rsidP="00EF41D0">
      <w:pPr>
        <w:spacing w:line="273" w:lineRule="atLeast"/>
        <w:jc w:val="both"/>
        <w:rPr>
          <w:color w:val="555555"/>
          <w:sz w:val="28"/>
          <w:szCs w:val="28"/>
        </w:rPr>
      </w:pPr>
    </w:p>
    <w:p w:rsidR="00EF41D0" w:rsidRDefault="00EF41D0" w:rsidP="00EF41D0">
      <w:pPr>
        <w:spacing w:line="273" w:lineRule="atLeast"/>
        <w:jc w:val="both"/>
        <w:rPr>
          <w:color w:val="555555"/>
          <w:sz w:val="28"/>
          <w:szCs w:val="28"/>
        </w:rPr>
      </w:pPr>
    </w:p>
    <w:p w:rsidR="00EF41D0" w:rsidRDefault="00EF41D0" w:rsidP="00EF41D0">
      <w:pPr>
        <w:spacing w:line="273" w:lineRule="atLeast"/>
        <w:jc w:val="both"/>
        <w:rPr>
          <w:color w:val="555555"/>
          <w:sz w:val="28"/>
          <w:szCs w:val="28"/>
        </w:rPr>
      </w:pPr>
    </w:p>
    <w:p w:rsidR="00EF41D0" w:rsidRPr="00053B28" w:rsidRDefault="00EF41D0" w:rsidP="00EF41D0">
      <w:pPr>
        <w:spacing w:line="273" w:lineRule="atLeast"/>
        <w:jc w:val="both"/>
        <w:rPr>
          <w:color w:val="555555"/>
          <w:sz w:val="28"/>
          <w:szCs w:val="28"/>
        </w:rPr>
      </w:pPr>
    </w:p>
    <w:p w:rsidR="00EF41D0" w:rsidRPr="00053B28" w:rsidRDefault="00EF41D0" w:rsidP="00EF41D0">
      <w:pPr>
        <w:tabs>
          <w:tab w:val="left" w:pos="567"/>
        </w:tabs>
        <w:spacing w:line="273" w:lineRule="atLeast"/>
        <w:jc w:val="both"/>
        <w:rPr>
          <w:color w:val="555555"/>
          <w:sz w:val="28"/>
          <w:szCs w:val="28"/>
        </w:rPr>
      </w:pPr>
      <w:r>
        <w:rPr>
          <w:b/>
          <w:bCs/>
          <w:color w:val="555555"/>
          <w:sz w:val="28"/>
          <w:szCs w:val="28"/>
        </w:rPr>
        <w:t xml:space="preserve">      </w:t>
      </w:r>
      <w:r w:rsidRPr="00053B28">
        <w:rPr>
          <w:b/>
          <w:bCs/>
          <w:color w:val="555555"/>
          <w:sz w:val="28"/>
          <w:szCs w:val="28"/>
        </w:rPr>
        <w:t>III. ПЕРЕЧЕНЬ ПРОГРАММНЫХ МЕРОПРИЯТИЙ. РЕСУРСНОЕ ОБЕСПЕЧЕНИЕ ПРОГРАММЫ</w:t>
      </w:r>
    </w:p>
    <w:p w:rsidR="00EF41D0" w:rsidRPr="00676F06" w:rsidRDefault="00EF41D0" w:rsidP="00EF41D0">
      <w:pPr>
        <w:spacing w:line="273" w:lineRule="atLeast"/>
        <w:jc w:val="both"/>
        <w:rPr>
          <w:color w:val="555555"/>
          <w:sz w:val="28"/>
          <w:szCs w:val="28"/>
        </w:rPr>
      </w:pPr>
    </w:p>
    <w:p w:rsidR="00EF41D0" w:rsidRPr="00372EBC" w:rsidRDefault="00EF41D0" w:rsidP="00EF41D0">
      <w:pPr>
        <w:tabs>
          <w:tab w:val="left" w:pos="567"/>
        </w:tabs>
        <w:spacing w:before="100" w:beforeAutospacing="1" w:after="100" w:afterAutospacing="1" w:line="273" w:lineRule="atLeast"/>
        <w:jc w:val="both"/>
        <w:rPr>
          <w:color w:val="555555"/>
          <w:sz w:val="28"/>
          <w:szCs w:val="28"/>
        </w:rPr>
      </w:pPr>
      <w:r>
        <w:rPr>
          <w:color w:val="555555"/>
          <w:sz w:val="28"/>
          <w:szCs w:val="28"/>
        </w:rPr>
        <w:t xml:space="preserve">      </w:t>
      </w:r>
      <w:r w:rsidRPr="00372EBC">
        <w:rPr>
          <w:color w:val="555555"/>
          <w:sz w:val="28"/>
          <w:szCs w:val="28"/>
        </w:rPr>
        <w:t>Перечень программных мероприятий  приведен в приложении 1 к данной Программе.</w:t>
      </w:r>
    </w:p>
    <w:p w:rsidR="00EF41D0" w:rsidRPr="00372EBC" w:rsidRDefault="00EF41D0" w:rsidP="00EF41D0">
      <w:pPr>
        <w:spacing w:before="100" w:beforeAutospacing="1" w:after="100" w:afterAutospacing="1" w:line="273" w:lineRule="atLeast"/>
        <w:jc w:val="both"/>
        <w:rPr>
          <w:color w:val="555555"/>
          <w:sz w:val="28"/>
          <w:szCs w:val="28"/>
        </w:rPr>
      </w:pPr>
      <w:r w:rsidRPr="00372EBC">
        <w:rPr>
          <w:color w:val="555555"/>
          <w:sz w:val="28"/>
          <w:szCs w:val="28"/>
        </w:rPr>
        <w:lastRenderedPageBreak/>
        <w:t>       Финансирование Программы осуществляется за счет средств местного бюджета. Общий объем финансирования мероприятий Программы составит на 201</w:t>
      </w:r>
      <w:r>
        <w:rPr>
          <w:color w:val="555555"/>
          <w:sz w:val="28"/>
          <w:szCs w:val="28"/>
        </w:rPr>
        <w:t>6</w:t>
      </w:r>
      <w:r w:rsidRPr="00372EBC">
        <w:rPr>
          <w:color w:val="555555"/>
          <w:sz w:val="28"/>
          <w:szCs w:val="28"/>
        </w:rPr>
        <w:t xml:space="preserve"> год –</w:t>
      </w:r>
      <w:r>
        <w:rPr>
          <w:color w:val="555555"/>
          <w:sz w:val="28"/>
          <w:szCs w:val="28"/>
        </w:rPr>
        <w:t>2</w:t>
      </w:r>
      <w:r w:rsidRPr="00372EBC">
        <w:rPr>
          <w:color w:val="555555"/>
          <w:sz w:val="28"/>
          <w:szCs w:val="28"/>
        </w:rPr>
        <w:t xml:space="preserve"> тыс. руб., на 201</w:t>
      </w:r>
      <w:r>
        <w:rPr>
          <w:color w:val="555555"/>
          <w:sz w:val="28"/>
          <w:szCs w:val="28"/>
        </w:rPr>
        <w:t>7</w:t>
      </w:r>
      <w:r w:rsidRPr="00372EBC">
        <w:rPr>
          <w:color w:val="555555"/>
          <w:sz w:val="28"/>
          <w:szCs w:val="28"/>
        </w:rPr>
        <w:t xml:space="preserve"> год – </w:t>
      </w:r>
      <w:r>
        <w:rPr>
          <w:color w:val="555555"/>
          <w:sz w:val="28"/>
          <w:szCs w:val="28"/>
        </w:rPr>
        <w:t>2</w:t>
      </w:r>
      <w:r w:rsidRPr="00372EBC">
        <w:rPr>
          <w:color w:val="555555"/>
          <w:sz w:val="28"/>
          <w:szCs w:val="28"/>
        </w:rPr>
        <w:t xml:space="preserve"> тыс</w:t>
      </w:r>
      <w:proofErr w:type="gramStart"/>
      <w:r w:rsidRPr="00372EBC">
        <w:rPr>
          <w:color w:val="555555"/>
          <w:sz w:val="28"/>
          <w:szCs w:val="28"/>
        </w:rPr>
        <w:t>.р</w:t>
      </w:r>
      <w:proofErr w:type="gramEnd"/>
      <w:r w:rsidRPr="00372EBC">
        <w:rPr>
          <w:color w:val="555555"/>
          <w:sz w:val="28"/>
          <w:szCs w:val="28"/>
        </w:rPr>
        <w:t>уб., на 201</w:t>
      </w:r>
      <w:r>
        <w:rPr>
          <w:color w:val="555555"/>
          <w:sz w:val="28"/>
          <w:szCs w:val="28"/>
        </w:rPr>
        <w:t>8</w:t>
      </w:r>
      <w:r w:rsidRPr="00372EBC">
        <w:rPr>
          <w:color w:val="555555"/>
          <w:sz w:val="28"/>
          <w:szCs w:val="28"/>
        </w:rPr>
        <w:t xml:space="preserve"> год – </w:t>
      </w:r>
      <w:r>
        <w:rPr>
          <w:color w:val="555555"/>
          <w:sz w:val="28"/>
          <w:szCs w:val="28"/>
        </w:rPr>
        <w:t>2</w:t>
      </w:r>
      <w:r w:rsidRPr="00372EBC">
        <w:rPr>
          <w:color w:val="555555"/>
          <w:sz w:val="28"/>
          <w:szCs w:val="28"/>
        </w:rPr>
        <w:t xml:space="preserve"> тыс.руб.</w:t>
      </w:r>
    </w:p>
    <w:p w:rsidR="00EF41D0" w:rsidRPr="00372EBC" w:rsidRDefault="00EF41D0" w:rsidP="00EF41D0">
      <w:pPr>
        <w:spacing w:before="100" w:beforeAutospacing="1" w:after="100" w:afterAutospacing="1" w:line="273" w:lineRule="atLeast"/>
        <w:jc w:val="both"/>
        <w:rPr>
          <w:color w:val="555555"/>
          <w:sz w:val="28"/>
          <w:szCs w:val="28"/>
        </w:rPr>
      </w:pPr>
      <w:r w:rsidRPr="00372EBC">
        <w:rPr>
          <w:color w:val="555555"/>
          <w:sz w:val="28"/>
          <w:szCs w:val="28"/>
        </w:rPr>
        <w:t>      Объемы финансирования подлежат уточнению с учетом возможности местного бюджета.</w:t>
      </w:r>
    </w:p>
    <w:p w:rsidR="00EF41D0" w:rsidRPr="00372EBC" w:rsidRDefault="00EF41D0" w:rsidP="00EF41D0">
      <w:pPr>
        <w:spacing w:before="100" w:beforeAutospacing="1" w:after="100" w:afterAutospacing="1" w:line="273" w:lineRule="atLeast"/>
        <w:jc w:val="both"/>
        <w:rPr>
          <w:color w:val="555555"/>
          <w:sz w:val="28"/>
          <w:szCs w:val="28"/>
        </w:rPr>
      </w:pPr>
      <w:r w:rsidRPr="00372EBC">
        <w:rPr>
          <w:color w:val="555555"/>
          <w:sz w:val="28"/>
          <w:szCs w:val="28"/>
        </w:rPr>
        <w:t>      При снижении (увеличении) ресурсного обеспечения в установленном порядке вносятся изменения в показатели Программы.</w:t>
      </w:r>
    </w:p>
    <w:p w:rsidR="00EF41D0" w:rsidRPr="00372EBC" w:rsidRDefault="00EF41D0" w:rsidP="00EF41D0">
      <w:pPr>
        <w:tabs>
          <w:tab w:val="left" w:pos="567"/>
        </w:tabs>
        <w:spacing w:before="100" w:beforeAutospacing="1" w:after="100" w:afterAutospacing="1" w:line="273" w:lineRule="atLeast"/>
        <w:jc w:val="both"/>
        <w:rPr>
          <w:color w:val="555555"/>
          <w:sz w:val="28"/>
          <w:szCs w:val="28"/>
        </w:rPr>
      </w:pPr>
      <w:r>
        <w:rPr>
          <w:b/>
          <w:bCs/>
          <w:color w:val="555555"/>
          <w:sz w:val="28"/>
          <w:szCs w:val="28"/>
        </w:rPr>
        <w:t xml:space="preserve">        </w:t>
      </w:r>
      <w:r w:rsidRPr="00372EBC">
        <w:rPr>
          <w:b/>
          <w:bCs/>
          <w:color w:val="555555"/>
          <w:sz w:val="28"/>
          <w:szCs w:val="28"/>
        </w:rPr>
        <w:t>IV. НОРМАТИВНОЕ ОБЕСПЕЧЕНИЕ ПРОГРАММЫ</w:t>
      </w:r>
    </w:p>
    <w:p w:rsidR="00EF41D0" w:rsidRPr="00372EBC" w:rsidRDefault="00EF41D0" w:rsidP="00EF41D0">
      <w:pPr>
        <w:tabs>
          <w:tab w:val="left" w:pos="567"/>
        </w:tabs>
        <w:spacing w:before="100" w:beforeAutospacing="1" w:after="100" w:afterAutospacing="1" w:line="273" w:lineRule="atLeast"/>
        <w:jc w:val="both"/>
        <w:rPr>
          <w:color w:val="555555"/>
          <w:sz w:val="28"/>
          <w:szCs w:val="28"/>
        </w:rPr>
      </w:pPr>
      <w:r>
        <w:rPr>
          <w:color w:val="555555"/>
          <w:sz w:val="28"/>
          <w:szCs w:val="28"/>
        </w:rPr>
        <w:t xml:space="preserve">       </w:t>
      </w:r>
      <w:r w:rsidRPr="00372EBC">
        <w:rPr>
          <w:color w:val="555555"/>
          <w:sz w:val="28"/>
          <w:szCs w:val="28"/>
        </w:rPr>
        <w:t>В процессе реализации Программы могут разрабатываться и приниматься нормативно-правовые акты, необходимые для осуществления программы.</w:t>
      </w:r>
    </w:p>
    <w:p w:rsidR="00EF41D0" w:rsidRPr="00372EBC" w:rsidRDefault="00EF41D0" w:rsidP="00EF41D0">
      <w:pPr>
        <w:tabs>
          <w:tab w:val="left" w:pos="567"/>
        </w:tabs>
        <w:spacing w:before="100" w:beforeAutospacing="1" w:after="100" w:afterAutospacing="1" w:line="273" w:lineRule="atLeast"/>
        <w:jc w:val="both"/>
        <w:rPr>
          <w:color w:val="555555"/>
          <w:sz w:val="28"/>
          <w:szCs w:val="28"/>
        </w:rPr>
      </w:pPr>
      <w:r>
        <w:rPr>
          <w:b/>
          <w:bCs/>
          <w:color w:val="555555"/>
          <w:sz w:val="28"/>
          <w:szCs w:val="28"/>
        </w:rPr>
        <w:t xml:space="preserve">       </w:t>
      </w:r>
      <w:r w:rsidRPr="00372EBC">
        <w:rPr>
          <w:b/>
          <w:bCs/>
          <w:color w:val="555555"/>
          <w:sz w:val="28"/>
          <w:szCs w:val="28"/>
        </w:rPr>
        <w:t>V. МЕХАНИЗМ РЕАЛИЗАЦИИ ПРОГРАММЫ</w:t>
      </w:r>
    </w:p>
    <w:p w:rsidR="00EF41D0" w:rsidRPr="00372EBC" w:rsidRDefault="00EF41D0" w:rsidP="00EF41D0">
      <w:pPr>
        <w:spacing w:before="100" w:beforeAutospacing="1" w:after="100" w:afterAutospacing="1" w:line="273" w:lineRule="atLeast"/>
        <w:jc w:val="both"/>
        <w:rPr>
          <w:color w:val="555555"/>
          <w:sz w:val="28"/>
          <w:szCs w:val="28"/>
        </w:rPr>
      </w:pPr>
      <w:r w:rsidRPr="00372EBC">
        <w:rPr>
          <w:color w:val="555555"/>
          <w:sz w:val="28"/>
          <w:szCs w:val="28"/>
        </w:rPr>
        <w:t xml:space="preserve">    Руководителем Программы является Глава сельского поселения, </w:t>
      </w:r>
      <w:proofErr w:type="gramStart"/>
      <w:r w:rsidRPr="00372EBC">
        <w:rPr>
          <w:color w:val="555555"/>
          <w:sz w:val="28"/>
          <w:szCs w:val="28"/>
        </w:rPr>
        <w:t>который</w:t>
      </w:r>
      <w:proofErr w:type="gramEnd"/>
      <w:r w:rsidRPr="00372EBC">
        <w:rPr>
          <w:color w:val="555555"/>
          <w:sz w:val="28"/>
          <w:szCs w:val="28"/>
        </w:rPr>
        <w:t>:</w:t>
      </w:r>
    </w:p>
    <w:p w:rsidR="00EF41D0" w:rsidRPr="00372EBC" w:rsidRDefault="00EF41D0" w:rsidP="00EF41D0">
      <w:pPr>
        <w:spacing w:before="100" w:beforeAutospacing="1" w:after="100" w:afterAutospacing="1" w:line="273" w:lineRule="atLeast"/>
        <w:jc w:val="both"/>
        <w:rPr>
          <w:color w:val="555555"/>
          <w:sz w:val="28"/>
          <w:szCs w:val="28"/>
        </w:rPr>
      </w:pPr>
      <w:r w:rsidRPr="00372EBC">
        <w:rPr>
          <w:color w:val="555555"/>
          <w:sz w:val="28"/>
          <w:szCs w:val="28"/>
        </w:rPr>
        <w:t>-         несет ответственность за текущее управление реализацией программы и конечные результаты реализации Программы,</w:t>
      </w:r>
    </w:p>
    <w:p w:rsidR="00EF41D0" w:rsidRPr="00372EBC" w:rsidRDefault="00EF41D0" w:rsidP="00EF41D0">
      <w:pPr>
        <w:spacing w:line="273" w:lineRule="atLeast"/>
        <w:jc w:val="both"/>
        <w:rPr>
          <w:color w:val="555555"/>
          <w:sz w:val="28"/>
          <w:szCs w:val="28"/>
        </w:rPr>
      </w:pPr>
      <w:r w:rsidRPr="00372EBC">
        <w:rPr>
          <w:color w:val="555555"/>
          <w:sz w:val="28"/>
          <w:szCs w:val="28"/>
        </w:rPr>
        <w:t>-         рациональное использование выделяемых на ее выполнение финансовых средств,</w:t>
      </w:r>
    </w:p>
    <w:p w:rsidR="00EF41D0" w:rsidRPr="00372EBC" w:rsidRDefault="00EF41D0" w:rsidP="00EF41D0">
      <w:pPr>
        <w:spacing w:line="273" w:lineRule="atLeast"/>
        <w:jc w:val="both"/>
        <w:rPr>
          <w:color w:val="555555"/>
          <w:sz w:val="28"/>
          <w:szCs w:val="28"/>
        </w:rPr>
      </w:pPr>
      <w:r w:rsidRPr="00372EBC">
        <w:rPr>
          <w:color w:val="555555"/>
          <w:sz w:val="28"/>
          <w:szCs w:val="28"/>
        </w:rPr>
        <w:t>-         определяет формы и методы управления реализацией Программы,</w:t>
      </w:r>
    </w:p>
    <w:p w:rsidR="00EF41D0" w:rsidRDefault="00EF41D0" w:rsidP="00EF41D0">
      <w:pPr>
        <w:spacing w:line="273" w:lineRule="atLeast"/>
        <w:jc w:val="both"/>
        <w:rPr>
          <w:color w:val="555555"/>
          <w:sz w:val="28"/>
          <w:szCs w:val="28"/>
        </w:rPr>
      </w:pPr>
      <w:r w:rsidRPr="00372EBC">
        <w:rPr>
          <w:color w:val="555555"/>
          <w:sz w:val="28"/>
          <w:szCs w:val="28"/>
        </w:rPr>
        <w:t>-         контролирует своевременное исполнение программных мероприятий.</w:t>
      </w:r>
    </w:p>
    <w:p w:rsidR="00EF41D0" w:rsidRPr="001C255D" w:rsidRDefault="00EF41D0" w:rsidP="00EF41D0">
      <w:pPr>
        <w:spacing w:line="273" w:lineRule="atLeast"/>
        <w:jc w:val="both"/>
        <w:rPr>
          <w:color w:val="555555"/>
          <w:sz w:val="28"/>
          <w:szCs w:val="28"/>
        </w:rPr>
      </w:pPr>
    </w:p>
    <w:p w:rsidR="00EF41D0" w:rsidRPr="001C255D" w:rsidRDefault="00EF41D0" w:rsidP="00EF41D0">
      <w:pPr>
        <w:spacing w:line="273" w:lineRule="atLeast"/>
        <w:jc w:val="both"/>
        <w:rPr>
          <w:color w:val="555555"/>
          <w:sz w:val="28"/>
          <w:szCs w:val="28"/>
        </w:rPr>
      </w:pPr>
    </w:p>
    <w:p w:rsidR="00EF41D0" w:rsidRDefault="00EF41D0" w:rsidP="00EF41D0">
      <w:pPr>
        <w:tabs>
          <w:tab w:val="left" w:pos="567"/>
        </w:tabs>
        <w:spacing w:line="273" w:lineRule="atLeast"/>
        <w:jc w:val="both"/>
        <w:rPr>
          <w:b/>
          <w:bCs/>
          <w:color w:val="555555"/>
          <w:sz w:val="28"/>
          <w:szCs w:val="28"/>
        </w:rPr>
      </w:pPr>
      <w:r w:rsidRPr="001B1E32">
        <w:rPr>
          <w:b/>
          <w:bCs/>
          <w:color w:val="555555"/>
          <w:sz w:val="28"/>
          <w:szCs w:val="28"/>
        </w:rPr>
        <w:t xml:space="preserve">   </w:t>
      </w:r>
      <w:r w:rsidRPr="00607B9D">
        <w:rPr>
          <w:b/>
          <w:bCs/>
          <w:color w:val="555555"/>
          <w:sz w:val="28"/>
          <w:szCs w:val="28"/>
        </w:rPr>
        <w:t xml:space="preserve"> </w:t>
      </w:r>
      <w:r w:rsidRPr="001B1E32">
        <w:rPr>
          <w:b/>
          <w:bCs/>
          <w:color w:val="555555"/>
          <w:sz w:val="28"/>
          <w:szCs w:val="28"/>
        </w:rPr>
        <w:t xml:space="preserve">  </w:t>
      </w:r>
      <w:r w:rsidRPr="00372EBC">
        <w:rPr>
          <w:b/>
          <w:bCs/>
          <w:color w:val="555555"/>
          <w:sz w:val="28"/>
          <w:szCs w:val="28"/>
        </w:rPr>
        <w:t>VI</w:t>
      </w:r>
      <w:r w:rsidRPr="001B1E32">
        <w:rPr>
          <w:b/>
          <w:bCs/>
          <w:color w:val="555555"/>
          <w:sz w:val="28"/>
          <w:szCs w:val="28"/>
        </w:rPr>
        <w:t xml:space="preserve">. </w:t>
      </w:r>
      <w:proofErr w:type="gramStart"/>
      <w:r w:rsidRPr="00372EBC">
        <w:rPr>
          <w:b/>
          <w:bCs/>
          <w:color w:val="555555"/>
          <w:sz w:val="28"/>
          <w:szCs w:val="28"/>
        </w:rPr>
        <w:t>КОНТРОЛЬ ЗА</w:t>
      </w:r>
      <w:proofErr w:type="gramEnd"/>
      <w:r w:rsidRPr="00372EBC">
        <w:rPr>
          <w:b/>
          <w:bCs/>
          <w:color w:val="555555"/>
          <w:sz w:val="28"/>
          <w:szCs w:val="28"/>
        </w:rPr>
        <w:t xml:space="preserve"> ХОДОМ ВЫПОЛНЕНИЯ ПРОГРАММЫ</w:t>
      </w:r>
    </w:p>
    <w:p w:rsidR="00EF41D0" w:rsidRPr="00372EBC" w:rsidRDefault="00EF41D0" w:rsidP="00EF41D0">
      <w:pPr>
        <w:spacing w:line="273" w:lineRule="atLeast"/>
        <w:jc w:val="both"/>
        <w:rPr>
          <w:color w:val="555555"/>
          <w:sz w:val="28"/>
          <w:szCs w:val="28"/>
        </w:rPr>
      </w:pPr>
    </w:p>
    <w:p w:rsidR="00EF41D0" w:rsidRPr="00372EBC" w:rsidRDefault="00EF41D0" w:rsidP="00EF41D0">
      <w:pPr>
        <w:tabs>
          <w:tab w:val="left" w:pos="567"/>
        </w:tabs>
        <w:spacing w:line="273" w:lineRule="atLeast"/>
        <w:jc w:val="both"/>
        <w:rPr>
          <w:color w:val="555555"/>
          <w:sz w:val="28"/>
          <w:szCs w:val="28"/>
        </w:rPr>
      </w:pPr>
      <w:r w:rsidRPr="00372EBC">
        <w:rPr>
          <w:color w:val="555555"/>
          <w:sz w:val="28"/>
          <w:szCs w:val="28"/>
        </w:rPr>
        <w:t xml:space="preserve">  </w:t>
      </w:r>
      <w:r>
        <w:rPr>
          <w:color w:val="555555"/>
          <w:sz w:val="28"/>
          <w:szCs w:val="28"/>
        </w:rPr>
        <w:t xml:space="preserve">     </w:t>
      </w:r>
      <w:proofErr w:type="gramStart"/>
      <w:r w:rsidRPr="00372EBC">
        <w:rPr>
          <w:color w:val="555555"/>
          <w:sz w:val="28"/>
          <w:szCs w:val="28"/>
        </w:rPr>
        <w:t>Контроль за</w:t>
      </w:r>
      <w:proofErr w:type="gramEnd"/>
      <w:r w:rsidRPr="00372EBC">
        <w:rPr>
          <w:color w:val="555555"/>
          <w:sz w:val="28"/>
          <w:szCs w:val="28"/>
        </w:rPr>
        <w:t xml:space="preserve"> реализацией Программы осуществляется путем подготовки и представления отчета о ходе работ, который должен содержать:</w:t>
      </w:r>
    </w:p>
    <w:p w:rsidR="00EF41D0" w:rsidRPr="00372EBC" w:rsidRDefault="00EF41D0" w:rsidP="00EF41D0">
      <w:pPr>
        <w:spacing w:line="273" w:lineRule="atLeast"/>
        <w:jc w:val="both"/>
        <w:rPr>
          <w:color w:val="555555"/>
          <w:sz w:val="28"/>
          <w:szCs w:val="28"/>
        </w:rPr>
      </w:pPr>
      <w:r w:rsidRPr="00372EBC">
        <w:rPr>
          <w:color w:val="555555"/>
          <w:sz w:val="28"/>
          <w:szCs w:val="28"/>
        </w:rPr>
        <w:t>- сведения о результатах реализации Программы за отчетный год;</w:t>
      </w:r>
    </w:p>
    <w:p w:rsidR="00EF41D0" w:rsidRPr="00372EBC" w:rsidRDefault="00EF41D0" w:rsidP="00EF41D0">
      <w:pPr>
        <w:spacing w:line="273" w:lineRule="atLeast"/>
        <w:jc w:val="both"/>
        <w:rPr>
          <w:color w:val="555555"/>
          <w:sz w:val="28"/>
          <w:szCs w:val="28"/>
        </w:rPr>
      </w:pPr>
      <w:r w:rsidRPr="00372EBC">
        <w:rPr>
          <w:color w:val="555555"/>
          <w:sz w:val="28"/>
          <w:szCs w:val="28"/>
        </w:rPr>
        <w:t>- данные о целевом использовании средств бюджета;</w:t>
      </w:r>
    </w:p>
    <w:p w:rsidR="00EF41D0" w:rsidRPr="00372EBC" w:rsidRDefault="00EF41D0" w:rsidP="00EF41D0">
      <w:pPr>
        <w:spacing w:line="273" w:lineRule="atLeast"/>
        <w:jc w:val="both"/>
        <w:rPr>
          <w:color w:val="555555"/>
          <w:sz w:val="28"/>
          <w:szCs w:val="28"/>
        </w:rPr>
      </w:pPr>
      <w:r w:rsidRPr="00372EBC">
        <w:rPr>
          <w:color w:val="555555"/>
          <w:sz w:val="28"/>
          <w:szCs w:val="28"/>
        </w:rPr>
        <w:t>-         информацию о ходе и полноте выполнения программных мероприятий;</w:t>
      </w:r>
    </w:p>
    <w:p w:rsidR="00EF41D0" w:rsidRDefault="00EF41D0" w:rsidP="00EF41D0">
      <w:pPr>
        <w:spacing w:line="273" w:lineRule="atLeast"/>
        <w:jc w:val="both"/>
        <w:rPr>
          <w:color w:val="555555"/>
          <w:sz w:val="28"/>
          <w:szCs w:val="28"/>
        </w:rPr>
      </w:pPr>
      <w:r w:rsidRPr="00372EBC">
        <w:rPr>
          <w:color w:val="555555"/>
          <w:sz w:val="28"/>
          <w:szCs w:val="28"/>
        </w:rPr>
        <w:lastRenderedPageBreak/>
        <w:t>-         оценку эффективности результатов реализации Программы.</w:t>
      </w:r>
    </w:p>
    <w:p w:rsidR="00EF41D0" w:rsidRDefault="00EF41D0" w:rsidP="00EF41D0">
      <w:pPr>
        <w:spacing w:line="273" w:lineRule="atLeast"/>
        <w:jc w:val="both"/>
        <w:rPr>
          <w:color w:val="555555"/>
          <w:sz w:val="28"/>
          <w:szCs w:val="28"/>
        </w:rPr>
      </w:pPr>
    </w:p>
    <w:p w:rsidR="00EF41D0" w:rsidRDefault="00EF41D0" w:rsidP="00EF41D0">
      <w:pPr>
        <w:spacing w:line="273" w:lineRule="atLeast"/>
        <w:jc w:val="both"/>
        <w:rPr>
          <w:color w:val="555555"/>
          <w:sz w:val="28"/>
          <w:szCs w:val="28"/>
        </w:rPr>
      </w:pPr>
    </w:p>
    <w:p w:rsidR="00EF41D0" w:rsidRDefault="00EF41D0" w:rsidP="00EF41D0">
      <w:pPr>
        <w:spacing w:line="273" w:lineRule="atLeast"/>
        <w:jc w:val="both"/>
        <w:rPr>
          <w:color w:val="555555"/>
          <w:sz w:val="28"/>
          <w:szCs w:val="28"/>
        </w:rPr>
      </w:pPr>
    </w:p>
    <w:p w:rsidR="00EF41D0" w:rsidRDefault="00EF41D0" w:rsidP="00EF41D0">
      <w:pPr>
        <w:spacing w:line="273" w:lineRule="atLeast"/>
        <w:jc w:val="both"/>
        <w:rPr>
          <w:color w:val="555555"/>
          <w:sz w:val="28"/>
          <w:szCs w:val="28"/>
        </w:rPr>
      </w:pPr>
    </w:p>
    <w:p w:rsidR="00EF41D0" w:rsidRDefault="00EF41D0" w:rsidP="00EF41D0">
      <w:pPr>
        <w:spacing w:line="273" w:lineRule="atLeast"/>
        <w:jc w:val="both"/>
        <w:rPr>
          <w:color w:val="555555"/>
          <w:sz w:val="28"/>
          <w:szCs w:val="28"/>
        </w:rPr>
      </w:pPr>
    </w:p>
    <w:p w:rsidR="00EF41D0" w:rsidRDefault="00EF41D0" w:rsidP="00EF41D0">
      <w:pPr>
        <w:spacing w:line="273" w:lineRule="atLeast"/>
        <w:jc w:val="both"/>
        <w:rPr>
          <w:color w:val="555555"/>
          <w:sz w:val="28"/>
          <w:szCs w:val="28"/>
        </w:rPr>
      </w:pPr>
    </w:p>
    <w:p w:rsidR="00EF41D0" w:rsidRPr="00372EBC" w:rsidRDefault="00EF41D0" w:rsidP="00EF41D0">
      <w:pPr>
        <w:spacing w:line="273" w:lineRule="atLeast"/>
        <w:jc w:val="both"/>
        <w:rPr>
          <w:color w:val="555555"/>
          <w:sz w:val="28"/>
          <w:szCs w:val="28"/>
        </w:rPr>
      </w:pPr>
    </w:p>
    <w:p w:rsidR="00EF41D0" w:rsidRDefault="00EF41D0" w:rsidP="00EF41D0">
      <w:pPr>
        <w:tabs>
          <w:tab w:val="left" w:pos="567"/>
        </w:tabs>
        <w:spacing w:line="273" w:lineRule="atLeast"/>
        <w:jc w:val="both"/>
        <w:rPr>
          <w:b/>
          <w:bCs/>
          <w:color w:val="555555"/>
          <w:sz w:val="28"/>
          <w:szCs w:val="28"/>
        </w:rPr>
      </w:pPr>
      <w:r>
        <w:rPr>
          <w:b/>
          <w:bCs/>
          <w:color w:val="555555"/>
          <w:sz w:val="28"/>
          <w:szCs w:val="28"/>
        </w:rPr>
        <w:t xml:space="preserve">        </w:t>
      </w:r>
      <w:r>
        <w:rPr>
          <w:b/>
          <w:bCs/>
          <w:color w:val="555555"/>
          <w:sz w:val="28"/>
          <w:szCs w:val="28"/>
          <w:lang w:val="en-US"/>
        </w:rPr>
        <w:t>VII</w:t>
      </w:r>
      <w:r w:rsidRPr="00372EBC">
        <w:rPr>
          <w:b/>
          <w:bCs/>
          <w:color w:val="555555"/>
          <w:sz w:val="28"/>
          <w:szCs w:val="28"/>
        </w:rPr>
        <w:t>. ОЦЕНКА ЭФФЕКТИВНОСТИ РЕАЛИЗАЦИИ ПРОГРАММЫ, ОЖИДАЕМЫЕ РЕЗУЛЬТАТЫ</w:t>
      </w:r>
    </w:p>
    <w:p w:rsidR="00EF41D0" w:rsidRPr="00372EBC" w:rsidRDefault="00EF41D0" w:rsidP="00EF41D0">
      <w:pPr>
        <w:tabs>
          <w:tab w:val="left" w:pos="567"/>
        </w:tabs>
        <w:spacing w:line="273" w:lineRule="atLeast"/>
        <w:jc w:val="both"/>
        <w:rPr>
          <w:color w:val="555555"/>
          <w:sz w:val="28"/>
          <w:szCs w:val="28"/>
        </w:rPr>
      </w:pPr>
    </w:p>
    <w:p w:rsidR="00EF41D0" w:rsidRPr="00372EBC" w:rsidRDefault="00EF41D0" w:rsidP="00EF41D0">
      <w:pPr>
        <w:tabs>
          <w:tab w:val="left" w:pos="567"/>
        </w:tabs>
        <w:spacing w:line="273" w:lineRule="atLeast"/>
        <w:jc w:val="both"/>
        <w:rPr>
          <w:color w:val="555555"/>
          <w:sz w:val="28"/>
          <w:szCs w:val="28"/>
        </w:rPr>
      </w:pPr>
      <w:r w:rsidRPr="00372EBC">
        <w:rPr>
          <w:color w:val="555555"/>
          <w:sz w:val="28"/>
          <w:szCs w:val="28"/>
        </w:rPr>
        <w:t xml:space="preserve">  </w:t>
      </w:r>
      <w:r>
        <w:rPr>
          <w:color w:val="555555"/>
          <w:sz w:val="28"/>
          <w:szCs w:val="28"/>
        </w:rPr>
        <w:t xml:space="preserve">     </w:t>
      </w:r>
      <w:r w:rsidRPr="00372EBC">
        <w:rPr>
          <w:color w:val="555555"/>
          <w:sz w:val="28"/>
          <w:szCs w:val="28"/>
        </w:rPr>
        <w:t>Результатом выполнения программных мероприятий станут:</w:t>
      </w:r>
    </w:p>
    <w:p w:rsidR="00EF41D0" w:rsidRPr="00372EBC" w:rsidRDefault="00EF41D0" w:rsidP="00EF41D0">
      <w:pPr>
        <w:spacing w:line="273" w:lineRule="atLeast"/>
        <w:jc w:val="both"/>
        <w:rPr>
          <w:color w:val="555555"/>
          <w:sz w:val="28"/>
          <w:szCs w:val="28"/>
        </w:rPr>
      </w:pPr>
      <w:r w:rsidRPr="00372EBC">
        <w:rPr>
          <w:color w:val="555555"/>
          <w:sz w:val="28"/>
          <w:szCs w:val="28"/>
        </w:rPr>
        <w:t>-  снижение уровня потребления энергетических ресурсов за счет внедрения энергосберегающих технологий;</w:t>
      </w:r>
    </w:p>
    <w:p w:rsidR="00EF41D0" w:rsidRPr="00372EBC" w:rsidRDefault="00EF41D0" w:rsidP="00EF41D0">
      <w:pPr>
        <w:spacing w:line="273" w:lineRule="atLeast"/>
        <w:jc w:val="both"/>
        <w:rPr>
          <w:color w:val="555555"/>
          <w:sz w:val="28"/>
          <w:szCs w:val="28"/>
        </w:rPr>
      </w:pPr>
      <w:r w:rsidRPr="00372EBC">
        <w:rPr>
          <w:color w:val="555555"/>
          <w:sz w:val="28"/>
          <w:szCs w:val="28"/>
        </w:rPr>
        <w:t>- снижение затрат на оплату за потребленные энергетические ресурсы.</w:t>
      </w:r>
    </w:p>
    <w:p w:rsidR="00EF41D0" w:rsidRDefault="00EF41D0" w:rsidP="00EF41D0">
      <w:pPr>
        <w:tabs>
          <w:tab w:val="left" w:pos="2550"/>
        </w:tabs>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r>
        <w:rPr>
          <w:sz w:val="28"/>
          <w:szCs w:val="28"/>
        </w:rPr>
        <w:t xml:space="preserve"> </w:t>
      </w: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1C255D" w:rsidRDefault="00EF41D0" w:rsidP="00EF41D0">
      <w:pPr>
        <w:rPr>
          <w:sz w:val="28"/>
          <w:szCs w:val="28"/>
        </w:rPr>
      </w:pPr>
    </w:p>
    <w:p w:rsidR="00EF41D0" w:rsidRPr="00372EBC" w:rsidRDefault="00EF41D0" w:rsidP="00EF41D0">
      <w:pPr>
        <w:jc w:val="right"/>
        <w:rPr>
          <w:sz w:val="28"/>
          <w:szCs w:val="28"/>
        </w:rPr>
      </w:pPr>
      <w:r>
        <w:rPr>
          <w:sz w:val="28"/>
          <w:szCs w:val="28"/>
        </w:rPr>
        <w:tab/>
      </w:r>
      <w:r w:rsidRPr="00372EBC">
        <w:rPr>
          <w:sz w:val="28"/>
          <w:szCs w:val="28"/>
        </w:rPr>
        <w:t>Приложение 1</w:t>
      </w:r>
    </w:p>
    <w:p w:rsidR="00EF41D0" w:rsidRDefault="00EF41D0" w:rsidP="00EF41D0">
      <w:pPr>
        <w:tabs>
          <w:tab w:val="left" w:pos="7815"/>
        </w:tabs>
        <w:rPr>
          <w:sz w:val="28"/>
          <w:szCs w:val="28"/>
        </w:rPr>
      </w:pPr>
      <w:r w:rsidRPr="00372EBC">
        <w:rPr>
          <w:sz w:val="28"/>
          <w:szCs w:val="28"/>
        </w:rPr>
        <w:t xml:space="preserve">                                                                                                              к  Программе</w:t>
      </w:r>
    </w:p>
    <w:p w:rsidR="00EF41D0" w:rsidRPr="00372EBC" w:rsidRDefault="00EF41D0" w:rsidP="00EF41D0">
      <w:pPr>
        <w:tabs>
          <w:tab w:val="left" w:pos="7815"/>
        </w:tabs>
        <w:rPr>
          <w:sz w:val="28"/>
          <w:szCs w:val="28"/>
        </w:rPr>
      </w:pPr>
    </w:p>
    <w:p w:rsidR="00EF41D0" w:rsidRPr="001C255D" w:rsidRDefault="00EF41D0" w:rsidP="00EF41D0">
      <w:pPr>
        <w:spacing w:before="100" w:beforeAutospacing="1" w:after="100" w:afterAutospacing="1" w:line="273" w:lineRule="atLeast"/>
        <w:jc w:val="center"/>
        <w:rPr>
          <w:color w:val="555555"/>
          <w:sz w:val="28"/>
          <w:szCs w:val="28"/>
        </w:rPr>
      </w:pPr>
      <w:r w:rsidRPr="001C255D">
        <w:rPr>
          <w:b/>
          <w:bCs/>
          <w:color w:val="555555"/>
          <w:sz w:val="28"/>
          <w:szCs w:val="28"/>
        </w:rPr>
        <w:t>ПЕРЕЧЕНЬ МЕРОПРИЯТИЙ ПО РЕАЛИЗАЦИИ МУНИЦИПАЛЬНОЙ   ПРОГРАММЫ</w:t>
      </w:r>
    </w:p>
    <w:p w:rsidR="00EF41D0" w:rsidRPr="00372EBC" w:rsidRDefault="00EF41D0" w:rsidP="00EF41D0">
      <w:pPr>
        <w:spacing w:before="100" w:beforeAutospacing="1" w:after="100" w:afterAutospacing="1" w:line="273" w:lineRule="atLeast"/>
        <w:jc w:val="center"/>
        <w:rPr>
          <w:color w:val="555555"/>
          <w:sz w:val="28"/>
          <w:szCs w:val="28"/>
        </w:rPr>
      </w:pPr>
      <w:r w:rsidRPr="00372EBC">
        <w:rPr>
          <w:sz w:val="28"/>
          <w:szCs w:val="28"/>
        </w:rPr>
        <w:t xml:space="preserve">«Энергосбережение и повышение энергетической эффективности в </w:t>
      </w:r>
      <w:proofErr w:type="spellStart"/>
      <w:r w:rsidRPr="00372EBC">
        <w:rPr>
          <w:sz w:val="28"/>
          <w:szCs w:val="28"/>
        </w:rPr>
        <w:t>Староирюкском</w:t>
      </w:r>
      <w:proofErr w:type="spellEnd"/>
      <w:r w:rsidRPr="00372EBC">
        <w:rPr>
          <w:sz w:val="28"/>
          <w:szCs w:val="28"/>
        </w:rPr>
        <w:t xml:space="preserve"> сельском поселении Малмыжского района Кировской  области» на 2016-2018 годы  </w:t>
      </w:r>
    </w:p>
    <w:tbl>
      <w:tblPr>
        <w:tblW w:w="10378" w:type="dxa"/>
        <w:tblCellSpacing w:w="15" w:type="dxa"/>
        <w:tblInd w:w="-694"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54"/>
        <w:gridCol w:w="1969"/>
        <w:gridCol w:w="1485"/>
        <w:gridCol w:w="1168"/>
        <w:gridCol w:w="766"/>
        <w:gridCol w:w="795"/>
        <w:gridCol w:w="736"/>
        <w:gridCol w:w="1549"/>
        <w:gridCol w:w="1456"/>
      </w:tblGrid>
      <w:tr w:rsidR="00EF41D0" w:rsidRPr="007C5D41" w:rsidTr="00BC56EE">
        <w:trPr>
          <w:tblCellSpacing w:w="15" w:type="dxa"/>
        </w:trPr>
        <w:tc>
          <w:tcPr>
            <w:tcW w:w="409" w:type="dxa"/>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bCs/>
                <w:color w:val="555555"/>
              </w:rPr>
              <w:t>  №№</w:t>
            </w:r>
          </w:p>
          <w:p w:rsidR="00EF41D0" w:rsidRPr="0009256D" w:rsidRDefault="00EF41D0" w:rsidP="00BC56EE">
            <w:pPr>
              <w:spacing w:line="312" w:lineRule="atLeast"/>
              <w:rPr>
                <w:color w:val="555555"/>
              </w:rPr>
            </w:pPr>
            <w:proofErr w:type="spellStart"/>
            <w:proofErr w:type="gramStart"/>
            <w:r w:rsidRPr="0009256D">
              <w:rPr>
                <w:bCs/>
                <w:color w:val="555555"/>
              </w:rPr>
              <w:t>п</w:t>
            </w:r>
            <w:proofErr w:type="spellEnd"/>
            <w:proofErr w:type="gramEnd"/>
            <w:r w:rsidRPr="0009256D">
              <w:rPr>
                <w:bCs/>
                <w:color w:val="555555"/>
              </w:rPr>
              <w:t>/</w:t>
            </w:r>
            <w:proofErr w:type="spellStart"/>
            <w:r w:rsidRPr="0009256D">
              <w:rPr>
                <w:bCs/>
                <w:color w:val="555555"/>
              </w:rPr>
              <w:t>п</w:t>
            </w:r>
            <w:proofErr w:type="spellEnd"/>
          </w:p>
        </w:tc>
        <w:tc>
          <w:tcPr>
            <w:tcW w:w="1939" w:type="dxa"/>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jc w:val="center"/>
              <w:rPr>
                <w:color w:val="555555"/>
              </w:rPr>
            </w:pPr>
            <w:r w:rsidRPr="0009256D">
              <w:rPr>
                <w:bCs/>
                <w:color w:val="555555"/>
              </w:rPr>
              <w:t>Наименование программных мероприятий</w:t>
            </w:r>
          </w:p>
        </w:tc>
        <w:tc>
          <w:tcPr>
            <w:tcW w:w="1455" w:type="dxa"/>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bCs/>
                <w:color w:val="555555"/>
              </w:rPr>
              <w:t>Источники финансирования</w:t>
            </w:r>
          </w:p>
        </w:tc>
        <w:tc>
          <w:tcPr>
            <w:tcW w:w="1138" w:type="dxa"/>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bCs/>
                <w:color w:val="555555"/>
              </w:rPr>
              <w:t xml:space="preserve">Объем </w:t>
            </w:r>
            <w:proofErr w:type="spellStart"/>
            <w:r w:rsidRPr="0009256D">
              <w:rPr>
                <w:bCs/>
                <w:color w:val="555555"/>
              </w:rPr>
              <w:t>финанси-рования</w:t>
            </w:r>
            <w:proofErr w:type="spellEnd"/>
            <w:r w:rsidRPr="0009256D">
              <w:rPr>
                <w:bCs/>
                <w:color w:val="555555"/>
              </w:rPr>
              <w:t xml:space="preserve"> всего, тыс</w:t>
            </w:r>
            <w:proofErr w:type="gramStart"/>
            <w:r w:rsidRPr="0009256D">
              <w:rPr>
                <w:bCs/>
                <w:color w:val="555555"/>
              </w:rPr>
              <w:t>.р</w:t>
            </w:r>
            <w:proofErr w:type="gramEnd"/>
            <w:r w:rsidRPr="0009256D">
              <w:rPr>
                <w:bCs/>
                <w:color w:val="555555"/>
              </w:rPr>
              <w:t>уб.</w:t>
            </w:r>
          </w:p>
        </w:tc>
        <w:tc>
          <w:tcPr>
            <w:tcW w:w="2267" w:type="dxa"/>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bCs/>
                <w:color w:val="555555"/>
              </w:rPr>
              <w:t>в том числе по годам</w:t>
            </w:r>
          </w:p>
        </w:tc>
        <w:tc>
          <w:tcPr>
            <w:tcW w:w="1519" w:type="dxa"/>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jc w:val="center"/>
              <w:rPr>
                <w:color w:val="555555"/>
              </w:rPr>
            </w:pPr>
            <w:r w:rsidRPr="0009256D">
              <w:rPr>
                <w:bCs/>
                <w:color w:val="555555"/>
              </w:rPr>
              <w:t>Исполнители программных мероприятий</w:t>
            </w:r>
          </w:p>
        </w:tc>
        <w:tc>
          <w:tcPr>
            <w:tcW w:w="1411" w:type="dxa"/>
            <w:vMerge w:val="restart"/>
            <w:tcBorders>
              <w:top w:val="outset" w:sz="6" w:space="0" w:color="auto"/>
              <w:left w:val="outset" w:sz="6" w:space="0" w:color="auto"/>
              <w:bottom w:val="outset" w:sz="6" w:space="0" w:color="auto"/>
              <w:right w:val="outset" w:sz="6" w:space="0" w:color="auto"/>
            </w:tcBorders>
            <w:vAlign w:val="center"/>
          </w:tcPr>
          <w:p w:rsidR="00EF41D0" w:rsidRDefault="00EF41D0" w:rsidP="00BC56EE">
            <w:pPr>
              <w:jc w:val="center"/>
            </w:pPr>
          </w:p>
          <w:p w:rsidR="00EF41D0" w:rsidRDefault="00EF41D0" w:rsidP="00BC56EE">
            <w:pPr>
              <w:jc w:val="center"/>
              <w:rPr>
                <w:color w:val="555555"/>
              </w:rPr>
            </w:pPr>
            <w:r w:rsidRPr="00900EB2">
              <w:t>Ожидаемые результаты, экономическая эффективность</w:t>
            </w:r>
          </w:p>
          <w:p w:rsidR="00EF41D0" w:rsidRDefault="00EF41D0" w:rsidP="00BC56EE">
            <w:pPr>
              <w:rPr>
                <w:color w:val="555555"/>
              </w:rPr>
            </w:pPr>
          </w:p>
          <w:p w:rsidR="00EF41D0" w:rsidRPr="0009256D" w:rsidRDefault="00EF41D0" w:rsidP="00BC56EE">
            <w:pPr>
              <w:spacing w:line="312" w:lineRule="atLeast"/>
              <w:jc w:val="center"/>
              <w:rPr>
                <w:color w:val="555555"/>
              </w:rPr>
            </w:pPr>
          </w:p>
        </w:tc>
      </w:tr>
      <w:tr w:rsidR="00EF41D0" w:rsidRPr="007C5D41" w:rsidTr="00BC56EE">
        <w:trPr>
          <w:trHeight w:val="2239"/>
          <w:tblCellSpacing w:w="15" w:type="dxa"/>
        </w:trPr>
        <w:tc>
          <w:tcPr>
            <w:tcW w:w="409" w:type="dxa"/>
            <w:vMerge/>
            <w:tcBorders>
              <w:top w:val="outset" w:sz="6" w:space="0" w:color="auto"/>
              <w:left w:val="outset" w:sz="6" w:space="0" w:color="auto"/>
              <w:bottom w:val="outset" w:sz="6" w:space="0" w:color="auto"/>
              <w:right w:val="outset" w:sz="6" w:space="0" w:color="auto"/>
            </w:tcBorders>
            <w:vAlign w:val="center"/>
            <w:hideMark/>
          </w:tcPr>
          <w:p w:rsidR="00EF41D0" w:rsidRPr="00D64543" w:rsidRDefault="00EF41D0" w:rsidP="00BC56EE">
            <w:pPr>
              <w:rPr>
                <w:color w:val="555555"/>
                <w:sz w:val="28"/>
                <w:szCs w:val="28"/>
              </w:rPr>
            </w:pPr>
          </w:p>
        </w:tc>
        <w:tc>
          <w:tcPr>
            <w:tcW w:w="1939" w:type="dxa"/>
            <w:vMerge/>
            <w:tcBorders>
              <w:top w:val="outset" w:sz="6" w:space="0" w:color="auto"/>
              <w:left w:val="outset" w:sz="6" w:space="0" w:color="auto"/>
              <w:bottom w:val="outset" w:sz="6" w:space="0" w:color="auto"/>
              <w:right w:val="outset" w:sz="6" w:space="0" w:color="auto"/>
            </w:tcBorders>
            <w:vAlign w:val="center"/>
            <w:hideMark/>
          </w:tcPr>
          <w:p w:rsidR="00EF41D0" w:rsidRPr="00D64543" w:rsidRDefault="00EF41D0" w:rsidP="00BC56EE">
            <w:pPr>
              <w:rPr>
                <w:color w:val="555555"/>
                <w:sz w:val="28"/>
                <w:szCs w:val="28"/>
              </w:rPr>
            </w:pPr>
          </w:p>
        </w:tc>
        <w:tc>
          <w:tcPr>
            <w:tcW w:w="1455" w:type="dxa"/>
            <w:vMerge/>
            <w:tcBorders>
              <w:top w:val="outset" w:sz="6" w:space="0" w:color="auto"/>
              <w:left w:val="outset" w:sz="6" w:space="0" w:color="auto"/>
              <w:bottom w:val="outset" w:sz="6" w:space="0" w:color="auto"/>
              <w:right w:val="outset" w:sz="6" w:space="0" w:color="auto"/>
            </w:tcBorders>
            <w:vAlign w:val="center"/>
            <w:hideMark/>
          </w:tcPr>
          <w:p w:rsidR="00EF41D0" w:rsidRPr="00D64543" w:rsidRDefault="00EF41D0" w:rsidP="00BC56EE">
            <w:pPr>
              <w:rPr>
                <w:color w:val="555555"/>
                <w:sz w:val="28"/>
                <w:szCs w:val="28"/>
              </w:rPr>
            </w:pPr>
          </w:p>
        </w:tc>
        <w:tc>
          <w:tcPr>
            <w:tcW w:w="1138" w:type="dxa"/>
            <w:vMerge/>
            <w:tcBorders>
              <w:top w:val="outset" w:sz="6" w:space="0" w:color="auto"/>
              <w:left w:val="outset" w:sz="6" w:space="0" w:color="auto"/>
              <w:bottom w:val="outset" w:sz="6" w:space="0" w:color="auto"/>
              <w:right w:val="outset" w:sz="6" w:space="0" w:color="auto"/>
            </w:tcBorders>
            <w:vAlign w:val="center"/>
            <w:hideMark/>
          </w:tcPr>
          <w:p w:rsidR="00EF41D0" w:rsidRPr="00D64543" w:rsidRDefault="00EF41D0" w:rsidP="00BC56EE">
            <w:pPr>
              <w:rPr>
                <w:color w:val="555555"/>
                <w:sz w:val="28"/>
                <w:szCs w:val="28"/>
              </w:rPr>
            </w:pPr>
          </w:p>
        </w:tc>
        <w:tc>
          <w:tcPr>
            <w:tcW w:w="73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A7D67" w:rsidRDefault="00EF41D0" w:rsidP="00BC56EE">
            <w:pPr>
              <w:spacing w:line="312" w:lineRule="atLeast"/>
              <w:rPr>
                <w:color w:val="555555"/>
              </w:rPr>
            </w:pPr>
            <w:proofErr w:type="spellStart"/>
            <w:r w:rsidRPr="000A7D67">
              <w:rPr>
                <w:color w:val="555555"/>
              </w:rPr>
              <w:t>2016г</w:t>
            </w:r>
            <w:proofErr w:type="spellEnd"/>
          </w:p>
        </w:tc>
        <w:tc>
          <w:tcPr>
            <w:tcW w:w="76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A7D67" w:rsidRDefault="00EF41D0" w:rsidP="00BC56EE">
            <w:pPr>
              <w:spacing w:line="312" w:lineRule="atLeast"/>
              <w:rPr>
                <w:color w:val="555555"/>
              </w:rPr>
            </w:pPr>
            <w:proofErr w:type="spellStart"/>
            <w:r w:rsidRPr="000A7D67">
              <w:rPr>
                <w:color w:val="555555"/>
              </w:rPr>
              <w:t>2017г</w:t>
            </w:r>
            <w:proofErr w:type="spellEnd"/>
          </w:p>
        </w:tc>
        <w:tc>
          <w:tcPr>
            <w:tcW w:w="70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A7D67" w:rsidRDefault="00EF41D0" w:rsidP="00BC56EE">
            <w:pPr>
              <w:spacing w:line="312" w:lineRule="atLeast"/>
              <w:rPr>
                <w:color w:val="555555"/>
              </w:rPr>
            </w:pPr>
            <w:proofErr w:type="spellStart"/>
            <w:r w:rsidRPr="000A7D67">
              <w:rPr>
                <w:color w:val="555555"/>
              </w:rPr>
              <w:t>2018г</w:t>
            </w:r>
            <w:proofErr w:type="spellEnd"/>
          </w:p>
        </w:tc>
        <w:tc>
          <w:tcPr>
            <w:tcW w:w="1519" w:type="dxa"/>
            <w:vMerge/>
            <w:tcBorders>
              <w:top w:val="outset" w:sz="6" w:space="0" w:color="auto"/>
              <w:left w:val="outset" w:sz="6" w:space="0" w:color="auto"/>
              <w:bottom w:val="outset" w:sz="6" w:space="0" w:color="auto"/>
              <w:right w:val="outset" w:sz="6" w:space="0" w:color="auto"/>
            </w:tcBorders>
            <w:vAlign w:val="center"/>
            <w:hideMark/>
          </w:tcPr>
          <w:p w:rsidR="00EF41D0" w:rsidRPr="00D64543" w:rsidRDefault="00EF41D0" w:rsidP="00BC56EE">
            <w:pPr>
              <w:rPr>
                <w:color w:val="555555"/>
                <w:sz w:val="28"/>
                <w:szCs w:val="28"/>
              </w:rPr>
            </w:pPr>
          </w:p>
        </w:tc>
        <w:tc>
          <w:tcPr>
            <w:tcW w:w="1411" w:type="dxa"/>
            <w:vMerge/>
            <w:tcBorders>
              <w:top w:val="outset" w:sz="6" w:space="0" w:color="auto"/>
              <w:left w:val="outset" w:sz="6" w:space="0" w:color="auto"/>
              <w:bottom w:val="outset" w:sz="6" w:space="0" w:color="auto"/>
              <w:right w:val="outset" w:sz="6" w:space="0" w:color="auto"/>
            </w:tcBorders>
            <w:vAlign w:val="center"/>
          </w:tcPr>
          <w:p w:rsidR="00EF41D0" w:rsidRPr="00D64543" w:rsidRDefault="00EF41D0" w:rsidP="00BC56EE">
            <w:pPr>
              <w:rPr>
                <w:color w:val="555555"/>
                <w:sz w:val="28"/>
                <w:szCs w:val="28"/>
              </w:rPr>
            </w:pPr>
          </w:p>
        </w:tc>
      </w:tr>
      <w:tr w:rsidR="00EF41D0" w:rsidRPr="007C5D41" w:rsidTr="00BC56EE">
        <w:trPr>
          <w:tblCellSpacing w:w="15" w:type="dxa"/>
        </w:trPr>
        <w:tc>
          <w:tcPr>
            <w:tcW w:w="409" w:type="dxa"/>
            <w:tcBorders>
              <w:top w:val="outset" w:sz="6" w:space="0" w:color="auto"/>
              <w:left w:val="outset" w:sz="6" w:space="0" w:color="auto"/>
              <w:bottom w:val="nil"/>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1</w:t>
            </w:r>
          </w:p>
        </w:tc>
        <w:tc>
          <w:tcPr>
            <w:tcW w:w="1939" w:type="dxa"/>
            <w:tcBorders>
              <w:top w:val="outset" w:sz="6" w:space="0" w:color="auto"/>
              <w:left w:val="outset" w:sz="6" w:space="0" w:color="auto"/>
              <w:bottom w:val="nil"/>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2</w:t>
            </w:r>
          </w:p>
        </w:tc>
        <w:tc>
          <w:tcPr>
            <w:tcW w:w="1455" w:type="dxa"/>
            <w:tcBorders>
              <w:top w:val="outset" w:sz="6" w:space="0" w:color="auto"/>
              <w:left w:val="outset" w:sz="6" w:space="0" w:color="auto"/>
              <w:bottom w:val="nil"/>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3</w:t>
            </w:r>
          </w:p>
        </w:tc>
        <w:tc>
          <w:tcPr>
            <w:tcW w:w="1138" w:type="dxa"/>
            <w:tcBorders>
              <w:top w:val="outset" w:sz="6" w:space="0" w:color="auto"/>
              <w:left w:val="outset" w:sz="6" w:space="0" w:color="auto"/>
              <w:bottom w:val="nil"/>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4</w:t>
            </w:r>
          </w:p>
        </w:tc>
        <w:tc>
          <w:tcPr>
            <w:tcW w:w="736" w:type="dxa"/>
            <w:tcBorders>
              <w:top w:val="outset" w:sz="6" w:space="0" w:color="auto"/>
              <w:left w:val="outset" w:sz="6" w:space="0" w:color="auto"/>
              <w:bottom w:val="nil"/>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5</w:t>
            </w:r>
          </w:p>
        </w:tc>
        <w:tc>
          <w:tcPr>
            <w:tcW w:w="765" w:type="dxa"/>
            <w:tcBorders>
              <w:top w:val="outset" w:sz="6" w:space="0" w:color="auto"/>
              <w:left w:val="outset" w:sz="6" w:space="0" w:color="auto"/>
              <w:bottom w:val="nil"/>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6</w:t>
            </w:r>
          </w:p>
        </w:tc>
        <w:tc>
          <w:tcPr>
            <w:tcW w:w="706" w:type="dxa"/>
            <w:tcBorders>
              <w:top w:val="outset" w:sz="6" w:space="0" w:color="auto"/>
              <w:left w:val="outset" w:sz="6" w:space="0" w:color="auto"/>
              <w:bottom w:val="nil"/>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7</w:t>
            </w:r>
          </w:p>
        </w:tc>
        <w:tc>
          <w:tcPr>
            <w:tcW w:w="1519" w:type="dxa"/>
            <w:tcBorders>
              <w:top w:val="outset" w:sz="6" w:space="0" w:color="auto"/>
              <w:left w:val="outset" w:sz="6" w:space="0" w:color="auto"/>
              <w:bottom w:val="nil"/>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8</w:t>
            </w:r>
          </w:p>
        </w:tc>
        <w:tc>
          <w:tcPr>
            <w:tcW w:w="1411" w:type="dxa"/>
            <w:tcBorders>
              <w:top w:val="outset" w:sz="6" w:space="0" w:color="auto"/>
              <w:left w:val="outset" w:sz="6" w:space="0" w:color="auto"/>
              <w:bottom w:val="nil"/>
              <w:right w:val="outset" w:sz="6" w:space="0" w:color="auto"/>
            </w:tcBorders>
            <w:vAlign w:val="center"/>
          </w:tcPr>
          <w:p w:rsidR="00EF41D0" w:rsidRPr="0009256D" w:rsidRDefault="00EF41D0" w:rsidP="00BC56EE">
            <w:pPr>
              <w:spacing w:line="312" w:lineRule="atLeast"/>
              <w:rPr>
                <w:color w:val="555555"/>
              </w:rPr>
            </w:pPr>
            <w:r w:rsidRPr="0009256D">
              <w:rPr>
                <w:color w:val="555555"/>
              </w:rPr>
              <w:t>9</w:t>
            </w:r>
          </w:p>
        </w:tc>
      </w:tr>
      <w:tr w:rsidR="00EF41D0" w:rsidRPr="007C5D41" w:rsidTr="00BC56EE">
        <w:trPr>
          <w:trHeight w:val="65"/>
          <w:tblCellSpacing w:w="15" w:type="dxa"/>
        </w:trPr>
        <w:tc>
          <w:tcPr>
            <w:tcW w:w="8877" w:type="dxa"/>
            <w:gridSpan w:val="8"/>
            <w:tcBorders>
              <w:top w:val="single" w:sz="4" w:space="0" w:color="auto"/>
              <w:left w:val="outset" w:sz="6" w:space="0" w:color="auto"/>
              <w:bottom w:val="nil"/>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bCs/>
                <w:color w:val="555555"/>
              </w:rPr>
              <w:t>  </w:t>
            </w:r>
          </w:p>
        </w:tc>
        <w:tc>
          <w:tcPr>
            <w:tcW w:w="1411" w:type="dxa"/>
            <w:tcBorders>
              <w:top w:val="single" w:sz="4" w:space="0" w:color="auto"/>
              <w:left w:val="outset" w:sz="6" w:space="0" w:color="auto"/>
              <w:bottom w:val="nil"/>
              <w:right w:val="outset" w:sz="6" w:space="0" w:color="auto"/>
            </w:tcBorders>
            <w:vAlign w:val="center"/>
          </w:tcPr>
          <w:p w:rsidR="00EF41D0" w:rsidRPr="0009256D" w:rsidRDefault="00EF41D0" w:rsidP="00BC56EE">
            <w:pPr>
              <w:spacing w:line="312" w:lineRule="atLeast"/>
              <w:rPr>
                <w:color w:val="555555"/>
              </w:rPr>
            </w:pPr>
          </w:p>
        </w:tc>
      </w:tr>
      <w:tr w:rsidR="00EF41D0" w:rsidRPr="007C5D41" w:rsidTr="00BC56EE">
        <w:trPr>
          <w:tblCellSpacing w:w="15" w:type="dxa"/>
        </w:trPr>
        <w:tc>
          <w:tcPr>
            <w:tcW w:w="409" w:type="dxa"/>
            <w:tcBorders>
              <w:top w:val="nil"/>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1.1</w:t>
            </w:r>
          </w:p>
        </w:tc>
        <w:tc>
          <w:tcPr>
            <w:tcW w:w="1939" w:type="dxa"/>
            <w:tcBorders>
              <w:top w:val="nil"/>
              <w:left w:val="outset" w:sz="6" w:space="0" w:color="auto"/>
              <w:bottom w:val="outset" w:sz="6" w:space="0" w:color="auto"/>
              <w:right w:val="outset" w:sz="6" w:space="0" w:color="auto"/>
            </w:tcBorders>
            <w:tcMar>
              <w:top w:w="0" w:type="dxa"/>
              <w:left w:w="0" w:type="dxa"/>
              <w:bottom w:w="0" w:type="dxa"/>
              <w:right w:w="0" w:type="dxa"/>
            </w:tcMar>
            <w:hideMark/>
          </w:tcPr>
          <w:p w:rsidR="00EF41D0" w:rsidRPr="0009256D" w:rsidRDefault="00EF41D0" w:rsidP="00BC56EE">
            <w:pPr>
              <w:spacing w:before="100" w:beforeAutospacing="1" w:after="100" w:afterAutospacing="1"/>
            </w:pPr>
            <w:r w:rsidRPr="0009256D">
              <w:t>Пропаганда и методическая работа по вопросам энергосбережения</w:t>
            </w:r>
          </w:p>
        </w:tc>
        <w:tc>
          <w:tcPr>
            <w:tcW w:w="1455" w:type="dxa"/>
            <w:tcBorders>
              <w:top w:val="nil"/>
              <w:left w:val="outset" w:sz="6" w:space="0" w:color="auto"/>
              <w:bottom w:val="outset" w:sz="6" w:space="0" w:color="auto"/>
              <w:right w:val="outset" w:sz="6" w:space="0" w:color="auto"/>
            </w:tcBorders>
            <w:tcMar>
              <w:top w:w="0" w:type="dxa"/>
              <w:left w:w="0" w:type="dxa"/>
              <w:bottom w:w="0" w:type="dxa"/>
              <w:right w:w="0" w:type="dxa"/>
            </w:tcMar>
            <w:hideMark/>
          </w:tcPr>
          <w:p w:rsidR="00EF41D0" w:rsidRPr="0009256D" w:rsidRDefault="00EF41D0" w:rsidP="00BC56EE">
            <w:pPr>
              <w:spacing w:before="100" w:beforeAutospacing="1" w:after="100" w:afterAutospacing="1"/>
              <w:jc w:val="center"/>
            </w:pPr>
            <w:r w:rsidRPr="0009256D">
              <w:t>Не требуется финансирование</w:t>
            </w:r>
          </w:p>
        </w:tc>
        <w:tc>
          <w:tcPr>
            <w:tcW w:w="1138" w:type="dxa"/>
            <w:tcBorders>
              <w:top w:val="nil"/>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 xml:space="preserve"> -</w:t>
            </w:r>
          </w:p>
        </w:tc>
        <w:tc>
          <w:tcPr>
            <w:tcW w:w="736" w:type="dxa"/>
            <w:tcBorders>
              <w:top w:val="nil"/>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273" w:lineRule="atLeast"/>
              <w:rPr>
                <w:color w:val="555555"/>
              </w:rPr>
            </w:pPr>
            <w:r w:rsidRPr="0009256D">
              <w:rPr>
                <w:color w:val="555555"/>
              </w:rPr>
              <w:t> -</w:t>
            </w:r>
          </w:p>
        </w:tc>
        <w:tc>
          <w:tcPr>
            <w:tcW w:w="765" w:type="dxa"/>
            <w:tcBorders>
              <w:top w:val="nil"/>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w:t>
            </w:r>
          </w:p>
        </w:tc>
        <w:tc>
          <w:tcPr>
            <w:tcW w:w="706" w:type="dxa"/>
            <w:tcBorders>
              <w:top w:val="nil"/>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w:t>
            </w:r>
          </w:p>
        </w:tc>
        <w:tc>
          <w:tcPr>
            <w:tcW w:w="1519" w:type="dxa"/>
            <w:tcBorders>
              <w:top w:val="nil"/>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t xml:space="preserve">Администрация </w:t>
            </w:r>
            <w:proofErr w:type="spellStart"/>
            <w:r w:rsidRPr="0009256D">
              <w:t>Староирюкского</w:t>
            </w:r>
            <w:proofErr w:type="spellEnd"/>
            <w:r w:rsidRPr="0009256D">
              <w:t xml:space="preserve"> сельского поселения</w:t>
            </w:r>
          </w:p>
        </w:tc>
        <w:tc>
          <w:tcPr>
            <w:tcW w:w="1411" w:type="dxa"/>
            <w:tcBorders>
              <w:top w:val="nil"/>
              <w:left w:val="outset" w:sz="6" w:space="0" w:color="auto"/>
              <w:bottom w:val="outset" w:sz="6" w:space="0" w:color="auto"/>
              <w:right w:val="outset" w:sz="6" w:space="0" w:color="auto"/>
            </w:tcBorders>
            <w:vAlign w:val="center"/>
          </w:tcPr>
          <w:p w:rsidR="00EF41D0" w:rsidRDefault="00EF41D0" w:rsidP="00BC56EE">
            <w:pPr>
              <w:rPr>
                <w:color w:val="555555"/>
              </w:rPr>
            </w:pPr>
          </w:p>
          <w:p w:rsidR="00EF41D0" w:rsidRDefault="00EF41D0" w:rsidP="00BC56EE">
            <w:pPr>
              <w:rPr>
                <w:color w:val="555555"/>
              </w:rPr>
            </w:pPr>
          </w:p>
          <w:p w:rsidR="00EF41D0" w:rsidRPr="0009256D" w:rsidRDefault="00EF41D0" w:rsidP="00BC56EE">
            <w:pPr>
              <w:spacing w:line="312" w:lineRule="atLeast"/>
              <w:rPr>
                <w:color w:val="555555"/>
              </w:rPr>
            </w:pPr>
          </w:p>
        </w:tc>
      </w:tr>
      <w:tr w:rsidR="00EF41D0" w:rsidRPr="007C5D41" w:rsidTr="00BC56EE">
        <w:trPr>
          <w:tblCellSpacing w:w="15" w:type="dxa"/>
        </w:trPr>
        <w:tc>
          <w:tcPr>
            <w:tcW w:w="409" w:type="dxa"/>
            <w:tcBorders>
              <w:top w:val="outset" w:sz="6" w:space="0" w:color="auto"/>
              <w:left w:val="outset" w:sz="6" w:space="0" w:color="auto"/>
              <w:bottom w:val="nil"/>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lastRenderedPageBreak/>
              <w:t>1.2</w:t>
            </w:r>
          </w:p>
        </w:tc>
        <w:tc>
          <w:tcPr>
            <w:tcW w:w="1939" w:type="dxa"/>
            <w:tcBorders>
              <w:top w:val="outset" w:sz="6" w:space="0" w:color="auto"/>
              <w:left w:val="outset" w:sz="6" w:space="0" w:color="auto"/>
              <w:bottom w:val="nil"/>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t xml:space="preserve">Постоянный контроль, </w:t>
            </w:r>
            <w:proofErr w:type="spellStart"/>
            <w:proofErr w:type="gramStart"/>
            <w:r w:rsidRPr="0009256D">
              <w:t>техни-ческий</w:t>
            </w:r>
            <w:proofErr w:type="spellEnd"/>
            <w:proofErr w:type="gramEnd"/>
            <w:r w:rsidRPr="0009256D">
              <w:t xml:space="preserve"> и финансовый учет эффекта от внедрения </w:t>
            </w:r>
            <w:proofErr w:type="spellStart"/>
            <w:r w:rsidRPr="0009256D">
              <w:t>энерго-сберегающих</w:t>
            </w:r>
            <w:proofErr w:type="spellEnd"/>
            <w:r w:rsidRPr="0009256D">
              <w:t xml:space="preserve"> мероприятий по </w:t>
            </w:r>
            <w:proofErr w:type="spellStart"/>
            <w:r w:rsidRPr="0009256D">
              <w:t>энергосервисным</w:t>
            </w:r>
            <w:proofErr w:type="spellEnd"/>
            <w:r w:rsidRPr="0009256D">
              <w:t xml:space="preserve"> договорам</w:t>
            </w:r>
          </w:p>
        </w:tc>
        <w:tc>
          <w:tcPr>
            <w:tcW w:w="1455" w:type="dxa"/>
            <w:tcBorders>
              <w:top w:val="outset" w:sz="6" w:space="0" w:color="auto"/>
              <w:left w:val="outset" w:sz="6" w:space="0" w:color="auto"/>
              <w:bottom w:val="nil"/>
              <w:right w:val="outset" w:sz="6" w:space="0" w:color="auto"/>
            </w:tcBorders>
            <w:tcMar>
              <w:top w:w="0" w:type="dxa"/>
              <w:left w:w="0" w:type="dxa"/>
              <w:bottom w:w="0" w:type="dxa"/>
              <w:right w:w="0" w:type="dxa"/>
            </w:tcMar>
            <w:hideMark/>
          </w:tcPr>
          <w:p w:rsidR="00EF41D0" w:rsidRPr="0009256D" w:rsidRDefault="00EF41D0" w:rsidP="00BC56EE">
            <w:pPr>
              <w:spacing w:before="100" w:beforeAutospacing="1" w:after="100" w:afterAutospacing="1"/>
              <w:jc w:val="center"/>
            </w:pPr>
          </w:p>
          <w:p w:rsidR="00EF41D0" w:rsidRPr="0009256D" w:rsidRDefault="00EF41D0" w:rsidP="00BC56EE">
            <w:pPr>
              <w:spacing w:before="100" w:beforeAutospacing="1" w:after="100" w:afterAutospacing="1"/>
              <w:jc w:val="center"/>
            </w:pPr>
          </w:p>
          <w:p w:rsidR="00EF41D0" w:rsidRPr="0009256D" w:rsidRDefault="00EF41D0" w:rsidP="00BC56EE">
            <w:pPr>
              <w:spacing w:before="100" w:beforeAutospacing="1" w:after="100" w:afterAutospacing="1"/>
              <w:jc w:val="center"/>
            </w:pPr>
            <w:r w:rsidRPr="0009256D">
              <w:t>Не требуется финансирование</w:t>
            </w:r>
          </w:p>
        </w:tc>
        <w:tc>
          <w:tcPr>
            <w:tcW w:w="1138" w:type="dxa"/>
            <w:tcBorders>
              <w:top w:val="outset" w:sz="6" w:space="0" w:color="auto"/>
              <w:left w:val="outset" w:sz="6" w:space="0" w:color="auto"/>
              <w:bottom w:val="nil"/>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 xml:space="preserve"> -</w:t>
            </w:r>
          </w:p>
        </w:tc>
        <w:tc>
          <w:tcPr>
            <w:tcW w:w="736" w:type="dxa"/>
            <w:tcBorders>
              <w:top w:val="outset" w:sz="6" w:space="0" w:color="auto"/>
              <w:left w:val="outset" w:sz="6" w:space="0" w:color="auto"/>
              <w:bottom w:val="nil"/>
              <w:right w:val="outset" w:sz="6" w:space="0" w:color="auto"/>
            </w:tcBorders>
            <w:tcMar>
              <w:top w:w="0" w:type="dxa"/>
              <w:left w:w="0" w:type="dxa"/>
              <w:bottom w:w="0" w:type="dxa"/>
              <w:right w:w="0" w:type="dxa"/>
            </w:tcMar>
            <w:vAlign w:val="center"/>
            <w:hideMark/>
          </w:tcPr>
          <w:p w:rsidR="00EF41D0" w:rsidRPr="0009256D" w:rsidRDefault="00EF41D0" w:rsidP="00BC56EE">
            <w:pPr>
              <w:spacing w:line="273" w:lineRule="atLeast"/>
              <w:rPr>
                <w:color w:val="555555"/>
              </w:rPr>
            </w:pPr>
            <w:r w:rsidRPr="0009256D">
              <w:rPr>
                <w:color w:val="555555"/>
              </w:rPr>
              <w:t> -</w:t>
            </w:r>
          </w:p>
        </w:tc>
        <w:tc>
          <w:tcPr>
            <w:tcW w:w="765" w:type="dxa"/>
            <w:tcBorders>
              <w:top w:val="outset" w:sz="6" w:space="0" w:color="auto"/>
              <w:left w:val="outset" w:sz="6" w:space="0" w:color="auto"/>
              <w:bottom w:val="nil"/>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w:t>
            </w:r>
          </w:p>
        </w:tc>
        <w:tc>
          <w:tcPr>
            <w:tcW w:w="706" w:type="dxa"/>
            <w:tcBorders>
              <w:top w:val="outset" w:sz="6" w:space="0" w:color="auto"/>
              <w:left w:val="outset" w:sz="6" w:space="0" w:color="auto"/>
              <w:bottom w:val="nil"/>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w:t>
            </w:r>
          </w:p>
        </w:tc>
        <w:tc>
          <w:tcPr>
            <w:tcW w:w="1519" w:type="dxa"/>
            <w:tcBorders>
              <w:top w:val="outset" w:sz="6" w:space="0" w:color="auto"/>
              <w:left w:val="outset" w:sz="6" w:space="0" w:color="auto"/>
              <w:bottom w:val="nil"/>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t xml:space="preserve">Администрация </w:t>
            </w:r>
            <w:proofErr w:type="spellStart"/>
            <w:r w:rsidRPr="0009256D">
              <w:t>Староирюкского</w:t>
            </w:r>
            <w:proofErr w:type="spellEnd"/>
            <w:r w:rsidRPr="0009256D">
              <w:t xml:space="preserve"> сельского поселения</w:t>
            </w:r>
          </w:p>
        </w:tc>
        <w:tc>
          <w:tcPr>
            <w:tcW w:w="1411" w:type="dxa"/>
            <w:tcBorders>
              <w:top w:val="outset" w:sz="6" w:space="0" w:color="auto"/>
              <w:left w:val="outset" w:sz="6" w:space="0" w:color="auto"/>
              <w:bottom w:val="nil"/>
              <w:right w:val="outset" w:sz="6" w:space="0" w:color="auto"/>
            </w:tcBorders>
            <w:vAlign w:val="center"/>
          </w:tcPr>
          <w:p w:rsidR="00EF41D0" w:rsidRDefault="00EF41D0" w:rsidP="00BC56EE">
            <w:pPr>
              <w:rPr>
                <w:color w:val="555555"/>
              </w:rPr>
            </w:pPr>
          </w:p>
          <w:p w:rsidR="00EF41D0" w:rsidRDefault="00EF41D0" w:rsidP="00BC56EE">
            <w:pPr>
              <w:rPr>
                <w:color w:val="555555"/>
              </w:rPr>
            </w:pPr>
          </w:p>
          <w:p w:rsidR="00EF41D0" w:rsidRPr="0009256D" w:rsidRDefault="00EF41D0" w:rsidP="00BC56EE">
            <w:pPr>
              <w:spacing w:line="312" w:lineRule="atLeast"/>
              <w:rPr>
                <w:color w:val="555555"/>
              </w:rPr>
            </w:pPr>
          </w:p>
        </w:tc>
      </w:tr>
      <w:tr w:rsidR="00EF41D0" w:rsidRPr="007C5D41" w:rsidTr="00BC56EE">
        <w:trPr>
          <w:tblCellSpacing w:w="15" w:type="dxa"/>
        </w:trPr>
        <w:tc>
          <w:tcPr>
            <w:tcW w:w="8877" w:type="dxa"/>
            <w:gridSpan w:val="8"/>
            <w:tcBorders>
              <w:top w:val="nil"/>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p>
        </w:tc>
        <w:tc>
          <w:tcPr>
            <w:tcW w:w="1411" w:type="dxa"/>
            <w:tcBorders>
              <w:top w:val="nil"/>
              <w:left w:val="outset" w:sz="6" w:space="0" w:color="auto"/>
              <w:bottom w:val="outset" w:sz="6" w:space="0" w:color="auto"/>
              <w:right w:val="outset" w:sz="6" w:space="0" w:color="auto"/>
            </w:tcBorders>
            <w:vAlign w:val="center"/>
          </w:tcPr>
          <w:p w:rsidR="00EF41D0" w:rsidRPr="0009256D" w:rsidRDefault="00EF41D0" w:rsidP="00BC56EE">
            <w:pPr>
              <w:spacing w:line="312" w:lineRule="atLeast"/>
              <w:rPr>
                <w:color w:val="555555"/>
              </w:rPr>
            </w:pPr>
          </w:p>
        </w:tc>
      </w:tr>
      <w:tr w:rsidR="00EF41D0" w:rsidRPr="007C5D41" w:rsidTr="00BC56EE">
        <w:trPr>
          <w:tblCellSpacing w:w="15" w:type="dxa"/>
        </w:trPr>
        <w:tc>
          <w:tcPr>
            <w:tcW w:w="4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1.3</w:t>
            </w:r>
          </w:p>
        </w:tc>
        <w:tc>
          <w:tcPr>
            <w:tcW w:w="193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Замена ввода в здании  администрации и установка нового узла учета</w:t>
            </w:r>
          </w:p>
        </w:tc>
        <w:tc>
          <w:tcPr>
            <w:tcW w:w="145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Бюджет поселения</w:t>
            </w:r>
          </w:p>
        </w:tc>
        <w:tc>
          <w:tcPr>
            <w:tcW w:w="113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10</w:t>
            </w:r>
          </w:p>
        </w:tc>
        <w:tc>
          <w:tcPr>
            <w:tcW w:w="73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10</w:t>
            </w:r>
          </w:p>
        </w:tc>
        <w:tc>
          <w:tcPr>
            <w:tcW w:w="76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w:t>
            </w:r>
          </w:p>
        </w:tc>
        <w:tc>
          <w:tcPr>
            <w:tcW w:w="70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w:t>
            </w:r>
          </w:p>
        </w:tc>
        <w:tc>
          <w:tcPr>
            <w:tcW w:w="151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t xml:space="preserve">Администрация </w:t>
            </w:r>
            <w:proofErr w:type="spellStart"/>
            <w:r w:rsidRPr="0009256D">
              <w:t>Староирюкского</w:t>
            </w:r>
            <w:proofErr w:type="spellEnd"/>
            <w:r w:rsidRPr="0009256D">
              <w:t xml:space="preserve"> сельского поселения</w:t>
            </w:r>
          </w:p>
        </w:tc>
        <w:tc>
          <w:tcPr>
            <w:tcW w:w="1411" w:type="dxa"/>
            <w:tcBorders>
              <w:top w:val="outset" w:sz="6" w:space="0" w:color="auto"/>
              <w:left w:val="outset" w:sz="6" w:space="0" w:color="auto"/>
              <w:bottom w:val="outset" w:sz="6" w:space="0" w:color="auto"/>
              <w:right w:val="outset" w:sz="6" w:space="0" w:color="auto"/>
            </w:tcBorders>
            <w:vAlign w:val="center"/>
          </w:tcPr>
          <w:p w:rsidR="00EF41D0" w:rsidRDefault="00EF41D0" w:rsidP="00BC56EE">
            <w:pPr>
              <w:rPr>
                <w:color w:val="555555"/>
              </w:rPr>
            </w:pPr>
          </w:p>
          <w:p w:rsidR="00EF41D0" w:rsidRDefault="00EF41D0" w:rsidP="00BC56EE">
            <w:pPr>
              <w:rPr>
                <w:color w:val="555555"/>
              </w:rPr>
            </w:pPr>
            <w:r>
              <w:rPr>
                <w:color w:val="555555"/>
              </w:rPr>
              <w:t>20%</w:t>
            </w:r>
          </w:p>
          <w:p w:rsidR="00EF41D0" w:rsidRPr="0009256D" w:rsidRDefault="00EF41D0" w:rsidP="00BC56EE">
            <w:pPr>
              <w:spacing w:line="312" w:lineRule="atLeast"/>
              <w:rPr>
                <w:color w:val="555555"/>
              </w:rPr>
            </w:pPr>
          </w:p>
        </w:tc>
      </w:tr>
      <w:tr w:rsidR="00EF41D0" w:rsidRPr="007C5D41" w:rsidTr="00BC56EE">
        <w:trPr>
          <w:trHeight w:val="2027"/>
          <w:tblCellSpacing w:w="15" w:type="dxa"/>
        </w:trPr>
        <w:tc>
          <w:tcPr>
            <w:tcW w:w="4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1</w:t>
            </w:r>
            <w:r w:rsidRPr="0009256D">
              <w:rPr>
                <w:color w:val="555555"/>
              </w:rPr>
              <w:t>.</w:t>
            </w:r>
            <w:r>
              <w:rPr>
                <w:color w:val="555555"/>
              </w:rPr>
              <w:t>4</w:t>
            </w:r>
          </w:p>
        </w:tc>
        <w:tc>
          <w:tcPr>
            <w:tcW w:w="193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t xml:space="preserve">Замена ламп накаливания </w:t>
            </w:r>
            <w:proofErr w:type="gramStart"/>
            <w:r w:rsidRPr="0009256D">
              <w:t>на</w:t>
            </w:r>
            <w:proofErr w:type="gramEnd"/>
            <w:r w:rsidRPr="0009256D">
              <w:t xml:space="preserve"> энергосберегающие, (поэтапная замена люминесцентных ламп, ламп ДРЛ, </w:t>
            </w:r>
            <w:proofErr w:type="spellStart"/>
            <w:r w:rsidRPr="0009256D">
              <w:t>ДНаТ</w:t>
            </w:r>
            <w:proofErr w:type="spellEnd"/>
            <w:r w:rsidRPr="0009256D">
              <w:t xml:space="preserve"> на энергосберегающие, в т.ч. светодиодные).</w:t>
            </w:r>
          </w:p>
        </w:tc>
        <w:tc>
          <w:tcPr>
            <w:tcW w:w="145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Бюджет поселения</w:t>
            </w:r>
          </w:p>
        </w:tc>
        <w:tc>
          <w:tcPr>
            <w:tcW w:w="113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19,5</w:t>
            </w:r>
          </w:p>
        </w:tc>
        <w:tc>
          <w:tcPr>
            <w:tcW w:w="73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11,5</w:t>
            </w:r>
          </w:p>
        </w:tc>
        <w:tc>
          <w:tcPr>
            <w:tcW w:w="76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5</w:t>
            </w:r>
          </w:p>
        </w:tc>
        <w:tc>
          <w:tcPr>
            <w:tcW w:w="70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3</w:t>
            </w:r>
          </w:p>
        </w:tc>
        <w:tc>
          <w:tcPr>
            <w:tcW w:w="151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Администрация сельского поселения</w:t>
            </w:r>
          </w:p>
        </w:tc>
        <w:tc>
          <w:tcPr>
            <w:tcW w:w="1411" w:type="dxa"/>
            <w:tcBorders>
              <w:top w:val="outset" w:sz="6" w:space="0" w:color="auto"/>
              <w:left w:val="outset" w:sz="6" w:space="0" w:color="auto"/>
              <w:bottom w:val="outset" w:sz="6" w:space="0" w:color="auto"/>
              <w:right w:val="outset" w:sz="6" w:space="0" w:color="auto"/>
            </w:tcBorders>
            <w:vAlign w:val="center"/>
          </w:tcPr>
          <w:p w:rsidR="00EF41D0" w:rsidRDefault="00EF41D0" w:rsidP="00BC56EE">
            <w:pPr>
              <w:rPr>
                <w:color w:val="555555"/>
              </w:rPr>
            </w:pPr>
            <w:r w:rsidRPr="00900EB2">
              <w:t>Уменьшение потребления электроэнергии на освещение</w:t>
            </w:r>
            <w:r w:rsidRPr="00900EB2">
              <w:br/>
              <w:t>на 60 – 80%</w:t>
            </w:r>
          </w:p>
          <w:p w:rsidR="00EF41D0" w:rsidRPr="0009256D" w:rsidRDefault="00EF41D0" w:rsidP="00BC56EE">
            <w:pPr>
              <w:spacing w:line="312" w:lineRule="atLeast"/>
              <w:rPr>
                <w:color w:val="555555"/>
              </w:rPr>
            </w:pPr>
          </w:p>
        </w:tc>
      </w:tr>
      <w:tr w:rsidR="00EF41D0" w:rsidRPr="007C5D41" w:rsidTr="00BC56EE">
        <w:trPr>
          <w:tblCellSpacing w:w="15" w:type="dxa"/>
        </w:trPr>
        <w:tc>
          <w:tcPr>
            <w:tcW w:w="4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bCs/>
                <w:color w:val="555555"/>
              </w:rPr>
              <w:t>1</w:t>
            </w:r>
            <w:r w:rsidRPr="0009256D">
              <w:rPr>
                <w:bCs/>
                <w:color w:val="555555"/>
              </w:rPr>
              <w:t>.</w:t>
            </w:r>
            <w:r>
              <w:rPr>
                <w:bCs/>
                <w:color w:val="555555"/>
              </w:rPr>
              <w:t>5</w:t>
            </w:r>
          </w:p>
        </w:tc>
        <w:tc>
          <w:tcPr>
            <w:tcW w:w="193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bCs/>
                <w:color w:val="555555"/>
              </w:rPr>
              <w:t xml:space="preserve">Реконструкция системы освещения с применением </w:t>
            </w:r>
            <w:proofErr w:type="spellStart"/>
            <w:r w:rsidRPr="0009256D">
              <w:rPr>
                <w:bCs/>
                <w:color w:val="555555"/>
              </w:rPr>
              <w:t>энергоэффективных</w:t>
            </w:r>
            <w:proofErr w:type="spellEnd"/>
            <w:r w:rsidRPr="0009256D">
              <w:rPr>
                <w:bCs/>
                <w:color w:val="555555"/>
              </w:rPr>
              <w:t xml:space="preserve"> светильников, всего:</w:t>
            </w:r>
          </w:p>
          <w:p w:rsidR="00EF41D0" w:rsidRPr="0009256D" w:rsidRDefault="00EF41D0" w:rsidP="00BC56EE">
            <w:pPr>
              <w:spacing w:line="312" w:lineRule="atLeast"/>
              <w:rPr>
                <w:color w:val="555555"/>
              </w:rPr>
            </w:pPr>
            <w:r w:rsidRPr="0009256D">
              <w:rPr>
                <w:bCs/>
                <w:color w:val="555555"/>
              </w:rPr>
              <w:t>в т.ч. по объектам:</w:t>
            </w:r>
          </w:p>
        </w:tc>
        <w:tc>
          <w:tcPr>
            <w:tcW w:w="145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bCs/>
                <w:color w:val="555555"/>
              </w:rPr>
              <w:t>Бюджет поселения</w:t>
            </w:r>
          </w:p>
        </w:tc>
        <w:tc>
          <w:tcPr>
            <w:tcW w:w="113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bCs/>
                <w:color w:val="555555"/>
              </w:rPr>
              <w:t>9</w:t>
            </w:r>
            <w:r w:rsidRPr="0009256D">
              <w:rPr>
                <w:bCs/>
                <w:color w:val="555555"/>
              </w:rPr>
              <w:t>,0</w:t>
            </w:r>
          </w:p>
        </w:tc>
        <w:tc>
          <w:tcPr>
            <w:tcW w:w="73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bCs/>
                <w:color w:val="555555"/>
              </w:rPr>
              <w:t>3</w:t>
            </w:r>
            <w:r w:rsidRPr="0009256D">
              <w:rPr>
                <w:bCs/>
                <w:color w:val="555555"/>
              </w:rPr>
              <w:t>,0</w:t>
            </w:r>
          </w:p>
        </w:tc>
        <w:tc>
          <w:tcPr>
            <w:tcW w:w="76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bCs/>
                <w:color w:val="555555"/>
              </w:rPr>
              <w:t>3</w:t>
            </w:r>
            <w:r w:rsidRPr="0009256D">
              <w:rPr>
                <w:bCs/>
                <w:color w:val="555555"/>
              </w:rPr>
              <w:t>,0</w:t>
            </w:r>
          </w:p>
        </w:tc>
        <w:tc>
          <w:tcPr>
            <w:tcW w:w="70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bCs/>
                <w:color w:val="555555"/>
              </w:rPr>
              <w:t>3</w:t>
            </w:r>
            <w:r w:rsidRPr="0009256D">
              <w:rPr>
                <w:bCs/>
                <w:color w:val="555555"/>
              </w:rPr>
              <w:t>,0</w:t>
            </w:r>
          </w:p>
        </w:tc>
        <w:tc>
          <w:tcPr>
            <w:tcW w:w="151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273" w:lineRule="atLeast"/>
              <w:rPr>
                <w:color w:val="555555"/>
              </w:rPr>
            </w:pPr>
            <w:r w:rsidRPr="0009256D">
              <w:rPr>
                <w:color w:val="555555"/>
              </w:rPr>
              <w:t> </w:t>
            </w:r>
          </w:p>
        </w:tc>
        <w:tc>
          <w:tcPr>
            <w:tcW w:w="1411" w:type="dxa"/>
            <w:tcBorders>
              <w:top w:val="outset" w:sz="6" w:space="0" w:color="auto"/>
              <w:left w:val="outset" w:sz="6" w:space="0" w:color="auto"/>
              <w:bottom w:val="outset" w:sz="6" w:space="0" w:color="auto"/>
              <w:right w:val="outset" w:sz="6" w:space="0" w:color="auto"/>
            </w:tcBorders>
            <w:vAlign w:val="center"/>
          </w:tcPr>
          <w:p w:rsidR="00EF41D0" w:rsidRPr="0009256D" w:rsidRDefault="00EF41D0" w:rsidP="00BC56EE">
            <w:pPr>
              <w:spacing w:line="273" w:lineRule="atLeast"/>
              <w:rPr>
                <w:color w:val="555555"/>
              </w:rPr>
            </w:pPr>
          </w:p>
        </w:tc>
      </w:tr>
      <w:tr w:rsidR="00EF41D0" w:rsidRPr="007C5D41" w:rsidTr="00BC56EE">
        <w:trPr>
          <w:tblCellSpacing w:w="15" w:type="dxa"/>
        </w:trPr>
        <w:tc>
          <w:tcPr>
            <w:tcW w:w="4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1</w:t>
            </w:r>
            <w:r w:rsidRPr="0009256D">
              <w:rPr>
                <w:color w:val="555555"/>
              </w:rPr>
              <w:t>.</w:t>
            </w:r>
            <w:r>
              <w:rPr>
                <w:color w:val="555555"/>
              </w:rPr>
              <w:t>5</w:t>
            </w:r>
            <w:r w:rsidRPr="0009256D">
              <w:rPr>
                <w:color w:val="555555"/>
              </w:rPr>
              <w:t>.1</w:t>
            </w:r>
          </w:p>
        </w:tc>
        <w:tc>
          <w:tcPr>
            <w:tcW w:w="193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 xml:space="preserve">Здание </w:t>
            </w:r>
            <w:r>
              <w:rPr>
                <w:color w:val="555555"/>
              </w:rPr>
              <w:t>а</w:t>
            </w:r>
            <w:r w:rsidRPr="0009256D">
              <w:rPr>
                <w:color w:val="555555"/>
              </w:rPr>
              <w:t>дминистрации сельского поселения</w:t>
            </w:r>
          </w:p>
        </w:tc>
        <w:tc>
          <w:tcPr>
            <w:tcW w:w="145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Бюджет поселения</w:t>
            </w:r>
          </w:p>
        </w:tc>
        <w:tc>
          <w:tcPr>
            <w:tcW w:w="113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9,0</w:t>
            </w:r>
          </w:p>
        </w:tc>
        <w:tc>
          <w:tcPr>
            <w:tcW w:w="73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3</w:t>
            </w:r>
            <w:r w:rsidRPr="0009256D">
              <w:rPr>
                <w:color w:val="555555"/>
              </w:rPr>
              <w:t>,0</w:t>
            </w:r>
          </w:p>
        </w:tc>
        <w:tc>
          <w:tcPr>
            <w:tcW w:w="76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3</w:t>
            </w:r>
            <w:r w:rsidRPr="0009256D">
              <w:rPr>
                <w:color w:val="555555"/>
              </w:rPr>
              <w:t>,0</w:t>
            </w:r>
          </w:p>
        </w:tc>
        <w:tc>
          <w:tcPr>
            <w:tcW w:w="70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3</w:t>
            </w:r>
            <w:r w:rsidRPr="0009256D">
              <w:rPr>
                <w:color w:val="555555"/>
              </w:rPr>
              <w:t>,0</w:t>
            </w:r>
          </w:p>
        </w:tc>
        <w:tc>
          <w:tcPr>
            <w:tcW w:w="151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sidRPr="0009256D">
              <w:rPr>
                <w:color w:val="555555"/>
              </w:rPr>
              <w:t>Администрация сельского поселения</w:t>
            </w:r>
          </w:p>
        </w:tc>
        <w:tc>
          <w:tcPr>
            <w:tcW w:w="1411" w:type="dxa"/>
            <w:tcBorders>
              <w:top w:val="outset" w:sz="6" w:space="0" w:color="auto"/>
              <w:left w:val="outset" w:sz="6" w:space="0" w:color="auto"/>
              <w:bottom w:val="outset" w:sz="6" w:space="0" w:color="auto"/>
              <w:right w:val="outset" w:sz="6" w:space="0" w:color="auto"/>
            </w:tcBorders>
            <w:vAlign w:val="center"/>
          </w:tcPr>
          <w:p w:rsidR="00EF41D0" w:rsidRDefault="00EF41D0" w:rsidP="00BC56EE">
            <w:pPr>
              <w:rPr>
                <w:color w:val="555555"/>
              </w:rPr>
            </w:pPr>
            <w:r w:rsidRPr="00900EB2">
              <w:t>Уменьшение потребления электроэнергии на освещение</w:t>
            </w:r>
            <w:r w:rsidRPr="00900EB2">
              <w:br/>
              <w:t xml:space="preserve">на </w:t>
            </w:r>
            <w:r>
              <w:t>2</w:t>
            </w:r>
            <w:r w:rsidRPr="00900EB2">
              <w:t xml:space="preserve">0 – </w:t>
            </w:r>
            <w:r>
              <w:t>4</w:t>
            </w:r>
            <w:r w:rsidRPr="00900EB2">
              <w:t>0%</w:t>
            </w:r>
          </w:p>
          <w:p w:rsidR="00EF41D0" w:rsidRPr="0009256D" w:rsidRDefault="00EF41D0" w:rsidP="00BC56EE">
            <w:pPr>
              <w:spacing w:line="312" w:lineRule="atLeast"/>
              <w:rPr>
                <w:color w:val="555555"/>
              </w:rPr>
            </w:pPr>
          </w:p>
        </w:tc>
      </w:tr>
      <w:tr w:rsidR="00EF41D0" w:rsidRPr="007C5D41" w:rsidTr="00BC56EE">
        <w:trPr>
          <w:tblCellSpacing w:w="15" w:type="dxa"/>
        </w:trPr>
        <w:tc>
          <w:tcPr>
            <w:tcW w:w="40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p>
        </w:tc>
        <w:tc>
          <w:tcPr>
            <w:tcW w:w="193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Итого:</w:t>
            </w:r>
          </w:p>
        </w:tc>
        <w:tc>
          <w:tcPr>
            <w:tcW w:w="145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p>
        </w:tc>
        <w:tc>
          <w:tcPr>
            <w:tcW w:w="113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38,5</w:t>
            </w:r>
          </w:p>
        </w:tc>
        <w:tc>
          <w:tcPr>
            <w:tcW w:w="73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24,5</w:t>
            </w:r>
          </w:p>
        </w:tc>
        <w:tc>
          <w:tcPr>
            <w:tcW w:w="76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8</w:t>
            </w:r>
          </w:p>
        </w:tc>
        <w:tc>
          <w:tcPr>
            <w:tcW w:w="70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r>
              <w:rPr>
                <w:color w:val="555555"/>
              </w:rPr>
              <w:t>6</w:t>
            </w:r>
          </w:p>
        </w:tc>
        <w:tc>
          <w:tcPr>
            <w:tcW w:w="151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EF41D0" w:rsidRPr="0009256D" w:rsidRDefault="00EF41D0" w:rsidP="00BC56EE">
            <w:pPr>
              <w:spacing w:line="312" w:lineRule="atLeast"/>
              <w:rPr>
                <w:color w:val="555555"/>
              </w:rPr>
            </w:pPr>
          </w:p>
        </w:tc>
        <w:tc>
          <w:tcPr>
            <w:tcW w:w="1411" w:type="dxa"/>
            <w:tcBorders>
              <w:top w:val="outset" w:sz="6" w:space="0" w:color="auto"/>
              <w:left w:val="outset" w:sz="6" w:space="0" w:color="auto"/>
              <w:bottom w:val="outset" w:sz="6" w:space="0" w:color="auto"/>
              <w:right w:val="outset" w:sz="6" w:space="0" w:color="auto"/>
            </w:tcBorders>
            <w:vAlign w:val="center"/>
          </w:tcPr>
          <w:p w:rsidR="00EF41D0" w:rsidRPr="0009256D" w:rsidRDefault="00EF41D0" w:rsidP="00BC56EE">
            <w:pPr>
              <w:spacing w:line="312" w:lineRule="atLeast"/>
              <w:rPr>
                <w:color w:val="555555"/>
              </w:rPr>
            </w:pPr>
          </w:p>
        </w:tc>
      </w:tr>
    </w:tbl>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Pr>
        <w:rPr>
          <w:sz w:val="28"/>
          <w:szCs w:val="28"/>
        </w:rPr>
      </w:pPr>
    </w:p>
    <w:p w:rsidR="00EF41D0" w:rsidRDefault="00EF41D0" w:rsidP="00EF41D0"/>
    <w:p w:rsidR="00EF41D0" w:rsidRDefault="00EF41D0" w:rsidP="00EF41D0">
      <w:pPr>
        <w:tabs>
          <w:tab w:val="left" w:pos="1665"/>
        </w:tabs>
        <w:rPr>
          <w:color w:val="000000" w:themeColor="text1"/>
          <w:sz w:val="28"/>
          <w:szCs w:val="28"/>
          <w:highlight w:val="yellow"/>
        </w:rPr>
      </w:pPr>
    </w:p>
    <w:p w:rsidR="00EF41D0" w:rsidRDefault="00EF41D0" w:rsidP="00EF41D0">
      <w:pPr>
        <w:tabs>
          <w:tab w:val="left" w:pos="1665"/>
        </w:tabs>
        <w:rPr>
          <w:color w:val="000000" w:themeColor="text1"/>
          <w:sz w:val="28"/>
          <w:szCs w:val="28"/>
          <w:highlight w:val="yellow"/>
        </w:rPr>
      </w:pPr>
    </w:p>
    <w:p w:rsidR="00EF41D0" w:rsidRDefault="00EF41D0" w:rsidP="00EF41D0">
      <w:pPr>
        <w:tabs>
          <w:tab w:val="left" w:pos="1665"/>
        </w:tabs>
        <w:rPr>
          <w:color w:val="000000" w:themeColor="text1"/>
          <w:sz w:val="28"/>
          <w:szCs w:val="28"/>
          <w:highlight w:val="yellow"/>
        </w:rPr>
      </w:pPr>
    </w:p>
    <w:p w:rsidR="00EF41D0" w:rsidRDefault="00EF41D0" w:rsidP="00EF41D0">
      <w:pPr>
        <w:tabs>
          <w:tab w:val="left" w:pos="1665"/>
        </w:tabs>
        <w:rPr>
          <w:color w:val="000000" w:themeColor="text1"/>
          <w:sz w:val="28"/>
          <w:szCs w:val="28"/>
          <w:highlight w:val="yellow"/>
        </w:rPr>
      </w:pPr>
    </w:p>
    <w:p w:rsidR="00EF41D0" w:rsidRDefault="00EF41D0" w:rsidP="00EF41D0">
      <w:pPr>
        <w:rPr>
          <w:sz w:val="24"/>
          <w:szCs w:val="24"/>
        </w:rPr>
      </w:pPr>
    </w:p>
    <w:p w:rsidR="008B2D80" w:rsidRDefault="008B2D80"/>
    <w:sectPr w:rsidR="008B2D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1"/>
      <w:numFmt w:val="decimal"/>
      <w:lvlText w:val="%1."/>
      <w:lvlJc w:val="left"/>
      <w:pPr>
        <w:tabs>
          <w:tab w:val="num" w:pos="786"/>
        </w:tabs>
        <w:ind w:left="786" w:hanging="360"/>
      </w:pPr>
    </w:lvl>
  </w:abstractNum>
  <w:abstractNum w:abstractNumId="1">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5"/>
    <w:multiLevelType w:val="multilevel"/>
    <w:tmpl w:val="BE429658"/>
    <w:name w:val="WW8Num5"/>
    <w:lvl w:ilvl="0">
      <w:start w:val="1"/>
      <w:numFmt w:val="bullet"/>
      <w:lvlText w:val=""/>
      <w:lvlJc w:val="left"/>
      <w:pPr>
        <w:tabs>
          <w:tab w:val="num" w:pos="1211"/>
        </w:tabs>
        <w:ind w:left="1211" w:hanging="360"/>
      </w:pPr>
      <w:rPr>
        <w:rFonts w:ascii="Symbol" w:hAnsi="Symbol" w:hint="default"/>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7C76040A"/>
    <w:multiLevelType w:val="hybridMultilevel"/>
    <w:tmpl w:val="50AEB9C4"/>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F41D0"/>
    <w:rsid w:val="008B2D80"/>
    <w:rsid w:val="00EF41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F41D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EF41D0"/>
    <w:pPr>
      <w:spacing w:after="0" w:line="240" w:lineRule="auto"/>
    </w:pPr>
    <w:rPr>
      <w:rFonts w:eastAsiaTheme="minorHAnsi"/>
      <w:lang w:eastAsia="en-US"/>
    </w:rPr>
  </w:style>
  <w:style w:type="paragraph" w:customStyle="1" w:styleId="ConsPlusTitle">
    <w:name w:val="ConsPlusTitle"/>
    <w:uiPriority w:val="99"/>
    <w:qFormat/>
    <w:rsid w:val="00EF41D0"/>
    <w:pPr>
      <w:widowControl w:val="0"/>
      <w:suppressAutoHyphens/>
      <w:autoSpaceDE w:val="0"/>
      <w:spacing w:after="0" w:line="240" w:lineRule="auto"/>
    </w:pPr>
    <w:rPr>
      <w:rFonts w:ascii="Arial" w:eastAsia="Times New Roman" w:hAnsi="Arial" w:cs="Arial"/>
      <w:b/>
      <w:bCs/>
      <w:sz w:val="20"/>
      <w:szCs w:val="20"/>
      <w:lang w:eastAsia="zh-CN"/>
    </w:rPr>
  </w:style>
  <w:style w:type="character" w:customStyle="1" w:styleId="ConsPlusNormal">
    <w:name w:val="ConsPlusNormal Знак"/>
    <w:basedOn w:val="a0"/>
    <w:link w:val="ConsPlusNormal0"/>
    <w:locked/>
    <w:rsid w:val="00EF41D0"/>
    <w:rPr>
      <w:rFonts w:ascii="Arial" w:hAnsi="Arial" w:cs="Arial"/>
    </w:rPr>
  </w:style>
  <w:style w:type="paragraph" w:customStyle="1" w:styleId="ConsPlusNormal0">
    <w:name w:val="ConsPlusNormal"/>
    <w:link w:val="ConsPlusNormal"/>
    <w:rsid w:val="00EF41D0"/>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uiPriority w:val="99"/>
    <w:qFormat/>
    <w:rsid w:val="00EF41D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
    <w:name w:val="Без интервала1"/>
    <w:qFormat/>
    <w:rsid w:val="00EF41D0"/>
    <w:pPr>
      <w:spacing w:after="0"/>
      <w:ind w:firstLine="567"/>
      <w:jc w:val="both"/>
    </w:pPr>
    <w:rPr>
      <w:rFonts w:ascii="Times New Roman" w:eastAsia="Calibri" w:hAnsi="Times New Roman" w:cs="Times New Roman"/>
      <w:sz w:val="28"/>
      <w:szCs w:val="28"/>
      <w:lang w:eastAsia="en-US"/>
    </w:rPr>
  </w:style>
  <w:style w:type="paragraph" w:customStyle="1" w:styleId="21">
    <w:name w:val="Основной текст с отступом 21"/>
    <w:basedOn w:val="a"/>
    <w:rsid w:val="00EF41D0"/>
    <w:pPr>
      <w:suppressAutoHyphens/>
      <w:spacing w:after="120" w:line="480" w:lineRule="auto"/>
      <w:ind w:left="283"/>
    </w:pPr>
    <w:rPr>
      <w:rFonts w:ascii="Calibri" w:eastAsia="Calibri" w:hAnsi="Calibri" w:cs="Times New Roman"/>
      <w:sz w:val="24"/>
      <w:szCs w:val="24"/>
      <w:lang w:eastAsia="ar-SA"/>
    </w:rPr>
  </w:style>
  <w:style w:type="paragraph" w:customStyle="1" w:styleId="ConsTitle">
    <w:name w:val="ConsTitle"/>
    <w:rsid w:val="00EF41D0"/>
    <w:pPr>
      <w:widowControl w:val="0"/>
      <w:autoSpaceDE w:val="0"/>
      <w:autoSpaceDN w:val="0"/>
      <w:spacing w:after="0" w:line="240" w:lineRule="auto"/>
    </w:pPr>
    <w:rPr>
      <w:rFonts w:ascii="Arial" w:eastAsia="Times New Roman" w:hAnsi="Arial" w:cs="Arial"/>
      <w:b/>
      <w:bCs/>
      <w:sz w:val="20"/>
      <w:szCs w:val="20"/>
    </w:rPr>
  </w:style>
  <w:style w:type="paragraph" w:customStyle="1" w:styleId="Default">
    <w:name w:val="Default"/>
    <w:rsid w:val="00EF41D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istparagraph">
    <w:name w:val="listparagraph"/>
    <w:basedOn w:val="a"/>
    <w:rsid w:val="00EF41D0"/>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apple-style-span">
    <w:name w:val="apple-style-span"/>
    <w:basedOn w:val="a0"/>
    <w:rsid w:val="00EF41D0"/>
  </w:style>
  <w:style w:type="character" w:customStyle="1" w:styleId="s">
    <w:name w:val="s"/>
    <w:basedOn w:val="a0"/>
    <w:rsid w:val="00EF41D0"/>
  </w:style>
  <w:style w:type="table" w:styleId="a5">
    <w:name w:val="Table Grid"/>
    <w:basedOn w:val="a1"/>
    <w:uiPriority w:val="59"/>
    <w:rsid w:val="00EF41D0"/>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qFormat/>
    <w:rsid w:val="00EF41D0"/>
    <w:rPr>
      <w:b/>
      <w:bCs/>
    </w:rPr>
  </w:style>
</w:styles>
</file>

<file path=word/webSettings.xml><?xml version="1.0" encoding="utf-8"?>
<w:webSettings xmlns:r="http://schemas.openxmlformats.org/officeDocument/2006/relationships" xmlns:w="http://schemas.openxmlformats.org/wordprocessingml/2006/main">
  <w:divs>
    <w:div w:id="35639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43</Pages>
  <Words>8110</Words>
  <Characters>46231</Characters>
  <Application>Microsoft Office Word</Application>
  <DocSecurity>0</DocSecurity>
  <Lines>385</Lines>
  <Paragraphs>108</Paragraphs>
  <ScaleCrop>false</ScaleCrop>
  <Company>Microsoft</Company>
  <LinksUpToDate>false</LinksUpToDate>
  <CharactersWithSpaces>54233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Оператор</dc:creator>
  <cp:keywords/>
  <dc:description/>
  <cp:lastModifiedBy>Оператор</cp:lastModifiedBy>
  <cp:revision>2</cp:revision>
  <dcterms:created xsi:type="dcterms:W3CDTF">2016-12-02T05:58:00Z</dcterms:created>
  <dcterms:modified xsi:type="dcterms:W3CDTF">2016-12-02T06:02:00Z</dcterms:modified>
</cp:coreProperties>
</file>