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C7" w:rsidRDefault="001269C7" w:rsidP="001269C7">
      <w:pPr>
        <w:pStyle w:val="a4"/>
        <w:spacing w:after="0"/>
        <w:ind w:firstLine="567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АДМИНИСТРАЦИЯ</w:t>
      </w:r>
    </w:p>
    <w:p w:rsidR="001269C7" w:rsidRDefault="001269C7" w:rsidP="001269C7">
      <w:pPr>
        <w:pStyle w:val="a4"/>
        <w:spacing w:after="0"/>
        <w:ind w:firstLine="567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НОВОСМАИЛЬСКОГО СЕЛЬСКОГО ПОСЕЛЕНИЯ</w:t>
      </w:r>
    </w:p>
    <w:p w:rsidR="001269C7" w:rsidRDefault="001269C7" w:rsidP="001269C7">
      <w:pPr>
        <w:pStyle w:val="a4"/>
        <w:spacing w:after="0"/>
        <w:ind w:firstLine="567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МАЛМЫЖСКОГО РАЙОНАКИРОВСКОЙ ОБЛАСТИ</w:t>
      </w:r>
    </w:p>
    <w:p w:rsidR="001269C7" w:rsidRDefault="001269C7" w:rsidP="001269C7">
      <w:pPr>
        <w:pStyle w:val="a4"/>
        <w:spacing w:line="100" w:lineRule="atLeast"/>
        <w:ind w:firstLine="567"/>
        <w:jc w:val="center"/>
      </w:pPr>
    </w:p>
    <w:p w:rsidR="001269C7" w:rsidRDefault="001269C7" w:rsidP="001269C7">
      <w:pPr>
        <w:pStyle w:val="a4"/>
        <w:spacing w:line="100" w:lineRule="atLeast"/>
        <w:ind w:firstLine="567"/>
        <w:jc w:val="center"/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ПОСТАНОВЛЕНИЕ</w:t>
      </w:r>
    </w:p>
    <w:p w:rsidR="001269C7" w:rsidRDefault="001269C7" w:rsidP="001269C7">
      <w:pPr>
        <w:pStyle w:val="a4"/>
        <w:spacing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28.02.2012                                                                                              № 13</w:t>
      </w:r>
    </w:p>
    <w:p w:rsidR="001269C7" w:rsidRDefault="001269C7" w:rsidP="001269C7">
      <w:pPr>
        <w:pStyle w:val="a4"/>
        <w:spacing w:line="100" w:lineRule="atLeast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с. Новая Смаиль</w:t>
      </w:r>
    </w:p>
    <w:p w:rsidR="001269C7" w:rsidRDefault="001269C7" w:rsidP="001269C7">
      <w:pPr>
        <w:pStyle w:val="a4"/>
        <w:spacing w:after="12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u w:val="single"/>
          <w:lang w:eastAsia="ru-RU"/>
        </w:rPr>
        <w:t>ОБ АДМИНИСТРАТИВНОМ   РЕГЛАМЕНТЕ</w:t>
      </w:r>
    </w:p>
    <w:p w:rsidR="001269C7" w:rsidRDefault="001269C7" w:rsidP="001269C7">
      <w:pPr>
        <w:pStyle w:val="a4"/>
        <w:spacing w:after="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 xml:space="preserve">предоставления  муниципальной услуги </w:t>
      </w:r>
      <w:r>
        <w:rPr>
          <w:rFonts w:ascii="Times New Roman" w:hAnsi="Times New Roman" w:cs="Times New Roman"/>
          <w:b/>
          <w:sz w:val="28"/>
          <w:szCs w:val="28"/>
        </w:rPr>
        <w:t>«Предоставление  жилых  помещений  по  договору  социального  найма  гражданам, состоящим  на  учете  в  качестве  нуждающихся  в  жилых  помещениях, в  муниципальном  образовании Новосмаильское сельское  поселение  Малмыжского района  Кировской  области »</w:t>
      </w:r>
    </w:p>
    <w:p w:rsidR="001269C7" w:rsidRDefault="001269C7" w:rsidP="001269C7">
      <w:pPr>
        <w:pStyle w:val="a4"/>
        <w:spacing w:after="0" w:line="100" w:lineRule="atLeast"/>
        <w:ind w:firstLine="426"/>
        <w:jc w:val="center"/>
      </w:pPr>
      <w:bookmarkStart w:id="0" w:name="_GoBack"/>
      <w:bookmarkEnd w:id="0"/>
    </w:p>
    <w:p w:rsidR="001269C7" w:rsidRDefault="001269C7" w:rsidP="001269C7">
      <w:pPr>
        <w:pStyle w:val="a4"/>
        <w:spacing w:after="0" w:line="100" w:lineRule="atLeast"/>
        <w:ind w:firstLine="426"/>
        <w:jc w:val="center"/>
      </w:pPr>
    </w:p>
    <w:p w:rsidR="001269C7" w:rsidRDefault="001269C7" w:rsidP="001269C7">
      <w:pPr>
        <w:pStyle w:val="a4"/>
        <w:spacing w:line="100" w:lineRule="atLeast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Новосмаильского сельского поселения  от 11.04.2012 № 17 «Об утверждении   Реестра  муниципальных услуг, предоставляемых  органами    местного  самоуправления   муниципального образования Новосмаильское сельское поселение Малмыжского района Кировской области»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ПОСТАНОВЛЯЕТ:</w:t>
      </w:r>
    </w:p>
    <w:p w:rsidR="001269C7" w:rsidRDefault="001269C7" w:rsidP="001269C7">
      <w:pPr>
        <w:pStyle w:val="a4"/>
        <w:spacing w:after="0" w:line="300" w:lineRule="atLeast"/>
        <w:jc w:val="both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1. Утвердить Административный регламент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 жилых  помещений  по  договору  социального  найма  гражданам, состоящим  на  учете  в  качестве  нуждающихся  в  жилых  помещениях, в  муниципальном  образовании Новосмаильское сельское  поселение  Малмыжского района  Кировской  области ».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Прилагается.</w:t>
      </w:r>
    </w:p>
    <w:p w:rsidR="001269C7" w:rsidRDefault="001269C7" w:rsidP="001269C7">
      <w:pPr>
        <w:pStyle w:val="a3"/>
      </w:pPr>
      <w:r>
        <w:tab/>
        <w:t>2.  Опубликовать постановление в Информационном бюллетене органов местного самоуправления муниципального образования Новосмаильское сельское поселение Малмыжского района Кировской области.</w:t>
      </w:r>
    </w:p>
    <w:p w:rsidR="001269C7" w:rsidRDefault="001269C7" w:rsidP="001269C7">
      <w:pPr>
        <w:pStyle w:val="a4"/>
        <w:spacing w:line="100" w:lineRule="atLeast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1269C7" w:rsidRDefault="001269C7" w:rsidP="001269C7">
      <w:pPr>
        <w:pStyle w:val="a4"/>
        <w:spacing w:line="100" w:lineRule="atLeast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4.   Контроль за выполнением постановления возложить на специалиста  по общим и  социальным вопросам администрации Новосмаильского сельского поселения</w:t>
      </w:r>
    </w:p>
    <w:p w:rsidR="001269C7" w:rsidRDefault="001269C7" w:rsidP="001269C7">
      <w:pPr>
        <w:pStyle w:val="a3"/>
      </w:pPr>
      <w:r>
        <w:t xml:space="preserve">Глава администрации </w:t>
      </w:r>
    </w:p>
    <w:p w:rsidR="001269C7" w:rsidRDefault="001269C7" w:rsidP="001269C7">
      <w:pPr>
        <w:pStyle w:val="a3"/>
      </w:pPr>
      <w:r>
        <w:t xml:space="preserve">сельского поселения </w:t>
      </w:r>
      <w:r>
        <w:tab/>
        <w:t xml:space="preserve">Н.Х. Фазлеев </w:t>
      </w:r>
    </w:p>
    <w:p w:rsidR="001269C7" w:rsidRDefault="001269C7" w:rsidP="001269C7">
      <w:pPr>
        <w:pStyle w:val="a4"/>
        <w:spacing w:line="100" w:lineRule="atLeast"/>
        <w:ind w:firstLine="567"/>
        <w:jc w:val="both"/>
      </w:pPr>
    </w:p>
    <w:p w:rsidR="001269C7" w:rsidRDefault="001269C7" w:rsidP="001269C7">
      <w:pPr>
        <w:pStyle w:val="a4"/>
        <w:spacing w:after="12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u w:val="single"/>
          <w:lang w:eastAsia="ru-RU"/>
        </w:rPr>
        <w:t>АДМИНИСТРАТИВНЫЙ  РЕГЛАМЕНТ</w:t>
      </w:r>
    </w:p>
    <w:p w:rsidR="001269C7" w:rsidRDefault="001269C7" w:rsidP="001269C7">
      <w:pPr>
        <w:pStyle w:val="a4"/>
        <w:spacing w:after="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 xml:space="preserve">предоставления  муниципальной услуги </w:t>
      </w:r>
      <w:r>
        <w:rPr>
          <w:rFonts w:ascii="Times New Roman" w:hAnsi="Times New Roman" w:cs="Times New Roman"/>
          <w:b/>
          <w:sz w:val="28"/>
          <w:szCs w:val="28"/>
        </w:rPr>
        <w:t>«Предоставление  жилых  помещений  по  договору  социального  найма  гражданам, состоящим  на  учете  в  качестве  нуждающихся  в  жилых  помещениях, в  муниципальном  образовании Новосмаильское сельское  поселение  Малмыжского района  Кировской  области »</w:t>
      </w:r>
    </w:p>
    <w:p w:rsidR="001269C7" w:rsidRDefault="001269C7" w:rsidP="001269C7">
      <w:pPr>
        <w:pStyle w:val="a4"/>
        <w:spacing w:after="0" w:line="300" w:lineRule="atLeast"/>
        <w:jc w:val="center"/>
      </w:pPr>
    </w:p>
    <w:p w:rsidR="001269C7" w:rsidRDefault="001269C7" w:rsidP="001269C7">
      <w:pPr>
        <w:pStyle w:val="1"/>
        <w:spacing w:line="100" w:lineRule="atLeast"/>
      </w:pPr>
      <w:r>
        <w:rPr>
          <w:color w:val="00000A"/>
        </w:rPr>
        <w:t>1. Общие положения</w:t>
      </w:r>
    </w:p>
    <w:p w:rsidR="001269C7" w:rsidRDefault="001269C7" w:rsidP="001269C7">
      <w:pPr>
        <w:pStyle w:val="a4"/>
        <w:spacing w:after="0" w:line="100" w:lineRule="atLeast"/>
        <w:jc w:val="both"/>
      </w:pPr>
    </w:p>
    <w:p w:rsidR="001269C7" w:rsidRDefault="001269C7" w:rsidP="001269C7">
      <w:pPr>
        <w:pStyle w:val="a4"/>
        <w:spacing w:after="0" w:line="100" w:lineRule="atLeast"/>
        <w:ind w:firstLine="72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«Предоставление информации об очередности предоставления жилых помещений на условиях социального найма на территории муниципального образования   Новосмаильское   сельское  поселение» (далее – административный регламент), </w:t>
      </w:r>
      <w:r>
        <w:rPr>
          <w:rFonts w:ascii="Times New Roman" w:hAnsi="Times New Roman" w:cs="Times New Roman"/>
          <w:spacing w:val="1"/>
          <w:sz w:val="28"/>
          <w:szCs w:val="28"/>
        </w:rPr>
        <w:t>устанавливает стандарт и порядок предоставления муниципальной услуги по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предоставлению информации об очередности предоставления жилых помещений на условиях социального найма на территории муниципального образования   Новосмаильское сельское  поселение Малмыжского района Кировской области.</w:t>
      </w:r>
    </w:p>
    <w:p w:rsidR="001269C7" w:rsidRDefault="001269C7" w:rsidP="001269C7">
      <w:pPr>
        <w:pStyle w:val="a4"/>
        <w:spacing w:after="0" w:line="100" w:lineRule="atLeast"/>
        <w:ind w:firstLine="724"/>
        <w:jc w:val="both"/>
      </w:pPr>
      <w:r>
        <w:rPr>
          <w:rFonts w:ascii="Times New Roman" w:hAnsi="Times New Roman" w:cs="Times New Roman"/>
          <w:sz w:val="28"/>
          <w:szCs w:val="28"/>
        </w:rPr>
        <w:t>1.2. В настоящем административном регламенте используются следующие термины и определения:</w:t>
      </w:r>
    </w:p>
    <w:p w:rsidR="001269C7" w:rsidRDefault="001269C7" w:rsidP="001269C7">
      <w:pPr>
        <w:pStyle w:val="a4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-договор социального найма жилого помещения – договор, в соответствии с условиями которого одна сторона - уполномоченный орган (наймодатель) обязуется передать другой стороне - гражданину (нанимателю) жилое помещение жилищного фонда области во владение и в пользование для проживания в нем на условиях, установленных Жилищным кодексом Российской Федерации.</w:t>
      </w:r>
    </w:p>
    <w:p w:rsidR="001269C7" w:rsidRDefault="001269C7" w:rsidP="001269C7">
      <w:pPr>
        <w:pStyle w:val="a4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-  Заявителем для получения муниципальной услуги является физическое лицо или уполномоченное им лицо (далее - заявитель).</w:t>
      </w:r>
    </w:p>
    <w:p w:rsidR="001269C7" w:rsidRDefault="001269C7" w:rsidP="001269C7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- Информация о муниципальной услуге внесена в Реестр муниципальных услуг муниципального образования   Новосмаильское сельское поселение  Малмыжского района  Кировской  области.</w:t>
      </w:r>
    </w:p>
    <w:p w:rsidR="001269C7" w:rsidRDefault="001269C7" w:rsidP="001269C7">
      <w:pPr>
        <w:pStyle w:val="ConsPlusNormal"/>
        <w:widowControl/>
        <w:tabs>
          <w:tab w:val="left" w:pos="1227"/>
        </w:tabs>
        <w:ind w:firstLine="709"/>
        <w:jc w:val="both"/>
      </w:pPr>
    </w:p>
    <w:p w:rsidR="001269C7" w:rsidRDefault="001269C7" w:rsidP="001269C7">
      <w:pPr>
        <w:pStyle w:val="a4"/>
        <w:spacing w:after="0" w:line="100" w:lineRule="atLeast"/>
        <w:ind w:firstLine="709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1269C7" w:rsidRDefault="001269C7" w:rsidP="001269C7">
      <w:pPr>
        <w:pStyle w:val="a4"/>
        <w:spacing w:after="0" w:line="100" w:lineRule="atLeast"/>
        <w:ind w:firstLine="709"/>
      </w:pPr>
    </w:p>
    <w:p w:rsidR="001269C7" w:rsidRDefault="001269C7" w:rsidP="001269C7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муниципальной услуги: «Предоставление информации об очередности предоставления жилых помещений на условиях социального найма на территории муниципального образования  Новосмаильское   сельское поселение  (далее – муниципальная услуга).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Исполнителем муниципальной услуги является   администрация  поселения.</w:t>
      </w:r>
    </w:p>
    <w:p w:rsidR="001269C7" w:rsidRDefault="001269C7" w:rsidP="001269C7">
      <w:pPr>
        <w:pStyle w:val="a4"/>
        <w:spacing w:after="0" w:line="100" w:lineRule="atLeast"/>
        <w:ind w:firstLine="426"/>
      </w:pPr>
      <w:r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  Новосмаильского сельского поселения  Кировской области (далее администрация   сельского поселения).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</w:rPr>
        <w:lastRenderedPageBreak/>
        <w:t>Адрес: 612928,   с. Новая Смаиль    ул.  Школьная  , 17, Тел./ факс (8332) 61-1-44,6-11-81.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admnsmail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@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График работы:   понедельник, вторник, среда, четверг, пятница . - с 8.00 до 16.00 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</w:rPr>
        <w:t>Обед  с 12-00  до 13-00.</w:t>
      </w:r>
    </w:p>
    <w:p w:rsidR="001269C7" w:rsidRDefault="001269C7" w:rsidP="001269C7">
      <w:pPr>
        <w:pStyle w:val="ConsPlusNormal"/>
        <w:widowControl/>
        <w:ind w:firstLine="900"/>
        <w:jc w:val="both"/>
      </w:pPr>
      <w:r>
        <w:rPr>
          <w:rFonts w:ascii="Times New Roman" w:hAnsi="Times New Roman" w:cs="Times New Roman"/>
          <w:sz w:val="28"/>
          <w:szCs w:val="28"/>
        </w:rPr>
        <w:t>Приём документов осуществляется в администрации   Новосмаильского  сельского поселения .</w:t>
      </w:r>
    </w:p>
    <w:p w:rsidR="001269C7" w:rsidRDefault="001269C7" w:rsidP="001269C7">
      <w:pPr>
        <w:pStyle w:val="a4"/>
        <w:ind w:firstLine="900"/>
      </w:pPr>
      <w:r>
        <w:rPr>
          <w:rFonts w:ascii="Times New Roman" w:hAnsi="Times New Roman" w:cs="Times New Roman"/>
          <w:sz w:val="28"/>
          <w:szCs w:val="28"/>
        </w:rPr>
        <w:t>Информация о порядке и процедуре предоставления муниципальной услуги предоставляется бесплатно.</w:t>
      </w:r>
    </w:p>
    <w:p w:rsidR="001269C7" w:rsidRDefault="001269C7" w:rsidP="001269C7">
      <w:pPr>
        <w:pStyle w:val="a4"/>
        <w:spacing w:after="0" w:line="100" w:lineRule="atLeast"/>
      </w:pPr>
    </w:p>
    <w:p w:rsidR="001269C7" w:rsidRDefault="001269C7" w:rsidP="001269C7">
      <w:pPr>
        <w:pStyle w:val="a4"/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 xml:space="preserve">    2.3. </w:t>
      </w: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Предоставление жилых помещений. переданных правовым актом  предприятиями  банкротами  для распределения гражданам, состоящим на учете  в  качестве   нуждающихся в жилых помещениях, осуществляется администрацией   Новосмаильского   сельского  поселения (далее - администрация   поселения).</w:t>
      </w:r>
    </w:p>
    <w:p w:rsidR="001269C7" w:rsidRDefault="001269C7" w:rsidP="001269C7">
      <w:pPr>
        <w:pStyle w:val="a4"/>
        <w:spacing w:after="0" w:line="100" w:lineRule="atLeast"/>
      </w:pPr>
      <w:r>
        <w:rPr>
          <w:rFonts w:ascii="Times New Roman" w:hAnsi="Times New Roman" w:cs="Times New Roman"/>
          <w:spacing w:val="-4"/>
          <w:sz w:val="28"/>
          <w:szCs w:val="28"/>
        </w:rPr>
        <w:t>Предоставление муниципальной услуги осуществляется в соответствии с правовыми актами: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pacing w:val="-4"/>
          <w:sz w:val="28"/>
          <w:szCs w:val="28"/>
        </w:rPr>
        <w:t>- «Жилищный кодекс Российской Федерации» от 29.12.2004 № 188-ФЗ (ред. от 30.11.2010)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   - Конституцией Российской Федерации;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  - Федеральным законом от 27.07.2010№ 210-ФЗ «Об организации предоставления государственных и муниципальных услуг»;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- Федеральным законом Российской Федерации от 06.10.2003 № 131-ФЗ «Об общих принципах организации местного самоуправления в Российской Федерации»;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pacing w:val="-4"/>
          <w:sz w:val="28"/>
          <w:szCs w:val="28"/>
        </w:rPr>
        <w:t>- Федеральный закон от 02.05.2006 № 59-ФЗ «О порядке рассмотрения обращений граждан Российской Федерации» («Российская газета», № 95, 05.05.2006, «Собрание законодательства РФ», 08.05.2006, № 19, ст. 2060, «Парламентская газета», № 70-71, 11.05.2006);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pacing w:val="-4"/>
          <w:sz w:val="28"/>
          <w:szCs w:val="28"/>
        </w:rPr>
        <w:t>- Федеральный закон от 27.07.2006 № 152-ФЗ «О персональных данных» («Российская газета", № 165, 29.07.2006, «Собрание законодательства РФ», 31.07.2006, N 31 (1 ч.), ст. 3451, «Парламентская газета», № 126-127, 03.08.2006);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  <w:lang w:eastAsia="ru-RU"/>
        </w:rPr>
        <w:t>- Закон Кировской области от 04.05.2007 № 104-ЗО «О предоставлении жилых помещений жилищного фонда Кировской области по договорам социального найма» («Вятский край», № 89 (3977), 12.05.2007, «Сборник основных нормативных правовых актов органов государственной власти Кировской области», № 3 (72), 20.06.2007);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Закон Кировской области от 02.08.2005 № 349-ЗО «О порядке ведения органами местного самоуправления учета граждан в качестве нуждающихся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жилых помещениях, предоставляемых по договорам социального найма в Кировской области» («Вятский край», № 149(3557), 13.08.2005,  «Сборник основных нормативных правовых актов органов государственной власти Кировской области», № 5(63), 20.11.2005);</w:t>
      </w:r>
    </w:p>
    <w:p w:rsidR="001269C7" w:rsidRDefault="001269C7" w:rsidP="001269C7">
      <w:pPr>
        <w:pStyle w:val="a4"/>
        <w:spacing w:after="120" w:line="300" w:lineRule="atLeast"/>
        <w:jc w:val="both"/>
      </w:pP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        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3.     Результатом предоставления муниципальной услуги является: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-предоставление либо отказ в предоставлении гражданину жилого помещения по договору социального найма. </w:t>
      </w:r>
    </w:p>
    <w:p w:rsidR="001269C7" w:rsidRDefault="001269C7" w:rsidP="001269C7">
      <w:pPr>
        <w:pStyle w:val="a4"/>
        <w:spacing w:after="12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4. Процедура предоставления муниципальной услуги завершается получением заявителем следующих документов</w:t>
      </w: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  -  при принятии решения о предоставлении жилого помещения по договору социального найма: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- распоряжения главы администрации   поселения о предоставлении жилого помещения по договору социального найма; 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-    договора социального найма жилого помещения;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-  при принятии решения об отказе в предоставлении жилого помещения по договору социального найма - письменного уведомления об отказе в предоставлении жилого помещения по договору социального найма с указанием оснований отказа.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-  Решение о предоставлении жилого помещения или об отказе в предоставлении жилого помещения  в  качестве  нуждающегося  в жилом помещении . принимается не позднее чем через 30 дней со дня представления гражданином заявления о предоставлении жилого помещения.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В случае направления дополнительного запроса (при необходимости запроса дополнительных документов), связанного с рассмотрением обращения, данный срок может быть продлен не более чем на 30 дней с уведомлением заявителя о продлении срока его рассмотрения.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Перечень документов, необходимых для предоставления муниципальной услуги.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Предоставление жилого помещения осуществляется на основании заявления, поданного в администрацию поселения</w:t>
      </w: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В заявлении о предоставлении жилого помещения должно быть изложено согласие заявителя и дееспособных членов его семьи на проверку органом местного самоуправления представленных сведений, письменное обязательство уведомлять в течение десяти рабочих дней органы местного самоуправления об изменении сведений, содержащихся в ранее представленных документах, а также согласие заявителя и дееспособных членов его семьи на обработку персональных данных в соответствии со </w:t>
      </w: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lastRenderedPageBreak/>
        <w:t>статьей 9 Федерального закона от 27.07.2006 № 152-ФЗ «О персональных данных».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С заявлением о предоставлении жилого помещения, подписанным всеми проживающими совместно с заявителем дееспособными членами семьи, должны быть представлены следующие документы, подтверждающие наличие оснований состоять на учете граждан, нуждающихся в предоставлении жилого помещения: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- решение администрации   поселения о признании гражданина малоимущим, за исключением случаев, когда гражданин принят на учет по иному основанию;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- документы, содержащие сведения о составе семьи и степени родства;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- паспорт или иные документы, удостоверяющие личность заявителя и членов его семьи, а также подтверждающие гражданство Российской Федерации заявителя и членов его семьи;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- документы, подтверждающие родство заявителя и членов его семьи, документы,  подтверждающие смену фамилии, имени, отчества заявителя или членов его семьи;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- документы, подтверждающие предусмотренные жилищным законодательством основания признания граждан нуждающимися в жилых помещениях, предоставляемых по договору социального найма: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- выписка из домовой книги;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- документы, подтверждающие право пользования жилым помещением, занимаемым заявителем и членами его семьи;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- выписка из технического паспорта с поэтажным планом (при наличии) и экспликацией;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- документы, подтверждающие признание в установленном законодательством Российской Федерации порядке жилого помещения непригодным для постоянного проживания;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медицинское заключение о наличии у гражданина или члена его семьи тяжелой формы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квартире, утвержденный Правительством Российской Федерации;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документы, подтверждающие право гражданина на дополнительную жилую площадь по основаниям, установленным законодательством Российской Федерации. Копии указанных документов заверяются администрацией   поселения  при подаче заявления о предоставлении жилого помещения, либо представляются нотариально удостоверенные копии.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Срок предоставления муниципальной услуги не должен превышать 30 рабочих дней со дня приема заявления и необходимых документов.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lastRenderedPageBreak/>
        <w:t>Информация об учреждениях,  организациях, где гражданин может получить документы, необходимые для обращения по вопросу предоставления жилого помещения по договору социального найма</w:t>
      </w:r>
    </w:p>
    <w:p w:rsidR="001269C7" w:rsidRDefault="001269C7" w:rsidP="001269C7">
      <w:pPr>
        <w:pStyle w:val="a4"/>
        <w:spacing w:after="15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Таблица</w:t>
      </w:r>
    </w:p>
    <w:tbl>
      <w:tblPr>
        <w:tblW w:w="0" w:type="auto"/>
        <w:tblInd w:w="20" w:type="dxa"/>
        <w:tblBorders>
          <w:top w:val="thickThinLargeGap" w:sz="6" w:space="0" w:color="00000A"/>
          <w:left w:val="thickThinLargeGap" w:sz="6" w:space="0" w:color="00000A"/>
          <w:bottom w:val="thickThinLargeGap" w:sz="6" w:space="0" w:color="00000A"/>
          <w:right w:val="thickThinLargeGap" w:sz="6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36"/>
        <w:gridCol w:w="4605"/>
        <w:gridCol w:w="4254"/>
      </w:tblGrid>
      <w:tr w:rsidR="001269C7" w:rsidTr="00A07454">
        <w:tc>
          <w:tcPr>
            <w:tcW w:w="539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9C7" w:rsidRDefault="001269C7" w:rsidP="00A07454">
            <w:pPr>
              <w:pStyle w:val="a4"/>
              <w:spacing w:after="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468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Наименование документа </w:t>
            </w:r>
          </w:p>
        </w:tc>
        <w:tc>
          <w:tcPr>
            <w:tcW w:w="4321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Адрес учреждения </w:t>
            </w:r>
          </w:p>
        </w:tc>
      </w:tr>
      <w:tr w:rsidR="001269C7" w:rsidTr="00A07454">
        <w:tc>
          <w:tcPr>
            <w:tcW w:w="539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468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Справка органа технической инвентаризации </w:t>
            </w:r>
          </w:p>
        </w:tc>
        <w:tc>
          <w:tcPr>
            <w:tcW w:w="4321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БТИ </w:t>
            </w:r>
          </w:p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  Адрес : г. Малмыж</w:t>
            </w:r>
          </w:p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Ул.  Чернышевского д. 4 </w:t>
            </w:r>
          </w:p>
        </w:tc>
      </w:tr>
      <w:tr w:rsidR="001269C7" w:rsidTr="00A07454">
        <w:tc>
          <w:tcPr>
            <w:tcW w:w="539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4680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Справка государственного органа регистрации прав на недвижимое имущество и сделок с ним </w:t>
            </w:r>
          </w:p>
        </w:tc>
        <w:tc>
          <w:tcPr>
            <w:tcW w:w="4321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Управление Федеральной службы государственной регистрации, кадастра и картографии по Кировской   области </w:t>
            </w:r>
          </w:p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2D2C2C"/>
                <w:sz w:val="28"/>
                <w:szCs w:val="28"/>
                <w:lang w:eastAsia="ru-RU"/>
              </w:rPr>
              <w:t xml:space="preserve">Адрес: г. Малмыж  ул.  Чершышевского дом № 4 </w:t>
            </w:r>
          </w:p>
          <w:p w:rsidR="001269C7" w:rsidRDefault="001269C7" w:rsidP="00A07454">
            <w:pPr>
              <w:pStyle w:val="a4"/>
              <w:spacing w:after="120" w:line="300" w:lineRule="atLeast"/>
              <w:jc w:val="both"/>
            </w:pPr>
          </w:p>
        </w:tc>
      </w:tr>
    </w:tbl>
    <w:p w:rsidR="001269C7" w:rsidRDefault="001269C7" w:rsidP="001269C7">
      <w:pPr>
        <w:pStyle w:val="a4"/>
        <w:spacing w:after="120" w:line="300" w:lineRule="atLeast"/>
        <w:jc w:val="both"/>
      </w:pP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 xml:space="preserve">          6.  Основания для отказа в предоставлении муниципальной услуги: </w:t>
      </w:r>
    </w:p>
    <w:p w:rsidR="001269C7" w:rsidRDefault="001269C7" w:rsidP="001269C7">
      <w:pPr>
        <w:pStyle w:val="a4"/>
        <w:spacing w:after="120" w:line="300" w:lineRule="atLeast"/>
        <w:jc w:val="both"/>
      </w:pP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 Отказ в предоставлении муниципальной услуги, допускается в следующих случаях: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- не представлены предусмотренные пунктом 9 настоящего регламента документы;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- представлены документы, которые не подтверждают право соответствующих граждан состоять на учете;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-  отсутствие в администрации   поселения  для распределения свободного жилого помещения.</w:t>
      </w:r>
    </w:p>
    <w:p w:rsidR="001269C7" w:rsidRDefault="001269C7" w:rsidP="001269C7">
      <w:pPr>
        <w:pStyle w:val="a4"/>
        <w:spacing w:after="0" w:line="300" w:lineRule="atLeast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- предоставление муниципальной услуги   осуществляется на бесплатной основе.</w:t>
      </w:r>
    </w:p>
    <w:p w:rsidR="001269C7" w:rsidRDefault="001269C7" w:rsidP="001269C7">
      <w:pPr>
        <w:pStyle w:val="a4"/>
        <w:spacing w:after="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- срок ожидания заявителя в очереди при приеме заявления на рассмотрение в администрации  не должен превышать30 минут.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- поступившие заявления о предоставлении жилых помещений регистрируются общим отделом администрации   поселения в течение одного рабочего дня.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- требования к помещениям, в которых предоставляется муниципальная услуга, показатели доступности и качества предоставления муниципальной услуги.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lastRenderedPageBreak/>
        <w:t xml:space="preserve">      -  помещение, в котором осуществляется прием обращений от заявителей, должно обеспечивать: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комфортное расположение заявителя и специалиста администрации   поселения;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возможность и удобство оформления заявителем письменного обращения;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возможность копирования документов;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доступ к нормативным правовым актам, регулирующим предоставление муниципальной услуги;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наличие письменных принадлежностей и бумаги формата A4.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Места предоставления муниципальной услуги должны быть оборудованы компьютером, телефонной связью, множительной техникой, средствами пожаротушения и оповещения о возникновении чрезвычайной ситуации, а также должны быть предусмотрены доступные места общественного пользования (туалеты) и места хранения верхней одежды граждан.</w:t>
      </w:r>
    </w:p>
    <w:p w:rsidR="001269C7" w:rsidRDefault="001269C7" w:rsidP="001269C7">
      <w:pPr>
        <w:pStyle w:val="a4"/>
        <w:spacing w:after="120" w:line="300" w:lineRule="atLeast"/>
        <w:jc w:val="both"/>
      </w:pPr>
    </w:p>
    <w:p w:rsidR="001269C7" w:rsidRDefault="001269C7" w:rsidP="001269C7">
      <w:pPr>
        <w:pStyle w:val="a4"/>
        <w:spacing w:after="12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 xml:space="preserve">7.Основные требования, предъявляемые к доступности и </w:t>
      </w:r>
    </w:p>
    <w:p w:rsidR="001269C7" w:rsidRDefault="001269C7" w:rsidP="001269C7">
      <w:pPr>
        <w:pStyle w:val="a4"/>
        <w:spacing w:after="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качеству предоставления муниципальной услуги:</w:t>
      </w:r>
    </w:p>
    <w:p w:rsidR="001269C7" w:rsidRDefault="001269C7" w:rsidP="001269C7">
      <w:pPr>
        <w:pStyle w:val="a4"/>
        <w:spacing w:after="0" w:line="300" w:lineRule="atLeast"/>
        <w:jc w:val="center"/>
      </w:pP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-  полнота информирования заявителей о ходе рассмотрения обращения; 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-  строгое соблюдение сроков предоставления муниципальной услуги;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-  профессиональная подготовка сотрудников органа,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осуществляющего предоставление муниципальной услуги;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-  удобство и доступность получения информации заявителями о порядке предоставления муниципальной услуги; 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-  оперативность вынесения решения в отношении рассматриваемого обращения.</w:t>
      </w:r>
    </w:p>
    <w:p w:rsidR="001269C7" w:rsidRDefault="001269C7" w:rsidP="001269C7">
      <w:pPr>
        <w:pStyle w:val="a4"/>
        <w:spacing w:after="120" w:line="300" w:lineRule="atLeast"/>
        <w:jc w:val="both"/>
      </w:pPr>
    </w:p>
    <w:p w:rsidR="001269C7" w:rsidRDefault="001269C7" w:rsidP="001269C7">
      <w:pPr>
        <w:pStyle w:val="a4"/>
        <w:spacing w:after="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 xml:space="preserve">8 . Информация о порядке получения заявителем </w:t>
      </w:r>
    </w:p>
    <w:p w:rsidR="001269C7" w:rsidRDefault="001269C7" w:rsidP="001269C7">
      <w:pPr>
        <w:pStyle w:val="a4"/>
        <w:spacing w:after="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муниципальной услуги предоставляется:</w:t>
      </w:r>
    </w:p>
    <w:p w:rsidR="001269C7" w:rsidRDefault="001269C7" w:rsidP="001269C7">
      <w:pPr>
        <w:pStyle w:val="a4"/>
        <w:spacing w:after="0" w:line="300" w:lineRule="atLeast"/>
        <w:jc w:val="center"/>
      </w:pPr>
    </w:p>
    <w:p w:rsidR="001269C7" w:rsidRDefault="001269C7" w:rsidP="001269C7">
      <w:pPr>
        <w:pStyle w:val="a4"/>
        <w:spacing w:after="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     непосредственно в  администрации  сельского  поселения;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с использованием средств телефонной связи, электронного информирования;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посредством размещения на официальном сайте Администрации  поселения;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публикации в средствах массовой информации.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- при ответах на телефонные звонки и устные обращения работники администрации   сельского  поселения, участвующие в предоставлении </w:t>
      </w: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lastRenderedPageBreak/>
        <w:t>муниципальной услуги, подробно и в вежливой (корректной) форме информируют обратившихся по интересующим их вопросам.</w:t>
      </w:r>
    </w:p>
    <w:p w:rsidR="001269C7" w:rsidRDefault="001269C7" w:rsidP="001269C7">
      <w:pPr>
        <w:pStyle w:val="a4"/>
        <w:spacing w:after="0" w:line="300" w:lineRule="atLeast"/>
        <w:jc w:val="center"/>
      </w:pPr>
    </w:p>
    <w:p w:rsidR="001269C7" w:rsidRDefault="001269C7" w:rsidP="001269C7">
      <w:pPr>
        <w:pStyle w:val="a4"/>
        <w:spacing w:after="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 xml:space="preserve">9. Информация о месте нахождения и графике работы </w:t>
      </w:r>
    </w:p>
    <w:p w:rsidR="001269C7" w:rsidRDefault="001269C7" w:rsidP="001269C7">
      <w:pPr>
        <w:pStyle w:val="a4"/>
        <w:spacing w:after="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администрации   Новосмаильского сельского  поселения</w:t>
      </w:r>
    </w:p>
    <w:p w:rsidR="001269C7" w:rsidRDefault="001269C7" w:rsidP="001269C7">
      <w:pPr>
        <w:pStyle w:val="a4"/>
        <w:spacing w:after="0" w:line="300" w:lineRule="atLeast"/>
        <w:jc w:val="center"/>
      </w:pP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</w:rPr>
        <w:t>Адрес: 612928,   с. Новая Смаиль   ул.  Школьная  , 17  Малмыжского района  Кировской  области, Тел./ факс 8 (83347) 61-1-81,61-1-44.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admnsmail</w:t>
      </w:r>
      <w:r w:rsidRPr="001F38D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@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График работы:   понедельник, вторник, среда, четверг, пятница . - с 8.00 до 16.00 </w:t>
      </w:r>
    </w:p>
    <w:p w:rsidR="001269C7" w:rsidRDefault="001269C7" w:rsidP="001269C7">
      <w:pPr>
        <w:pStyle w:val="a4"/>
        <w:spacing w:after="0" w:line="100" w:lineRule="atLeast"/>
        <w:ind w:firstLine="709"/>
      </w:pPr>
      <w:r>
        <w:rPr>
          <w:rFonts w:ascii="Times New Roman" w:hAnsi="Times New Roman" w:cs="Times New Roman"/>
          <w:sz w:val="28"/>
          <w:szCs w:val="28"/>
        </w:rPr>
        <w:t>Обед  с 12-00  до 13-00.</w:t>
      </w:r>
    </w:p>
    <w:p w:rsidR="001269C7" w:rsidRDefault="001269C7" w:rsidP="001269C7">
      <w:pPr>
        <w:pStyle w:val="a4"/>
        <w:spacing w:after="120" w:line="300" w:lineRule="atLeast"/>
        <w:jc w:val="both"/>
      </w:pPr>
    </w:p>
    <w:p w:rsidR="001269C7" w:rsidRDefault="001269C7" w:rsidP="001269C7">
      <w:pPr>
        <w:pStyle w:val="a4"/>
        <w:spacing w:after="12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10.  Состав, последовательность и сроки выполнения   административных процедур</w:t>
      </w:r>
    </w:p>
    <w:p w:rsidR="001269C7" w:rsidRDefault="001269C7" w:rsidP="001269C7">
      <w:pPr>
        <w:pStyle w:val="a4"/>
        <w:spacing w:after="120" w:line="300" w:lineRule="atLeast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  Описание последовательности действий   при предоставлении муниципальной услуги: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Предоставление муниципальной услуги включает в себя последовательность следующих административных процедур: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направление гражданам уведомления о необходимости представления документов;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прием и регистрация документов на оказание муниципальной услуги;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рассмотрение документов специалистом жилищного отдела;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проведение проверки представленных заявителем сведений;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принятие решения о предоставлении либо об отказе в предоставлении муниципальной услуги;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уведомление гражданина о предоставлении либо об отказе в предоставлении муниципальной услуги;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оформление договора социального найма жилого помещения в случае принятия решения о предоставлении жилого помещения.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- Основанием для начала административной процедуры является поступление в администрацию   поселения правового акта Администрации  поселения  о передаче жилых помещений для распределения гражданам, состоящим на учете нуждающихся в жилых помещениях.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- Уведомления о необходимости представления документов направляются гражданам, состоящим на учете нуждающихся в жилых помещениях, в порядке очередности, исходя из даты постановки указанных граждан на учет, количества, вида и общей площади переданных для распределения жилых помещений.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lastRenderedPageBreak/>
        <w:t xml:space="preserve">  - Документы, указанные в пункте 9 настоящего регламента, должны быть представлены в администрацию  поселения в течение 30 рабочих дней со дня получения уведомления.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- Основанием для начала административной процедуры является обращение заявителя в   администрацию  поселения с заявлением и комплектом документов лично либо путем направления необходимых документов по почте. 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- Основанием для начала административной процедуры является поступление заявления с комплектом документов в  администрацию   Новосмаильского  сельского поселения.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-  Специалист администрации поселения  определяет наличие или отсутствие у заявителя права на предоставление жилого помещения по договору социального найма.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 Специалист администрации  поселения обеспечивает объективное, всестороннее и своевременное рассмотрение обращений, в случае необходимости - с участием заявителей.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-     Обращение не может быть оставлено без рассмотрения или рассмотрено с нарушением срока по причине продолжительного отсутствия(отпуск, командировка, болезнь и так далее) или увольнения исполнителя. В указанных случаях исполнитель обязан передать все имеющиеся у него на исполнении обращения на рассмотрение другому сотруднику, который согласно распределению обязанностей замещает исполнителя во время его отсутствия.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-  Основанием для начала административной процедуры является представление заявителем документов, требующих проверки полноты и достоверности указанных в них сведений.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-   Проверка сведений может проводиться путем запроса у заявителей дополнительных документов, подтверждающих право на предоставление жилого помещения по договору социального найма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  Специалистом  администрации  сельского  поселения в случае необходимости подготавливаются и направляются в органы, предоставляющие государственные услуги, органы, предоставляющие муниципальные услуги, иные государственные органы, органы местного самоуправления  Новосмаильского  сельского  поселения, организации запросы о предоставлении документов и информации, которые находятся в распоряжении указанных органов и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lastRenderedPageBreak/>
        <w:t xml:space="preserve">       По результатам рассмотрения заявления, представленных документов, поступивших ответов на запросы ответственный исполнитель жилищного отдела администрации   сельского  поселения подготавливает: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проект правового акта главы администрации   сельского  поселения о предоставлении гражданам жилого помещения;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проект письма об отказе в предоставлении гражданам жилого помещения при наличии оснований для такого отказа.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Проект правового акта главы администрации   сельского  поселения передается на визирование в установленном порядке. После подписания правовой акт передается в общий отдел администрации   сельского  поселения для регистрации в установленном порядке.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Письмо об отказе в предоставлении жилого помещения подписывается главой администрации   Новосмаильского   сельского  поселения.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-  Уведомление о предоставлении жилого помещения по договору социального найма либо об отказе в предоставлении жилого помещения по договору социального выдается или направляется гражданину, подавшему заявление, не позднее чем через три рабочих дня со дня принятия соответствующего решения.</w:t>
      </w:r>
    </w:p>
    <w:p w:rsidR="001269C7" w:rsidRDefault="001269C7" w:rsidP="001269C7">
      <w:pPr>
        <w:pStyle w:val="a4"/>
        <w:spacing w:after="12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 xml:space="preserve"> 11. Оформление договора социального найма жилого помещения.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Основанием для начала административной процедуры является получение специалистом жилищного отдела администрации   сельского  поселения копии правового акта главы администрации   поселения  о предоставлении гражданину жилого помещения по договору социального найма.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Договор социального найма составляется  специалистом  администрации   сельского  поселения в двух экземплярах, подписывается главой администрации   поселения  и нанимателем в срок, установленный правовым актом главы администрации  Новосмаильского  сельского поселения  о предоставлении жилого помещения. 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Подписанные договоры вносятся в реестр администрации   поселения, заключенных договоров социального найма жилых помещений муниципального жилищного фонда, после чего один экземпляр выдается нанимателю.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Вторые экземпляры договоров социального найма подлежат хранению в администрации   Новосмаильского   сельского  поселения  в хронологическом порядке.</w:t>
      </w:r>
    </w:p>
    <w:p w:rsidR="001269C7" w:rsidRDefault="001269C7" w:rsidP="001269C7">
      <w:pPr>
        <w:pStyle w:val="a4"/>
        <w:spacing w:after="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12. Формы контроля за исполнения</w:t>
      </w:r>
    </w:p>
    <w:p w:rsidR="001269C7" w:rsidRDefault="001269C7" w:rsidP="001269C7">
      <w:pPr>
        <w:pStyle w:val="a4"/>
        <w:spacing w:after="0" w:line="300" w:lineRule="atLeast"/>
        <w:jc w:val="center"/>
      </w:pP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Административного регламента</w:t>
      </w:r>
    </w:p>
    <w:p w:rsidR="001269C7" w:rsidRDefault="001269C7" w:rsidP="001269C7">
      <w:pPr>
        <w:pStyle w:val="a4"/>
        <w:spacing w:after="0" w:line="300" w:lineRule="atLeast"/>
        <w:jc w:val="center"/>
      </w:pPr>
    </w:p>
    <w:p w:rsidR="001269C7" w:rsidRDefault="001269C7" w:rsidP="001269C7">
      <w:pPr>
        <w:pStyle w:val="a4"/>
        <w:spacing w:after="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Контроль за исполнением административного регламента осуществляется в целях обеспечения своевременного и качественного предоставления муниципальной услуги.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lastRenderedPageBreak/>
        <w:t>Порядок и формы контроля включают в себя: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-  текущий контроль за соблюдением последовательности и сроков действий, определенных административными процедурами по предоставлению муниципальной услуги, осуществляется путем проведения руководителем,  ответственным за организацию работы по предоставлению муниципальной услуги, проверок соблюдения и исполнения сотрудниками жилищного отдела настоящего административного регламента, иных правовых актов;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- 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 в результате предоставления муниципальной услуги, рассмотрение, принятие решений и подготовку ответов на обращения заявителей по результатам предоставления муниципальной услуги, содержащие жалобы на решения, действия (бездействие) работников жилищного отдела;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-  по результатам контроля в случае выявления нарушения прав заявителей привлечение виновных лиц к ответственности в соответствии с законодательством Российской Федерации;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-  осуществление плановых (не реже чем 1 раз в год) и внеплановых (по конкретному обращению заявителя) проверок.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    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13.</w:t>
      </w: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color w:val="2D2C2C"/>
          <w:sz w:val="28"/>
          <w:szCs w:val="28"/>
          <w:lang w:eastAsia="ru-RU"/>
        </w:rPr>
        <w:t>Досудебный (внесудебный) порядок обжалования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решений и действий(бездействия) органа и должностных лиц,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ответственных за предоставление муниципальной услуги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Заявитель имеет право на досудебное обжалование действий и решений, принятых в ходе предоставления муниципальной услуги, путем подачи письменного обращения (жалобы) либо обращения на личном приеме к главе администрации района, начальнику жилищного отдела администрации района либо в вышестоящие инстанции.</w:t>
      </w:r>
    </w:p>
    <w:p w:rsidR="001269C7" w:rsidRDefault="001269C7" w:rsidP="001269C7">
      <w:pPr>
        <w:pStyle w:val="a4"/>
        <w:spacing w:after="0" w:line="100" w:lineRule="atLeast"/>
        <w:ind w:firstLine="426"/>
      </w:pPr>
      <w:r>
        <w:rPr>
          <w:rFonts w:ascii="Times New Roman" w:hAnsi="Times New Roman" w:cs="Times New Roman"/>
          <w:sz w:val="28"/>
          <w:szCs w:val="28"/>
          <w:lang w:eastAsia="ru-RU"/>
        </w:rPr>
        <w:t>Заявители имеют право обратиться с устным или письменным обращением в адрес:</w:t>
      </w:r>
    </w:p>
    <w:p w:rsidR="001269C7" w:rsidRDefault="001269C7" w:rsidP="001269C7">
      <w:pPr>
        <w:pStyle w:val="a4"/>
        <w:spacing w:after="0" w:line="100" w:lineRule="atLeast"/>
        <w:ind w:firstLine="426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главы администрации   сельского  поселения</w:t>
      </w:r>
    </w:p>
    <w:p w:rsidR="001269C7" w:rsidRDefault="001269C7" w:rsidP="001269C7">
      <w:pPr>
        <w:pStyle w:val="a4"/>
        <w:spacing w:after="0" w:line="100" w:lineRule="atLeast"/>
        <w:ind w:firstLine="426"/>
      </w:pPr>
      <w:r>
        <w:rPr>
          <w:rFonts w:ascii="Times New Roman" w:hAnsi="Times New Roman" w:cs="Times New Roman"/>
          <w:sz w:val="28"/>
          <w:szCs w:val="28"/>
          <w:lang w:eastAsia="ru-RU"/>
        </w:rPr>
        <w:t>Фазлеева  Нургаяза  Хазиахметовича  ;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телефон: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(83347) 61-1-81; </w:t>
      </w:r>
    </w:p>
    <w:p w:rsidR="001269C7" w:rsidRDefault="001269C7" w:rsidP="001269C7">
      <w:pPr>
        <w:pStyle w:val="a4"/>
        <w:spacing w:after="0" w:line="100" w:lineRule="atLeast"/>
        <w:ind w:firstLine="426"/>
      </w:pPr>
      <w:r>
        <w:rPr>
          <w:rFonts w:ascii="Times New Roman" w:hAnsi="Times New Roman" w:cs="Times New Roman"/>
          <w:sz w:val="28"/>
          <w:szCs w:val="28"/>
          <w:lang w:eastAsia="ru-RU"/>
        </w:rPr>
        <w:t>Почтовый адрес:</w:t>
      </w:r>
      <w:r>
        <w:rPr>
          <w:rFonts w:ascii="Times New Roman" w:hAnsi="Times New Roman" w:cs="Times New Roman"/>
          <w:sz w:val="28"/>
          <w:szCs w:val="28"/>
        </w:rPr>
        <w:t xml:space="preserve"> 612928,  Кировская  область  Малмыжский  район  с. Новая Смаиль  ул. Школьная, 17</w:t>
      </w:r>
    </w:p>
    <w:p w:rsidR="001269C7" w:rsidRDefault="001269C7" w:rsidP="001269C7">
      <w:pPr>
        <w:pStyle w:val="a4"/>
        <w:spacing w:after="0" w:line="100" w:lineRule="atLeast"/>
        <w:ind w:firstLine="426"/>
      </w:pPr>
      <w:r>
        <w:rPr>
          <w:rFonts w:ascii="Times New Roman" w:hAnsi="Times New Roman" w:cs="Times New Roman"/>
          <w:sz w:val="28"/>
          <w:szCs w:val="28"/>
          <w:lang w:eastAsia="ru-RU"/>
        </w:rPr>
        <w:t>адрес электронной почты: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admnsmail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@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:rsidR="001269C7" w:rsidRDefault="001269C7" w:rsidP="001269C7">
      <w:pPr>
        <w:pStyle w:val="a4"/>
        <w:spacing w:after="120" w:line="300" w:lineRule="atLeast"/>
        <w:jc w:val="both"/>
      </w:pP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Жалобы могут быть поданы в устной или письменной форме на бумажном носителе или в форме электронного документа, а также в форме электронных сообщений.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lastRenderedPageBreak/>
        <w:t xml:space="preserve"> Порядок рассмотрения жалоб регулируется в соответствии с законодательством Российской Федерации.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Гражданин в своем письменном обращении в обязательном порядке указывает наименование органа местного самоуправления города Челябинска в который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излагает суть жалобы, ставит личную подпись и дату.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В случае необходимости в подтверждение своих доводов гражданин прилагает к жалобе документы и материалы либо их копии.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 Письменное обращение рассматривается в течение 30 календарных дней с момента регистрации такого обращения.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В случае направления дополнительного запроса (при необходимости запроса дополнительных документов), связанного с рассмотрением обращения, данный срок может быть продлен не более чем на 30 дней с уведомлением заявителя о продлении срока его рассмотрения.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 xml:space="preserve">По результатам рассмотрения жалобы принимается одно из следующих решений: 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действия (бездействие) и решения, осуществленные(принятые) в ходе предоставления муниципальной услуги признаются правомерными;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действия (бездействие) и решения, осуществленные(принятые) в ходе предоставления муниципальной услуги признаются неправомерными, в связи с чем определяются меры, которые должны быть приняты с целью устранения допущенных нарушений.</w:t>
      </w:r>
    </w:p>
    <w:p w:rsidR="001269C7" w:rsidRDefault="001269C7" w:rsidP="001269C7">
      <w:pPr>
        <w:pStyle w:val="a4"/>
        <w:spacing w:after="120" w:line="300" w:lineRule="atLeast"/>
        <w:jc w:val="both"/>
      </w:pPr>
      <w:r>
        <w:rPr>
          <w:rFonts w:ascii="Times New Roman" w:eastAsia="Times New Roman" w:hAnsi="Times New Roman" w:cs="Times New Roman"/>
          <w:color w:val="2D2C2C"/>
          <w:sz w:val="28"/>
          <w:szCs w:val="28"/>
          <w:lang w:eastAsia="ru-RU"/>
        </w:rPr>
        <w:t>- результатом рассмотрения жалобы может быть полное, частичное удовлетворение заявленных претензий либо отказ в их удовлетворении с обоснованием причин.</w:t>
      </w:r>
    </w:p>
    <w:p w:rsidR="001269C7" w:rsidRDefault="001269C7" w:rsidP="001269C7">
      <w:pPr>
        <w:pStyle w:val="a4"/>
      </w:pPr>
    </w:p>
    <w:p w:rsidR="001269C7" w:rsidRDefault="001269C7" w:rsidP="001269C7"/>
    <w:p w:rsidR="001269C7" w:rsidRDefault="001269C7" w:rsidP="001269C7"/>
    <w:p w:rsidR="001269C7" w:rsidRDefault="001269C7" w:rsidP="001269C7"/>
    <w:p w:rsidR="001269C7" w:rsidRDefault="001269C7" w:rsidP="001269C7"/>
    <w:p w:rsidR="001269C7" w:rsidRDefault="001269C7" w:rsidP="001269C7"/>
    <w:p w:rsidR="001269C7" w:rsidRDefault="001269C7" w:rsidP="001269C7"/>
    <w:p w:rsidR="001269C7" w:rsidRDefault="001269C7" w:rsidP="001269C7"/>
    <w:p w:rsidR="001269C7" w:rsidRDefault="001269C7" w:rsidP="001269C7"/>
    <w:p w:rsidR="001269C7" w:rsidRDefault="001269C7" w:rsidP="001269C7"/>
    <w:p w:rsidR="00AC7B74" w:rsidRDefault="00AC7B74"/>
    <w:sectPr w:rsidR="00AC7B74" w:rsidSect="00004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>
    <w:useFELayout/>
  </w:compat>
  <w:rsids>
    <w:rsidRoot w:val="001269C7"/>
    <w:rsid w:val="00004323"/>
    <w:rsid w:val="001269C7"/>
    <w:rsid w:val="00764579"/>
    <w:rsid w:val="00AC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323"/>
  </w:style>
  <w:style w:type="paragraph" w:styleId="1">
    <w:name w:val="heading 1"/>
    <w:basedOn w:val="a"/>
    <w:next w:val="a"/>
    <w:link w:val="10"/>
    <w:qFormat/>
    <w:rsid w:val="001269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69C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1"/>
    <w:qFormat/>
    <w:rsid w:val="001269C7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ConsPlusNormal">
    <w:name w:val="ConsPlusNormal"/>
    <w:rsid w:val="001269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Базовый"/>
    <w:rsid w:val="001269C7"/>
    <w:pPr>
      <w:tabs>
        <w:tab w:val="left" w:pos="708"/>
      </w:tabs>
      <w:suppressAutoHyphens/>
    </w:pPr>
    <w:rPr>
      <w:rFonts w:ascii="Calibri" w:eastAsia="SimSu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3628</Words>
  <Characters>20681</Characters>
  <Application>Microsoft Office Word</Application>
  <DocSecurity>0</DocSecurity>
  <Lines>172</Lines>
  <Paragraphs>48</Paragraphs>
  <ScaleCrop>false</ScaleCrop>
  <Company>Microsoft</Company>
  <LinksUpToDate>false</LinksUpToDate>
  <CharactersWithSpaces>24261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KONA</cp:lastModifiedBy>
  <cp:revision>2</cp:revision>
  <dcterms:created xsi:type="dcterms:W3CDTF">2017-10-10T13:35:00Z</dcterms:created>
  <dcterms:modified xsi:type="dcterms:W3CDTF">2017-10-10T13:35:00Z</dcterms:modified>
</cp:coreProperties>
</file>