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B4" w:rsidRDefault="00E61DB4" w:rsidP="00E61DB4">
      <w:pPr>
        <w:rPr>
          <w:sz w:val="28"/>
          <w:szCs w:val="28"/>
        </w:rPr>
      </w:pPr>
    </w:p>
    <w:p w:rsidR="00E61DB4" w:rsidRDefault="00E61DB4" w:rsidP="00E61DB4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61DB4" w:rsidRDefault="00E61DB4" w:rsidP="00E61DB4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ПЛОТБИЩЕНСКОГО СЕЛЬСКОГО ПОСЕЛЕНИЯ</w:t>
      </w:r>
    </w:p>
    <w:p w:rsidR="00E61DB4" w:rsidRDefault="00E61DB4" w:rsidP="00E61DB4">
      <w:pPr>
        <w:ind w:left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МАЛМЫЖСКОГО  РАЙОНА КИРОВСКОЙ ОБЛАСТИ</w:t>
      </w:r>
    </w:p>
    <w:p w:rsidR="00E61DB4" w:rsidRDefault="00E61DB4" w:rsidP="00E61DB4">
      <w:pPr>
        <w:rPr>
          <w:sz w:val="28"/>
          <w:szCs w:val="28"/>
        </w:rPr>
      </w:pPr>
    </w:p>
    <w:p w:rsidR="00E61DB4" w:rsidRDefault="00E61DB4" w:rsidP="00E61DB4">
      <w:pPr>
        <w:ind w:firstLine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ПОСТАНОВЛЕНИЕ</w:t>
      </w:r>
    </w:p>
    <w:p w:rsidR="00E61DB4" w:rsidRDefault="00E61DB4" w:rsidP="00E61DB4">
      <w:pPr>
        <w:ind w:firstLine="2832"/>
        <w:rPr>
          <w:b/>
          <w:sz w:val="32"/>
          <w:szCs w:val="32"/>
        </w:rPr>
      </w:pPr>
    </w:p>
    <w:p w:rsidR="00E61DB4" w:rsidRDefault="00E61DB4" w:rsidP="00E61D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22.02.2013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>№  8</w:t>
      </w:r>
    </w:p>
    <w:p w:rsidR="00E61DB4" w:rsidRDefault="00E61DB4" w:rsidP="00E61DB4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Плотбище</w:t>
      </w:r>
      <w:proofErr w:type="spellEnd"/>
    </w:p>
    <w:p w:rsidR="00E61DB4" w:rsidRDefault="00E61DB4" w:rsidP="00E61DB4">
      <w:pPr>
        <w:ind w:left="3540"/>
        <w:rPr>
          <w:sz w:val="28"/>
          <w:szCs w:val="28"/>
        </w:rPr>
      </w:pPr>
    </w:p>
    <w:p w:rsidR="00E61DB4" w:rsidRDefault="00E61DB4" w:rsidP="00E61DB4">
      <w:pPr>
        <w:pStyle w:val="af1"/>
        <w:spacing w:before="0" w:beforeAutospacing="0" w:after="0" w:afterAutospacing="0"/>
        <w:jc w:val="center"/>
        <w:rPr>
          <w:b/>
          <w:sz w:val="28"/>
          <w:szCs w:val="28"/>
        </w:rPr>
      </w:pPr>
      <w:r>
        <w:br/>
      </w:r>
      <w:r>
        <w:rPr>
          <w:b/>
          <w:color w:val="000000"/>
          <w:sz w:val="28"/>
          <w:szCs w:val="28"/>
        </w:rPr>
        <w:t>Об утверждении  схемы теплоснабжения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Плотбищенского</w:t>
      </w:r>
      <w:proofErr w:type="spellEnd"/>
      <w:r>
        <w:rPr>
          <w:b/>
          <w:sz w:val="28"/>
          <w:szCs w:val="28"/>
        </w:rPr>
        <w:t xml:space="preserve"> сельского поселения Малмыжского муниципального</w:t>
      </w:r>
      <w:r>
        <w:rPr>
          <w:b/>
          <w:sz w:val="28"/>
          <w:szCs w:val="28"/>
        </w:rPr>
        <w:br/>
        <w:t>района на период до 2015 года с учетом перспективы до 2025 года</w:t>
      </w:r>
      <w:r>
        <w:rPr>
          <w:b/>
          <w:sz w:val="28"/>
          <w:szCs w:val="28"/>
        </w:rPr>
        <w:br/>
      </w:r>
    </w:p>
    <w:p w:rsidR="00E61DB4" w:rsidRDefault="00E61DB4" w:rsidP="00E61DB4">
      <w:pPr>
        <w:pStyle w:val="af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61DB4" w:rsidRDefault="00E61DB4" w:rsidP="00E61DB4">
      <w:pPr>
        <w:pStyle w:val="ConsPlusTitle"/>
        <w:widowControl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целях урегулирования правовых экономических отношений, </w:t>
      </w:r>
      <w:r>
        <w:rPr>
          <w:b w:val="0"/>
          <w:sz w:val="28"/>
          <w:szCs w:val="28"/>
        </w:rPr>
        <w:t xml:space="preserve">возникающих в связи с производством, передачей, потреблением тепловой энергии, тепловой мощности, теплоносителя с использованием систем теплоснабжения и в целях </w:t>
      </w:r>
      <w:r>
        <w:rPr>
          <w:b w:val="0"/>
          <w:color w:val="000000"/>
          <w:sz w:val="28"/>
          <w:szCs w:val="28"/>
        </w:rPr>
        <w:t xml:space="preserve">исполнения требований Федерального закона от 27.07.2010 № 190-ФЗ «О теплоснабжении», </w:t>
      </w:r>
      <w:r>
        <w:rPr>
          <w:b w:val="0"/>
          <w:sz w:val="28"/>
          <w:szCs w:val="28"/>
        </w:rPr>
        <w:t xml:space="preserve">  в соответствии с постановлением Правительства от 22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b w:val="0"/>
            <w:sz w:val="28"/>
            <w:szCs w:val="28"/>
          </w:rPr>
          <w:t>2012 г</w:t>
        </w:r>
      </w:smartTag>
      <w:r>
        <w:rPr>
          <w:b w:val="0"/>
          <w:sz w:val="28"/>
          <w:szCs w:val="28"/>
        </w:rPr>
        <w:t xml:space="preserve">. № 154 « О требованиях к схемам теплоснабжения, порядку их разработки и утверждения» </w:t>
      </w:r>
      <w:r>
        <w:rPr>
          <w:b w:val="0"/>
          <w:color w:val="000000"/>
          <w:sz w:val="28"/>
          <w:szCs w:val="28"/>
        </w:rPr>
        <w:t xml:space="preserve">администрация  </w:t>
      </w:r>
      <w:proofErr w:type="spellStart"/>
      <w:r>
        <w:rPr>
          <w:b w:val="0"/>
          <w:color w:val="000000"/>
          <w:sz w:val="28"/>
          <w:szCs w:val="28"/>
        </w:rPr>
        <w:t>Плотбищенского</w:t>
      </w:r>
      <w:proofErr w:type="spellEnd"/>
      <w:r>
        <w:rPr>
          <w:b w:val="0"/>
          <w:color w:val="000000"/>
          <w:sz w:val="28"/>
          <w:szCs w:val="28"/>
        </w:rPr>
        <w:t xml:space="preserve">   сельского поселения Малмыжского  района ПОСТАНОВЛЯЕТ:</w:t>
      </w:r>
      <w:r>
        <w:rPr>
          <w:b w:val="0"/>
          <w:sz w:val="28"/>
          <w:szCs w:val="28"/>
        </w:rPr>
        <w:br/>
      </w:r>
      <w:r>
        <w:rPr>
          <w:b w:val="0"/>
          <w:color w:val="000000"/>
          <w:sz w:val="28"/>
          <w:szCs w:val="28"/>
        </w:rPr>
        <w:t xml:space="preserve">       1. Утвердить    схему теплоснабжения 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Плотбищенского</w:t>
      </w:r>
      <w:proofErr w:type="spellEnd"/>
      <w:r>
        <w:rPr>
          <w:b w:val="0"/>
          <w:sz w:val="28"/>
          <w:szCs w:val="28"/>
        </w:rPr>
        <w:t xml:space="preserve"> сельского поселения на период до 2015 года с учетом перспективы до 2025 года в составе:</w:t>
      </w:r>
      <w:r>
        <w:rPr>
          <w:b w:val="0"/>
          <w:sz w:val="28"/>
          <w:szCs w:val="28"/>
        </w:rPr>
        <w:br/>
      </w:r>
      <w:r>
        <w:rPr>
          <w:b w:val="0"/>
          <w:color w:val="000000"/>
          <w:sz w:val="28"/>
          <w:szCs w:val="28"/>
        </w:rPr>
        <w:t xml:space="preserve">      1.1. Основные положения </w:t>
      </w:r>
      <w:r>
        <w:rPr>
          <w:b w:val="0"/>
          <w:color w:val="000000"/>
          <w:sz w:val="28"/>
          <w:szCs w:val="28"/>
          <w:lang w:val="en-US"/>
        </w:rPr>
        <w:t> </w:t>
      </w:r>
      <w:r>
        <w:rPr>
          <w:b w:val="0"/>
          <w:color w:val="000000"/>
          <w:sz w:val="28"/>
          <w:szCs w:val="28"/>
        </w:rPr>
        <w:t>схемы</w:t>
      </w:r>
      <w:r>
        <w:rPr>
          <w:b w:val="0"/>
          <w:color w:val="000000"/>
          <w:sz w:val="28"/>
          <w:szCs w:val="28"/>
          <w:lang w:val="en-US"/>
        </w:rPr>
        <w:t> </w:t>
      </w:r>
      <w:r w:rsidRPr="00E61DB4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lang w:val="en-US"/>
        </w:rPr>
        <w:t> </w:t>
      </w:r>
      <w:r>
        <w:rPr>
          <w:b w:val="0"/>
          <w:color w:val="000000"/>
          <w:sz w:val="28"/>
          <w:szCs w:val="28"/>
        </w:rPr>
        <w:t>теплоснабжения</w:t>
      </w:r>
      <w:r>
        <w:rPr>
          <w:b w:val="0"/>
          <w:color w:val="000000"/>
          <w:sz w:val="28"/>
          <w:szCs w:val="28"/>
          <w:lang w:val="en-US"/>
        </w:rPr>
        <w:t> </w:t>
      </w:r>
      <w:r w:rsidRPr="00E61DB4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lang w:val="en-US"/>
        </w:rPr>
        <w:t> </w:t>
      </w:r>
      <w:proofErr w:type="spellStart"/>
      <w:r>
        <w:rPr>
          <w:b w:val="0"/>
          <w:sz w:val="28"/>
          <w:szCs w:val="28"/>
        </w:rPr>
        <w:t>Плотбищенского</w:t>
      </w:r>
      <w:proofErr w:type="spellEnd"/>
      <w:r>
        <w:rPr>
          <w:b w:val="0"/>
          <w:sz w:val="28"/>
          <w:szCs w:val="28"/>
        </w:rPr>
        <w:t xml:space="preserve"> сельского поселения на период до 2015 года с учетом перспективы до 2025 года.</w:t>
      </w:r>
      <w:r>
        <w:rPr>
          <w:b w:val="0"/>
          <w:sz w:val="28"/>
          <w:szCs w:val="28"/>
        </w:rPr>
        <w:br/>
      </w:r>
      <w:r>
        <w:rPr>
          <w:b w:val="0"/>
          <w:color w:val="000000"/>
          <w:sz w:val="28"/>
          <w:szCs w:val="28"/>
        </w:rPr>
        <w:t xml:space="preserve">      1.2. </w:t>
      </w:r>
      <w:r>
        <w:rPr>
          <w:b w:val="0"/>
          <w:color w:val="000000"/>
          <w:sz w:val="28"/>
          <w:szCs w:val="28"/>
          <w:lang w:val="en-US"/>
        </w:rPr>
        <w:t> </w:t>
      </w:r>
      <w:r>
        <w:rPr>
          <w:b w:val="0"/>
          <w:color w:val="000000"/>
          <w:sz w:val="28"/>
          <w:szCs w:val="28"/>
        </w:rPr>
        <w:t>Схемы</w:t>
      </w:r>
      <w:r>
        <w:rPr>
          <w:b w:val="0"/>
          <w:color w:val="000000"/>
          <w:sz w:val="28"/>
          <w:szCs w:val="28"/>
          <w:lang w:val="en-US"/>
        </w:rPr>
        <w:t> </w:t>
      </w:r>
      <w:r>
        <w:rPr>
          <w:b w:val="0"/>
          <w:color w:val="000000"/>
          <w:sz w:val="28"/>
          <w:szCs w:val="28"/>
        </w:rPr>
        <w:t xml:space="preserve"> размещения основных источников </w:t>
      </w:r>
      <w:r>
        <w:rPr>
          <w:b w:val="0"/>
          <w:color w:val="000000"/>
          <w:sz w:val="28"/>
          <w:szCs w:val="28"/>
          <w:lang w:val="en-US"/>
        </w:rPr>
        <w:t> </w:t>
      </w:r>
      <w:r>
        <w:rPr>
          <w:b w:val="0"/>
          <w:color w:val="000000"/>
          <w:sz w:val="28"/>
          <w:szCs w:val="28"/>
        </w:rPr>
        <w:t>теплоснабжения</w:t>
      </w:r>
      <w:r>
        <w:rPr>
          <w:b w:val="0"/>
          <w:color w:val="000000"/>
          <w:sz w:val="28"/>
          <w:szCs w:val="28"/>
          <w:lang w:val="en-US"/>
        </w:rPr>
        <w:t> </w:t>
      </w:r>
      <w:r>
        <w:rPr>
          <w:b w:val="0"/>
          <w:color w:val="000000"/>
          <w:sz w:val="28"/>
          <w:szCs w:val="28"/>
        </w:rPr>
        <w:t xml:space="preserve"> и тепловых сетей </w:t>
      </w:r>
      <w:r>
        <w:rPr>
          <w:b w:val="0"/>
          <w:color w:val="000000"/>
          <w:sz w:val="28"/>
          <w:szCs w:val="28"/>
          <w:lang w:val="en-US"/>
        </w:rPr>
        <w:t> </w:t>
      </w:r>
      <w:proofErr w:type="spellStart"/>
      <w:r>
        <w:rPr>
          <w:b w:val="0"/>
          <w:sz w:val="28"/>
          <w:szCs w:val="28"/>
        </w:rPr>
        <w:t>Плотбищенского</w:t>
      </w:r>
      <w:proofErr w:type="spellEnd"/>
      <w:r>
        <w:rPr>
          <w:b w:val="0"/>
          <w:sz w:val="28"/>
          <w:szCs w:val="28"/>
        </w:rPr>
        <w:t xml:space="preserve">  сельского поселения на период до 2015 года с учетом перспективы до 2025 года.</w:t>
      </w:r>
      <w:r>
        <w:rPr>
          <w:b w:val="0"/>
          <w:sz w:val="28"/>
          <w:szCs w:val="28"/>
        </w:rPr>
        <w:br/>
      </w:r>
      <w:r>
        <w:rPr>
          <w:b w:val="0"/>
          <w:color w:val="000000"/>
          <w:sz w:val="28"/>
          <w:szCs w:val="28"/>
        </w:rPr>
        <w:t xml:space="preserve">      2. Администрации </w:t>
      </w:r>
      <w:proofErr w:type="spellStart"/>
      <w:r>
        <w:rPr>
          <w:b w:val="0"/>
          <w:sz w:val="28"/>
          <w:szCs w:val="28"/>
        </w:rPr>
        <w:t>Плотбищенского</w:t>
      </w:r>
      <w:proofErr w:type="spellEnd"/>
      <w:r>
        <w:rPr>
          <w:b w:val="0"/>
          <w:color w:val="000000"/>
          <w:sz w:val="28"/>
          <w:szCs w:val="28"/>
        </w:rPr>
        <w:t xml:space="preserve"> сельского поселения совместно с отделом </w:t>
      </w:r>
      <w:r>
        <w:rPr>
          <w:b w:val="0"/>
          <w:sz w:val="28"/>
          <w:szCs w:val="28"/>
        </w:rPr>
        <w:t>Архитектуры и строительства Малмыжского  муниципального района», при</w:t>
      </w:r>
      <w:r>
        <w:rPr>
          <w:b w:val="0"/>
          <w:color w:val="000000"/>
          <w:sz w:val="28"/>
          <w:szCs w:val="28"/>
        </w:rPr>
        <w:t xml:space="preserve"> разработке проектов планировки и проектов межевания территорий учитывать схему теплоснабжения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br/>
      </w:r>
      <w:r>
        <w:rPr>
          <w:b w:val="0"/>
          <w:color w:val="000000"/>
          <w:sz w:val="28"/>
          <w:szCs w:val="28"/>
        </w:rPr>
        <w:t xml:space="preserve">     3. </w:t>
      </w:r>
      <w:proofErr w:type="gramStart"/>
      <w:r>
        <w:rPr>
          <w:b w:val="0"/>
          <w:color w:val="000000"/>
          <w:sz w:val="28"/>
          <w:szCs w:val="28"/>
        </w:rPr>
        <w:t>Контроль за</w:t>
      </w:r>
      <w:proofErr w:type="gramEnd"/>
      <w:r>
        <w:rPr>
          <w:b w:val="0"/>
          <w:color w:val="000000"/>
          <w:sz w:val="28"/>
          <w:szCs w:val="28"/>
        </w:rPr>
        <w:t xml:space="preserve"> выполнением постановления оставляю за собой. </w:t>
      </w:r>
    </w:p>
    <w:p w:rsidR="00E61DB4" w:rsidRDefault="00E61DB4" w:rsidP="00E61DB4">
      <w:pPr>
        <w:ind w:firstLine="567"/>
        <w:jc w:val="both"/>
        <w:rPr>
          <w:spacing w:val="17"/>
        </w:rPr>
      </w:pPr>
    </w:p>
    <w:p w:rsidR="00E61DB4" w:rsidRDefault="00E61DB4" w:rsidP="00E61DB4">
      <w:pPr>
        <w:ind w:firstLine="567"/>
        <w:jc w:val="both"/>
        <w:rPr>
          <w:spacing w:val="17"/>
        </w:rPr>
      </w:pPr>
    </w:p>
    <w:p w:rsidR="00E61DB4" w:rsidRDefault="00E61DB4" w:rsidP="00E61DB4">
      <w:pPr>
        <w:ind w:firstLine="567"/>
        <w:jc w:val="both"/>
        <w:rPr>
          <w:sz w:val="28"/>
          <w:szCs w:val="28"/>
        </w:rPr>
      </w:pPr>
    </w:p>
    <w:p w:rsidR="00E61DB4" w:rsidRDefault="00E61DB4" w:rsidP="00E61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Плотбищенского</w:t>
      </w:r>
      <w:proofErr w:type="spellEnd"/>
    </w:p>
    <w:p w:rsidR="00E61DB4" w:rsidRDefault="00E61DB4" w:rsidP="00E61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sz w:val="28"/>
          <w:szCs w:val="28"/>
        </w:rPr>
        <w:t>И.Г.Салахутдинов</w:t>
      </w:r>
      <w:proofErr w:type="spellEnd"/>
    </w:p>
    <w:p w:rsidR="00E61DB4" w:rsidRDefault="00E61DB4" w:rsidP="00E61DB4">
      <w:pPr>
        <w:ind w:firstLine="567"/>
        <w:jc w:val="both"/>
        <w:rPr>
          <w:sz w:val="26"/>
          <w:szCs w:val="26"/>
        </w:rPr>
      </w:pPr>
    </w:p>
    <w:p w:rsidR="00E61DB4" w:rsidRDefault="00E61DB4" w:rsidP="00E61DB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УТВЕРЖДЕНА</w:t>
      </w:r>
    </w:p>
    <w:p w:rsidR="00E61DB4" w:rsidRDefault="00E61DB4" w:rsidP="00E61DB4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  сельского поселения</w:t>
      </w:r>
    </w:p>
    <w:p w:rsidR="00E61DB4" w:rsidRDefault="00E61DB4" w:rsidP="00E61DB4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от 22.03.2013  № 8</w:t>
      </w:r>
    </w:p>
    <w:p w:rsidR="00E61DB4" w:rsidRDefault="00E61DB4" w:rsidP="00E61DB4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E61DB4" w:rsidRDefault="00E61DB4" w:rsidP="00E61DB4">
      <w:pPr>
        <w:shd w:val="clear" w:color="auto" w:fill="FFFFFF"/>
        <w:spacing w:before="10"/>
        <w:ind w:right="101"/>
        <w:jc w:val="center"/>
      </w:pPr>
      <w:r>
        <w:rPr>
          <w:b/>
          <w:bCs/>
          <w:spacing w:val="1"/>
          <w:sz w:val="28"/>
          <w:szCs w:val="28"/>
        </w:rPr>
        <w:t>СХЕМА ТЕПЛОСНАБЖЕНИЯ</w:t>
      </w:r>
    </w:p>
    <w:p w:rsidR="00E61DB4" w:rsidRDefault="00E61DB4" w:rsidP="00E61DB4">
      <w:pPr>
        <w:shd w:val="clear" w:color="auto" w:fill="FFFFFF"/>
        <w:spacing w:line="322" w:lineRule="exact"/>
        <w:ind w:left="10" w:right="67" w:firstLine="720"/>
        <w:jc w:val="both"/>
        <w:rPr>
          <w:spacing w:val="18"/>
          <w:sz w:val="28"/>
          <w:szCs w:val="28"/>
        </w:rPr>
      </w:pPr>
    </w:p>
    <w:p w:rsidR="00E61DB4" w:rsidRDefault="00E61DB4" w:rsidP="00E61DB4">
      <w:pPr>
        <w:shd w:val="clear" w:color="auto" w:fill="FFFFFF"/>
        <w:spacing w:line="322" w:lineRule="exact"/>
        <w:ind w:left="10" w:right="67"/>
        <w:jc w:val="both"/>
        <w:rPr>
          <w:spacing w:val="3"/>
          <w:sz w:val="28"/>
          <w:szCs w:val="28"/>
        </w:rPr>
      </w:pPr>
      <w:r>
        <w:rPr>
          <w:spacing w:val="18"/>
          <w:sz w:val="28"/>
          <w:szCs w:val="28"/>
        </w:rPr>
        <w:t xml:space="preserve">     Основанием для разработки схемы теплоснабжения </w:t>
      </w:r>
      <w:proofErr w:type="spellStart"/>
      <w:r>
        <w:rPr>
          <w:spacing w:val="18"/>
          <w:sz w:val="28"/>
          <w:szCs w:val="28"/>
        </w:rPr>
        <w:t>Плотбищенского</w:t>
      </w:r>
      <w:proofErr w:type="spellEnd"/>
      <w:r>
        <w:rPr>
          <w:spacing w:val="18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сельского поселения Малмыжского муниципального</w:t>
      </w:r>
      <w:r>
        <w:rPr>
          <w:spacing w:val="3"/>
          <w:sz w:val="28"/>
          <w:szCs w:val="28"/>
        </w:rPr>
        <w:t xml:space="preserve"> района является:</w:t>
      </w:r>
    </w:p>
    <w:p w:rsidR="00E61DB4" w:rsidRDefault="00E61DB4" w:rsidP="00E61DB4">
      <w:pPr>
        <w:shd w:val="clear" w:color="auto" w:fill="FFFFFF"/>
        <w:spacing w:line="322" w:lineRule="exact"/>
        <w:ind w:right="67"/>
        <w:jc w:val="both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    - </w:t>
      </w:r>
      <w:r>
        <w:rPr>
          <w:spacing w:val="17"/>
          <w:sz w:val="28"/>
          <w:szCs w:val="28"/>
        </w:rPr>
        <w:t>Федеральный закон от 27.07.2010 года № 190-ФЗ «О  теплоснабжении</w:t>
      </w:r>
      <w:r>
        <w:rPr>
          <w:spacing w:val="1"/>
          <w:sz w:val="28"/>
          <w:szCs w:val="28"/>
        </w:rPr>
        <w:t xml:space="preserve">»; </w:t>
      </w:r>
    </w:p>
    <w:p w:rsidR="00E61DB4" w:rsidRDefault="00E61DB4" w:rsidP="00E61DB4">
      <w:pPr>
        <w:shd w:val="clear" w:color="auto" w:fill="FFFFFF"/>
        <w:spacing w:line="322" w:lineRule="exact"/>
        <w:ind w:right="67"/>
        <w:jc w:val="both"/>
        <w:rPr>
          <w:spacing w:val="17"/>
          <w:sz w:val="28"/>
          <w:szCs w:val="28"/>
        </w:rPr>
      </w:pPr>
      <w:r>
        <w:rPr>
          <w:spacing w:val="1"/>
          <w:sz w:val="28"/>
          <w:szCs w:val="28"/>
        </w:rPr>
        <w:t xml:space="preserve">постановление Правительства РФ от22.02.2012  №154. </w:t>
      </w:r>
    </w:p>
    <w:p w:rsidR="00E61DB4" w:rsidRDefault="00E61DB4" w:rsidP="00E61DB4">
      <w:pPr>
        <w:shd w:val="clear" w:color="auto" w:fill="FFFFFF"/>
        <w:spacing w:line="326" w:lineRule="exact"/>
        <w:ind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 План землепользования и застройки сельского  поселения.</w:t>
      </w:r>
    </w:p>
    <w:p w:rsidR="00E61DB4" w:rsidRDefault="00E61DB4" w:rsidP="00E61DB4">
      <w:pPr>
        <w:shd w:val="clear" w:color="auto" w:fill="FFFFFF"/>
        <w:spacing w:line="326" w:lineRule="exact"/>
        <w:ind w:left="34" w:right="67" w:firstLine="715"/>
        <w:jc w:val="both"/>
        <w:rPr>
          <w:sz w:val="28"/>
          <w:szCs w:val="28"/>
        </w:rPr>
      </w:pPr>
    </w:p>
    <w:p w:rsidR="00E61DB4" w:rsidRDefault="00E61DB4" w:rsidP="00E61DB4">
      <w:pPr>
        <w:numPr>
          <w:ilvl w:val="0"/>
          <w:numId w:val="3"/>
        </w:numPr>
        <w:suppressAutoHyphens w:val="0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Общие положения</w:t>
      </w:r>
    </w:p>
    <w:p w:rsidR="00E61DB4" w:rsidRDefault="00E61DB4" w:rsidP="00E61DB4">
      <w:pPr>
        <w:ind w:left="360"/>
        <w:jc w:val="center"/>
        <w:rPr>
          <w:spacing w:val="1"/>
          <w:sz w:val="28"/>
          <w:szCs w:val="28"/>
        </w:rPr>
      </w:pPr>
    </w:p>
    <w:p w:rsidR="00E61DB4" w:rsidRDefault="00E61DB4" w:rsidP="00E61DB4">
      <w:pPr>
        <w:ind w:firstLine="720"/>
        <w:jc w:val="both"/>
        <w:rPr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Схема теплоснабжения</w:t>
      </w:r>
      <w:r>
        <w:rPr>
          <w:sz w:val="28"/>
          <w:szCs w:val="28"/>
        </w:rPr>
        <w:t xml:space="preserve"> </w:t>
      </w:r>
      <w:hyperlink r:id="rId7" w:tooltip="Поселение" w:history="1">
        <w:r>
          <w:rPr>
            <w:rStyle w:val="af0"/>
            <w:rFonts w:eastAsia="SimSun"/>
            <w:color w:val="0D0D0D"/>
            <w:sz w:val="28"/>
            <w:szCs w:val="28"/>
          </w:rPr>
          <w:t>поселения</w:t>
        </w:r>
      </w:hyperlink>
      <w:r>
        <w:rPr>
          <w:sz w:val="28"/>
          <w:szCs w:val="28"/>
        </w:rPr>
        <w:t xml:space="preserve"> - документ, содержащий материалы по обоснованию эффективного и безопасного функционирования системы </w:t>
      </w:r>
      <w:hyperlink r:id="rId8" w:tooltip="Теплоснабжение" w:history="1">
        <w:r>
          <w:rPr>
            <w:rStyle w:val="af0"/>
            <w:rFonts w:eastAsia="SimSun"/>
            <w:color w:val="0D0D0D"/>
            <w:sz w:val="28"/>
            <w:szCs w:val="28"/>
          </w:rPr>
          <w:t>теплоснабжения</w:t>
        </w:r>
      </w:hyperlink>
      <w:r>
        <w:rPr>
          <w:color w:val="0D0D0D"/>
          <w:sz w:val="28"/>
          <w:szCs w:val="28"/>
        </w:rPr>
        <w:t xml:space="preserve">, ее развития с учетом правового регулирования в области </w:t>
      </w:r>
      <w:hyperlink r:id="rId9" w:tooltip="Энергосбережение" w:history="1">
        <w:r>
          <w:rPr>
            <w:rStyle w:val="af0"/>
            <w:rFonts w:eastAsia="SimSun"/>
            <w:color w:val="0D0D0D"/>
            <w:sz w:val="28"/>
            <w:szCs w:val="28"/>
          </w:rPr>
          <w:t>энергосбережения и повышения энергетической эффективности</w:t>
        </w:r>
      </w:hyperlink>
      <w:r>
        <w:rPr>
          <w:sz w:val="28"/>
          <w:szCs w:val="28"/>
        </w:rPr>
        <w:t>.</w:t>
      </w:r>
    </w:p>
    <w:p w:rsidR="00E61DB4" w:rsidRDefault="00E61DB4" w:rsidP="00E61DB4">
      <w:pPr>
        <w:ind w:firstLine="720"/>
        <w:jc w:val="both"/>
        <w:rPr>
          <w:b/>
          <w:spacing w:val="1"/>
          <w:sz w:val="28"/>
          <w:szCs w:val="28"/>
        </w:rPr>
      </w:pPr>
    </w:p>
    <w:p w:rsidR="00E61DB4" w:rsidRDefault="00E61DB4" w:rsidP="00E61DB4">
      <w:pPr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  <w:lang w:val="en-US"/>
        </w:rPr>
        <w:t>II</w:t>
      </w:r>
      <w:r>
        <w:rPr>
          <w:b/>
          <w:spacing w:val="1"/>
          <w:sz w:val="28"/>
          <w:szCs w:val="28"/>
        </w:rPr>
        <w:t>.    Основные   цели и задачи   схемы теплоснабжения:</w:t>
      </w:r>
    </w:p>
    <w:p w:rsidR="00E61DB4" w:rsidRDefault="00E61DB4" w:rsidP="00E61DB4">
      <w:pPr>
        <w:jc w:val="center"/>
        <w:rPr>
          <w:b/>
          <w:sz w:val="20"/>
          <w:szCs w:val="20"/>
        </w:rPr>
      </w:pPr>
    </w:p>
    <w:p w:rsidR="00E61DB4" w:rsidRDefault="00E61DB4" w:rsidP="00E61DB4">
      <w:pPr>
        <w:numPr>
          <w:ilvl w:val="0"/>
          <w:numId w:val="4"/>
        </w:numPr>
        <w:tabs>
          <w:tab w:val="num" w:pos="360"/>
        </w:tabs>
        <w:suppressAutoHyphens w:val="0"/>
        <w:autoSpaceDN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E61DB4" w:rsidRDefault="00E61DB4" w:rsidP="00E61DB4">
      <w:pPr>
        <w:numPr>
          <w:ilvl w:val="0"/>
          <w:numId w:val="4"/>
        </w:numPr>
        <w:suppressAutoHyphens w:val="0"/>
        <w:autoSpaceDN w:val="0"/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повышение надежности работы систем теплоснабжения в соответствии</w:t>
      </w:r>
      <w:r>
        <w:rPr>
          <w:spacing w:val="1"/>
          <w:sz w:val="28"/>
          <w:szCs w:val="28"/>
        </w:rPr>
        <w:br/>
      </w:r>
      <w:r>
        <w:rPr>
          <w:sz w:val="28"/>
          <w:szCs w:val="28"/>
        </w:rPr>
        <w:t>с нормативными требованиями;</w:t>
      </w:r>
    </w:p>
    <w:p w:rsidR="00E61DB4" w:rsidRDefault="00E61DB4" w:rsidP="00E61DB4">
      <w:pPr>
        <w:numPr>
          <w:ilvl w:val="0"/>
          <w:numId w:val="4"/>
        </w:numPr>
        <w:suppressAutoHyphens w:val="0"/>
        <w:autoSpaceDN w:val="0"/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затрат на теплоснабжение в расчете на каждого потребителя в долгосрочной перспективе;</w:t>
      </w:r>
    </w:p>
    <w:p w:rsidR="00E61DB4" w:rsidRDefault="00E61DB4" w:rsidP="00E61DB4">
      <w:pPr>
        <w:numPr>
          <w:ilvl w:val="0"/>
          <w:numId w:val="4"/>
        </w:numPr>
        <w:suppressAutoHyphens w:val="0"/>
        <w:autoSpaceDN w:val="0"/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жителей  </w:t>
      </w:r>
      <w:proofErr w:type="spellStart"/>
      <w:r>
        <w:rPr>
          <w:spacing w:val="18"/>
          <w:sz w:val="28"/>
          <w:szCs w:val="28"/>
        </w:rPr>
        <w:t>Плотбищенского</w:t>
      </w:r>
      <w:proofErr w:type="spellEnd"/>
      <w:r>
        <w:rPr>
          <w:spacing w:val="18"/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тепловой энергией;</w:t>
      </w:r>
    </w:p>
    <w:p w:rsidR="00E61DB4" w:rsidRDefault="00E61DB4" w:rsidP="00E61DB4">
      <w:pPr>
        <w:numPr>
          <w:ilvl w:val="0"/>
          <w:numId w:val="4"/>
        </w:numPr>
        <w:tabs>
          <w:tab w:val="num" w:pos="360"/>
        </w:tabs>
        <w:suppressAutoHyphens w:val="0"/>
        <w:autoSpaceDN w:val="0"/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улучшение качества жизни за последнее десятилетие</w:t>
      </w:r>
      <w:r>
        <w:rPr>
          <w:spacing w:val="1"/>
          <w:sz w:val="28"/>
          <w:szCs w:val="28"/>
        </w:rPr>
        <w:t xml:space="preserve"> обусловливает необходимость соответствующего развития коммунальной</w:t>
      </w:r>
      <w:r>
        <w:rPr>
          <w:spacing w:val="4"/>
          <w:sz w:val="28"/>
          <w:szCs w:val="28"/>
        </w:rPr>
        <w:t xml:space="preserve"> инфраструктуры</w:t>
      </w:r>
      <w:r>
        <w:rPr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 существующих объектов.</w:t>
      </w:r>
    </w:p>
    <w:p w:rsidR="00E61DB4" w:rsidRDefault="00E61DB4" w:rsidP="00E61DB4">
      <w:pPr>
        <w:autoSpaceDN w:val="0"/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E61DB4" w:rsidRDefault="00E61DB4" w:rsidP="00E61DB4">
      <w:pPr>
        <w:autoSpaceDN w:val="0"/>
        <w:spacing w:before="100" w:beforeAutospacing="1" w:after="100" w:afterAutospacing="1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  <w:lang w:val="en-US"/>
        </w:rPr>
        <w:t>III</w:t>
      </w:r>
      <w:r>
        <w:rPr>
          <w:b/>
          <w:bCs/>
          <w:spacing w:val="1"/>
          <w:sz w:val="28"/>
          <w:szCs w:val="28"/>
        </w:rPr>
        <w:t>. Графическая часть.</w:t>
      </w:r>
    </w:p>
    <w:p w:rsidR="000102A7" w:rsidRDefault="000102A7">
      <w:pPr>
        <w:rPr>
          <w:sz w:val="28"/>
          <w:szCs w:val="28"/>
        </w:rPr>
      </w:pPr>
    </w:p>
    <w:p w:rsidR="003F3E8C" w:rsidRDefault="003F3E8C" w:rsidP="00E61DB4">
      <w:pPr>
        <w:rPr>
          <w:sz w:val="28"/>
          <w:szCs w:val="28"/>
        </w:rPr>
      </w:pPr>
    </w:p>
    <w:p w:rsidR="00E61DB4" w:rsidRPr="0007364B" w:rsidRDefault="00E61DB4" w:rsidP="00E61DB4">
      <w:pPr>
        <w:rPr>
          <w:b/>
          <w:sz w:val="28"/>
          <w:szCs w:val="28"/>
        </w:rPr>
      </w:pPr>
    </w:p>
    <w:p w:rsidR="003F3E8C" w:rsidRDefault="003F3E8C">
      <w:pPr>
        <w:rPr>
          <w:sz w:val="28"/>
          <w:szCs w:val="28"/>
        </w:rPr>
      </w:pPr>
    </w:p>
    <w:p w:rsidR="006A5006" w:rsidRDefault="006A5006" w:rsidP="006A5006">
      <w:pPr>
        <w:shd w:val="clear" w:color="auto" w:fill="FFFFFF"/>
        <w:spacing w:line="254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ГРАФИЧЕСКАЯ ЧАСТЬ</w:t>
      </w:r>
    </w:p>
    <w:p w:rsidR="006A5006" w:rsidRDefault="006A5006" w:rsidP="006A5006">
      <w:pPr>
        <w:shd w:val="clear" w:color="auto" w:fill="FFFFFF"/>
        <w:spacing w:line="254" w:lineRule="exact"/>
        <w:jc w:val="center"/>
        <w:rPr>
          <w:b/>
          <w:sz w:val="28"/>
          <w:szCs w:val="28"/>
        </w:rPr>
      </w:pPr>
    </w:p>
    <w:p w:rsidR="006A5006" w:rsidRPr="006A5006" w:rsidRDefault="006A5006" w:rsidP="006A5006">
      <w:pPr>
        <w:shd w:val="clear" w:color="auto" w:fill="FFFFFF"/>
        <w:spacing w:line="254" w:lineRule="exact"/>
        <w:jc w:val="center"/>
        <w:rPr>
          <w:b/>
          <w:sz w:val="28"/>
          <w:szCs w:val="28"/>
        </w:rPr>
      </w:pPr>
    </w:p>
    <w:p w:rsidR="006A5006" w:rsidRDefault="006A5006" w:rsidP="006A5006">
      <w:r>
        <w:rPr>
          <w:noProof/>
          <w:lang w:eastAsia="ru-RU"/>
        </w:rPr>
        <w:drawing>
          <wp:inline distT="0" distB="0" distL="0" distR="0">
            <wp:extent cx="3105150" cy="2486025"/>
            <wp:effectExtent l="19050" t="0" r="0" b="0"/>
            <wp:docPr id="4" name="Рисунок 1" descr="F:\схемы\администр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хемы\администрация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006" w:rsidRDefault="006A5006" w:rsidP="006A5006"/>
    <w:p w:rsidR="006A5006" w:rsidRDefault="006A5006" w:rsidP="006A5006"/>
    <w:p w:rsidR="006A5006" w:rsidRDefault="006A5006" w:rsidP="006A5006">
      <w:pPr>
        <w:rPr>
          <w:sz w:val="28"/>
          <w:szCs w:val="28"/>
        </w:rPr>
      </w:pPr>
      <w:r>
        <w:rPr>
          <w:sz w:val="28"/>
          <w:szCs w:val="28"/>
        </w:rPr>
        <w:t xml:space="preserve">Источник теплоснабжения  - котельная  администрации </w:t>
      </w:r>
      <w:proofErr w:type="spellStart"/>
      <w:r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A5006" w:rsidRDefault="006A5006" w:rsidP="006A5006">
      <w:pPr>
        <w:rPr>
          <w:sz w:val="28"/>
          <w:szCs w:val="28"/>
        </w:rPr>
      </w:pPr>
    </w:p>
    <w:p w:rsidR="006A5006" w:rsidRDefault="006A5006" w:rsidP="006A5006">
      <w:pPr>
        <w:rPr>
          <w:sz w:val="28"/>
          <w:szCs w:val="28"/>
        </w:rPr>
      </w:pPr>
    </w:p>
    <w:p w:rsidR="006A5006" w:rsidRDefault="006A5006" w:rsidP="006A500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00350" cy="2514600"/>
            <wp:effectExtent l="19050" t="0" r="0" b="0"/>
            <wp:docPr id="5" name="Рисунок 1" descr="F:\схемы\СД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хемы\СД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006" w:rsidRDefault="006A5006" w:rsidP="006A5006">
      <w:pPr>
        <w:rPr>
          <w:sz w:val="28"/>
          <w:szCs w:val="28"/>
        </w:rPr>
      </w:pPr>
    </w:p>
    <w:p w:rsidR="006A5006" w:rsidRDefault="006A5006" w:rsidP="006A5006">
      <w:pPr>
        <w:rPr>
          <w:sz w:val="28"/>
          <w:szCs w:val="28"/>
        </w:rPr>
      </w:pPr>
      <w:r>
        <w:rPr>
          <w:sz w:val="28"/>
          <w:szCs w:val="28"/>
        </w:rPr>
        <w:t xml:space="preserve">Источник  теплоснабжения – котельная  МКУК СДК пос. </w:t>
      </w:r>
      <w:proofErr w:type="spellStart"/>
      <w:r>
        <w:rPr>
          <w:sz w:val="28"/>
          <w:szCs w:val="28"/>
        </w:rPr>
        <w:t>Плотбище</w:t>
      </w:r>
      <w:proofErr w:type="spellEnd"/>
      <w:r>
        <w:rPr>
          <w:sz w:val="28"/>
          <w:szCs w:val="28"/>
        </w:rPr>
        <w:t xml:space="preserve">.  </w:t>
      </w:r>
    </w:p>
    <w:p w:rsidR="006A5006" w:rsidRDefault="006A5006" w:rsidP="006A5006">
      <w:pPr>
        <w:rPr>
          <w:sz w:val="28"/>
          <w:szCs w:val="28"/>
        </w:rPr>
      </w:pPr>
    </w:p>
    <w:p w:rsidR="006A5006" w:rsidRDefault="006A5006" w:rsidP="006A500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71850" cy="3076575"/>
            <wp:effectExtent l="19050" t="0" r="0" b="0"/>
            <wp:docPr id="6" name="Рисунок 1" descr="F:\схемы\Школ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хемы\Школа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006" w:rsidRDefault="006A5006" w:rsidP="006A5006">
      <w:pPr>
        <w:rPr>
          <w:sz w:val="28"/>
          <w:szCs w:val="28"/>
        </w:rPr>
      </w:pPr>
    </w:p>
    <w:p w:rsidR="006A5006" w:rsidRDefault="006A5006" w:rsidP="006A5006">
      <w:pPr>
        <w:rPr>
          <w:sz w:val="28"/>
          <w:szCs w:val="28"/>
        </w:rPr>
      </w:pPr>
      <w:r>
        <w:rPr>
          <w:sz w:val="28"/>
          <w:szCs w:val="28"/>
        </w:rPr>
        <w:t xml:space="preserve">Источник  теплоснабжения – МКОУ ООШ пос. </w:t>
      </w:r>
      <w:proofErr w:type="spellStart"/>
      <w:r>
        <w:rPr>
          <w:sz w:val="28"/>
          <w:szCs w:val="28"/>
        </w:rPr>
        <w:t>Плотбище</w:t>
      </w:r>
      <w:proofErr w:type="spellEnd"/>
    </w:p>
    <w:p w:rsidR="006A5006" w:rsidRDefault="006A5006" w:rsidP="006A5006">
      <w:pPr>
        <w:shd w:val="clear" w:color="auto" w:fill="FFFFFF"/>
        <w:spacing w:line="254" w:lineRule="exact"/>
      </w:pPr>
    </w:p>
    <w:p w:rsidR="006A5006" w:rsidRDefault="006A5006" w:rsidP="006A5006">
      <w:pPr>
        <w:shd w:val="clear" w:color="auto" w:fill="FFFFFF"/>
        <w:spacing w:line="254" w:lineRule="exact"/>
      </w:pPr>
    </w:p>
    <w:p w:rsidR="006A5006" w:rsidRDefault="006A5006" w:rsidP="006A5006">
      <w:pPr>
        <w:shd w:val="clear" w:color="auto" w:fill="FFFFFF"/>
        <w:spacing w:line="254" w:lineRule="exact"/>
      </w:pPr>
    </w:p>
    <w:p w:rsidR="006A5006" w:rsidRDefault="006A5006" w:rsidP="006A5006">
      <w:pPr>
        <w:shd w:val="clear" w:color="auto" w:fill="FFFFFF"/>
        <w:spacing w:line="254" w:lineRule="exact"/>
      </w:pPr>
    </w:p>
    <w:p w:rsidR="006A5006" w:rsidRDefault="006A5006" w:rsidP="006A5006">
      <w:pPr>
        <w:shd w:val="clear" w:color="auto" w:fill="FFFFFF"/>
        <w:spacing w:line="254" w:lineRule="exact"/>
      </w:pPr>
    </w:p>
    <w:p w:rsidR="006A5006" w:rsidRDefault="006A5006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Pr="004531A1" w:rsidRDefault="004531A1" w:rsidP="004531A1">
      <w:pPr>
        <w:shd w:val="clear" w:color="auto" w:fill="FFFFFF"/>
        <w:spacing w:line="254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 источников  теплоснабжения  на  территории  </w:t>
      </w:r>
      <w:proofErr w:type="spellStart"/>
      <w:r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 сельского  поселения  Малмыжского  района  Кировской  области</w:t>
      </w: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A72205" w:rsidP="006A5006">
      <w:pPr>
        <w:shd w:val="clear" w:color="auto" w:fill="FFFFFF"/>
        <w:spacing w:line="254" w:lineRule="exact"/>
      </w:pPr>
    </w:p>
    <w:p w:rsidR="00A72205" w:rsidRDefault="00DD0E77" w:rsidP="006A5006">
      <w:pPr>
        <w:shd w:val="clear" w:color="auto" w:fill="FFFFFF"/>
        <w:spacing w:line="254" w:lineRule="exact"/>
      </w:pPr>
      <w:r>
        <w:rPr>
          <w:noProof/>
          <w:lang w:eastAsia="ru-RU"/>
        </w:rPr>
        <w:lastRenderedPageBreak/>
        <w:pict>
          <v:rect id="_x0000_s1027" style="position:absolute;margin-left:130.95pt;margin-top:-10.2pt;width:125.25pt;height:65.25pt;z-index:251658240" fillcolor="#c4bc96 [2414]">
            <v:textbox>
              <w:txbxContent>
                <w:p w:rsidR="00AA59BC" w:rsidRDefault="00AA59BC"/>
                <w:p w:rsidR="00AA59BC" w:rsidRDefault="00AA59BC"/>
                <w:p w:rsidR="00AA59BC" w:rsidRDefault="00AA59BC">
                  <w:r>
                    <w:t xml:space="preserve">                 1</w:t>
                  </w:r>
                </w:p>
              </w:txbxContent>
            </v:textbox>
          </v:rect>
        </w:pict>
      </w:r>
      <w:r w:rsidR="00822BAA" w:rsidRPr="00822BAA">
        <w:object w:dxaOrig="10839" w:dyaOrig="145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25pt;height:729.75pt" o:ole="">
            <v:imagedata r:id="rId13" o:title=""/>
          </v:shape>
          <o:OLEObject Type="Embed" ProgID="Word.Document.12" ShapeID="_x0000_i1025" DrawAspect="Content" ObjectID="_1456904287" r:id="rId14">
            <o:FieldCodes>\s</o:FieldCodes>
          </o:OLEObject>
        </w:object>
      </w:r>
    </w:p>
    <w:p w:rsidR="00AA59BC" w:rsidRDefault="00DD0E77" w:rsidP="006A5006">
      <w:pPr>
        <w:shd w:val="clear" w:color="auto" w:fill="FFFFFF"/>
        <w:spacing w:line="254" w:lineRule="exact"/>
      </w:pPr>
      <w:r>
        <w:rPr>
          <w:noProof/>
          <w:lang w:eastAsia="ru-RU"/>
        </w:rPr>
        <w:pict>
          <v:rect id="_x0000_s1042" style="position:absolute;margin-left:167.7pt;margin-top:575.65pt;width:131.25pt;height:99.75pt;z-index:251673600" fillcolor="#938953 [1614]">
            <v:textbox style="mso-next-textbox:#_x0000_s1042">
              <w:txbxContent>
                <w:p w:rsidR="00AA59BC" w:rsidRDefault="00AA59BC"/>
                <w:p w:rsidR="00AA59BC" w:rsidRDefault="00AA59BC"/>
                <w:p w:rsidR="00AA59BC" w:rsidRDefault="00AA59BC"/>
                <w:p w:rsidR="00AA59BC" w:rsidRDefault="00AA59BC">
                  <w:r>
                    <w:t xml:space="preserve">                 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margin-left:373.95pt;margin-top:229.9pt;width:111pt;height:55.5pt;z-index:251672576" fillcolor="#c4bc96 [2414]">
            <v:textbox style="mso-next-textbox:#_x0000_s1041">
              <w:txbxContent>
                <w:p w:rsidR="00AA59BC" w:rsidRDefault="00AA59BC"/>
                <w:p w:rsidR="00AA59BC" w:rsidRDefault="00AA59BC">
                  <w:r>
                    <w:t xml:space="preserve">               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76.45pt;margin-top:248.65pt;width:15pt;height:11.25pt;flip:x;z-index:251670528" o:connectortype="straight"/>
        </w:pict>
      </w:r>
      <w:r>
        <w:rPr>
          <w:noProof/>
          <w:lang w:eastAsia="ru-RU"/>
        </w:rPr>
        <w:pict>
          <v:shape id="_x0000_s1040" type="#_x0000_t32" style="position:absolute;margin-left:279.45pt;margin-top:285.4pt;width:13.5pt;height:9pt;z-index:251671552" o:connectortype="straight"/>
        </w:pict>
      </w:r>
      <w:r>
        <w:rPr>
          <w:noProof/>
          <w:lang w:eastAsia="ru-RU"/>
        </w:rPr>
        <w:pict>
          <v:shape id="_x0000_s1038" type="#_x0000_t32" style="position:absolute;margin-left:277.95pt;margin-top:259.9pt;width:1.5pt;height:25.5pt;z-index:251669504" o:connectortype="straight"/>
        </w:pict>
      </w:r>
      <w:r>
        <w:rPr>
          <w:noProof/>
          <w:lang w:eastAsia="ru-RU"/>
        </w:rPr>
        <w:pict>
          <v:shape id="_x0000_s1037" type="#_x0000_t32" style="position:absolute;margin-left:291.45pt;margin-top:294.4pt;width:218.25pt;height:33.75pt;z-index:251668480" o:connectortype="straight"/>
        </w:pict>
      </w:r>
      <w:r>
        <w:rPr>
          <w:noProof/>
          <w:lang w:eastAsia="ru-RU"/>
        </w:rPr>
        <w:pict>
          <v:shape id="_x0000_s1036" type="#_x0000_t32" style="position:absolute;margin-left:291.45pt;margin-top:147.4pt;width:225pt;height:101.25pt;flip:y;z-index:251667456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13.7pt;margin-top:328.15pt;width:0;height:430.5pt;z-index:251666432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13.7pt;margin-top:328.15pt;width:396pt;height:63pt;z-index:251665408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01.7pt;margin-top:76.15pt;width:414.75pt;height:172.5pt;flip:y;z-index:251664384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01.7pt;margin-top:173.65pt;width:0;height:75pt;z-index:251663360" o:connectortype="straight"/>
        </w:pict>
      </w:r>
      <w:r>
        <w:rPr>
          <w:noProof/>
          <w:lang w:eastAsia="ru-RU"/>
        </w:rPr>
        <w:pict>
          <v:shape id="_x0000_s1031" type="#_x0000_t32" style="position:absolute;margin-left:24.45pt;margin-top:134.65pt;width:0;height:624pt;z-index:251662336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01.7pt;margin-top:157.9pt;width:54.75pt;height:15.75pt;flip:y;z-index:251661312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56.45pt;margin-top:61.9pt;width:5in;height:96pt;flip:y;z-index:251660288" o:connectortype="straight"/>
        </w:pict>
      </w:r>
      <w:r>
        <w:rPr>
          <w:noProof/>
          <w:lang w:eastAsia="ru-RU"/>
        </w:rPr>
        <w:pict>
          <v:shape id="_x0000_s1028" type="#_x0000_t32" style="position:absolute;margin-left:24.45pt;margin-top:13.9pt;width:485.25pt;height:120.75pt;flip:y;z-index:251659264" o:connectortype="straight"/>
        </w:pict>
      </w:r>
    </w:p>
    <w:p w:rsidR="00AA59BC" w:rsidRPr="00AA59BC" w:rsidRDefault="00AA59BC" w:rsidP="00AA59BC"/>
    <w:p w:rsidR="00AA59BC" w:rsidRPr="00AA59BC" w:rsidRDefault="00AA59BC" w:rsidP="00AA59BC"/>
    <w:p w:rsidR="00AA59BC" w:rsidRPr="00AA59BC" w:rsidRDefault="00AA59BC" w:rsidP="00AA59BC"/>
    <w:p w:rsidR="00AA59BC" w:rsidRPr="00AA59BC" w:rsidRDefault="00AA59BC" w:rsidP="00AA59BC"/>
    <w:p w:rsidR="00AA59BC" w:rsidRPr="00AA59BC" w:rsidRDefault="00AA59BC" w:rsidP="00AA59BC"/>
    <w:p w:rsidR="00AA59BC" w:rsidRPr="00AA59BC" w:rsidRDefault="00AA59BC" w:rsidP="00AA59BC"/>
    <w:p w:rsidR="00AA59BC" w:rsidRPr="00AA59BC" w:rsidRDefault="00AA59BC" w:rsidP="00AA59BC"/>
    <w:p w:rsidR="00AA59BC" w:rsidRPr="00AA59BC" w:rsidRDefault="00AA59BC" w:rsidP="00AA59BC"/>
    <w:p w:rsidR="00AA59BC" w:rsidRPr="00AA59BC" w:rsidRDefault="00AA59BC" w:rsidP="00AA59BC"/>
    <w:p w:rsidR="00AA59BC" w:rsidRPr="00AA59BC" w:rsidRDefault="00AA59BC" w:rsidP="00AA59BC">
      <w:r>
        <w:t xml:space="preserve">                      Ул</w:t>
      </w:r>
      <w:proofErr w:type="gramStart"/>
      <w:r>
        <w:t>.Н</w:t>
      </w:r>
      <w:proofErr w:type="gramEnd"/>
      <w:r>
        <w:t>овая</w:t>
      </w:r>
    </w:p>
    <w:p w:rsidR="00AA59BC" w:rsidRPr="00AA59BC" w:rsidRDefault="00AA59BC" w:rsidP="00AA59BC"/>
    <w:p w:rsidR="00AA59BC" w:rsidRPr="00AA59BC" w:rsidRDefault="00AA59BC" w:rsidP="00AA59BC"/>
    <w:p w:rsidR="00AA59BC" w:rsidRPr="00AA59BC" w:rsidRDefault="00AA59BC" w:rsidP="00AA59BC"/>
    <w:p w:rsidR="00AA59BC" w:rsidRDefault="00AA59BC" w:rsidP="006A5006">
      <w:pPr>
        <w:shd w:val="clear" w:color="auto" w:fill="FFFFFF"/>
        <w:spacing w:line="254" w:lineRule="exact"/>
      </w:pPr>
    </w:p>
    <w:p w:rsidR="00AA59BC" w:rsidRPr="00AA59BC" w:rsidRDefault="00AA59BC" w:rsidP="00AA59BC"/>
    <w:p w:rsidR="00AA59BC" w:rsidRPr="00AA59BC" w:rsidRDefault="00AA59BC" w:rsidP="00AA59BC"/>
    <w:p w:rsidR="00AA59BC" w:rsidRDefault="00AA59BC" w:rsidP="006A5006">
      <w:pPr>
        <w:shd w:val="clear" w:color="auto" w:fill="FFFFFF"/>
        <w:spacing w:line="254" w:lineRule="exact"/>
      </w:pPr>
    </w:p>
    <w:p w:rsidR="00AA59BC" w:rsidRDefault="00AA59BC" w:rsidP="00AA59BC">
      <w:pPr>
        <w:shd w:val="clear" w:color="auto" w:fill="FFFFFF"/>
        <w:spacing w:line="254" w:lineRule="exact"/>
        <w:jc w:val="center"/>
      </w:pPr>
    </w:p>
    <w:p w:rsidR="00AA59BC" w:rsidRDefault="00AA59BC" w:rsidP="00AA59BC">
      <w:pPr>
        <w:shd w:val="clear" w:color="auto" w:fill="FFFFFF"/>
        <w:spacing w:line="254" w:lineRule="exact"/>
        <w:jc w:val="center"/>
      </w:pPr>
      <w:r>
        <w:t>Ул</w:t>
      </w:r>
      <w:proofErr w:type="gramStart"/>
      <w:r>
        <w:t>.С</w:t>
      </w:r>
      <w:proofErr w:type="gramEnd"/>
      <w:r>
        <w:t>оветская</w:t>
      </w:r>
    </w:p>
    <w:p w:rsidR="00AA59BC" w:rsidRDefault="00AA59BC" w:rsidP="006A5006">
      <w:pPr>
        <w:shd w:val="clear" w:color="auto" w:fill="FFFFFF"/>
        <w:spacing w:line="254" w:lineRule="exact"/>
      </w:pPr>
    </w:p>
    <w:p w:rsidR="00AA59BC" w:rsidRDefault="00AA59BC" w:rsidP="006A5006">
      <w:pPr>
        <w:shd w:val="clear" w:color="auto" w:fill="FFFFFF"/>
        <w:spacing w:line="254" w:lineRule="exact"/>
      </w:pPr>
    </w:p>
    <w:p w:rsidR="00AA59BC" w:rsidRDefault="00AA59BC" w:rsidP="006A5006">
      <w:pPr>
        <w:shd w:val="clear" w:color="auto" w:fill="FFFFFF"/>
        <w:spacing w:line="254" w:lineRule="exact"/>
      </w:pPr>
    </w:p>
    <w:p w:rsidR="00AA59BC" w:rsidRDefault="00AA59BC" w:rsidP="006A5006">
      <w:pPr>
        <w:shd w:val="clear" w:color="auto" w:fill="FFFFFF"/>
        <w:spacing w:line="254" w:lineRule="exact"/>
      </w:pPr>
    </w:p>
    <w:p w:rsidR="00AA59BC" w:rsidRDefault="00AA59BC" w:rsidP="006A5006">
      <w:pPr>
        <w:shd w:val="clear" w:color="auto" w:fill="FFFFFF"/>
        <w:spacing w:line="254" w:lineRule="exact"/>
      </w:pPr>
    </w:p>
    <w:p w:rsidR="00AA59BC" w:rsidRDefault="00AA59BC" w:rsidP="006A5006">
      <w:pPr>
        <w:shd w:val="clear" w:color="auto" w:fill="FFFFFF"/>
        <w:spacing w:line="254" w:lineRule="exact"/>
      </w:pPr>
    </w:p>
    <w:p w:rsidR="00AA59BC" w:rsidRDefault="00AA59BC" w:rsidP="006A5006">
      <w:pPr>
        <w:shd w:val="clear" w:color="auto" w:fill="FFFFFF"/>
        <w:spacing w:line="254" w:lineRule="exact"/>
      </w:pPr>
    </w:p>
    <w:p w:rsidR="00AA59BC" w:rsidRDefault="00AA59BC" w:rsidP="006A5006">
      <w:pPr>
        <w:shd w:val="clear" w:color="auto" w:fill="FFFFFF"/>
        <w:spacing w:line="254" w:lineRule="exact"/>
      </w:pPr>
    </w:p>
    <w:p w:rsidR="00AA59BC" w:rsidRDefault="00AA59BC" w:rsidP="006A5006">
      <w:pPr>
        <w:shd w:val="clear" w:color="auto" w:fill="FFFFFF"/>
        <w:spacing w:line="254" w:lineRule="exact"/>
      </w:pPr>
    </w:p>
    <w:p w:rsidR="00AA59BC" w:rsidRDefault="00AA59BC" w:rsidP="006A5006">
      <w:pPr>
        <w:shd w:val="clear" w:color="auto" w:fill="FFFFFF"/>
        <w:spacing w:line="254" w:lineRule="exact"/>
      </w:pPr>
      <w:r>
        <w:t xml:space="preserve">                Ул.</w:t>
      </w:r>
    </w:p>
    <w:p w:rsidR="00AA59BC" w:rsidRDefault="00AA59BC" w:rsidP="006A5006">
      <w:pPr>
        <w:shd w:val="clear" w:color="auto" w:fill="FFFFFF"/>
        <w:spacing w:line="254" w:lineRule="exact"/>
      </w:pPr>
      <w:r>
        <w:t xml:space="preserve">                </w:t>
      </w:r>
      <w:proofErr w:type="gramStart"/>
      <w:r>
        <w:t>Ц</w:t>
      </w:r>
      <w:proofErr w:type="gramEnd"/>
    </w:p>
    <w:p w:rsidR="00AA59BC" w:rsidRDefault="00AA59BC" w:rsidP="006A5006">
      <w:pPr>
        <w:shd w:val="clear" w:color="auto" w:fill="FFFFFF"/>
        <w:spacing w:line="254" w:lineRule="exact"/>
      </w:pPr>
      <w:r>
        <w:t xml:space="preserve">                Е</w:t>
      </w:r>
    </w:p>
    <w:p w:rsidR="00AA59BC" w:rsidRDefault="00AA59BC" w:rsidP="006A5006">
      <w:pPr>
        <w:shd w:val="clear" w:color="auto" w:fill="FFFFFF"/>
        <w:spacing w:line="254" w:lineRule="exact"/>
      </w:pPr>
      <w:r>
        <w:t xml:space="preserve">                Н</w:t>
      </w:r>
    </w:p>
    <w:p w:rsidR="00AA59BC" w:rsidRDefault="00AA59BC" w:rsidP="006A5006">
      <w:pPr>
        <w:shd w:val="clear" w:color="auto" w:fill="FFFFFF"/>
        <w:spacing w:line="254" w:lineRule="exact"/>
      </w:pPr>
      <w:r>
        <w:t xml:space="preserve">                Т</w:t>
      </w:r>
    </w:p>
    <w:p w:rsidR="00AA59BC" w:rsidRDefault="00AA59BC" w:rsidP="006A5006">
      <w:pPr>
        <w:shd w:val="clear" w:color="auto" w:fill="FFFFFF"/>
        <w:spacing w:line="254" w:lineRule="exact"/>
      </w:pPr>
      <w:r>
        <w:t xml:space="preserve">                </w:t>
      </w:r>
      <w:proofErr w:type="gramStart"/>
      <w:r>
        <w:t>Р</w:t>
      </w:r>
      <w:proofErr w:type="gramEnd"/>
    </w:p>
    <w:p w:rsidR="00AA59BC" w:rsidRDefault="00AA59BC" w:rsidP="006A5006">
      <w:pPr>
        <w:shd w:val="clear" w:color="auto" w:fill="FFFFFF"/>
        <w:spacing w:line="254" w:lineRule="exact"/>
      </w:pPr>
      <w:r>
        <w:t xml:space="preserve">                А</w:t>
      </w:r>
    </w:p>
    <w:p w:rsidR="00AA59BC" w:rsidRDefault="00AA59BC" w:rsidP="006A5006">
      <w:pPr>
        <w:shd w:val="clear" w:color="auto" w:fill="FFFFFF"/>
        <w:spacing w:line="254" w:lineRule="exact"/>
      </w:pPr>
      <w:r>
        <w:t xml:space="preserve">                Л</w:t>
      </w:r>
    </w:p>
    <w:p w:rsidR="00AA59BC" w:rsidRDefault="00AA59BC" w:rsidP="006A5006">
      <w:pPr>
        <w:shd w:val="clear" w:color="auto" w:fill="FFFFFF"/>
        <w:spacing w:line="254" w:lineRule="exact"/>
      </w:pPr>
      <w:r>
        <w:t xml:space="preserve">                Ь</w:t>
      </w:r>
    </w:p>
    <w:p w:rsidR="00AA59BC" w:rsidRDefault="00AA59BC" w:rsidP="006A5006">
      <w:pPr>
        <w:shd w:val="clear" w:color="auto" w:fill="FFFFFF"/>
        <w:spacing w:line="254" w:lineRule="exact"/>
      </w:pPr>
      <w:r>
        <w:t xml:space="preserve">                Н</w:t>
      </w:r>
    </w:p>
    <w:p w:rsidR="00AA59BC" w:rsidRDefault="00AA59BC" w:rsidP="006A5006">
      <w:pPr>
        <w:shd w:val="clear" w:color="auto" w:fill="FFFFFF"/>
        <w:spacing w:line="254" w:lineRule="exact"/>
      </w:pPr>
      <w:r>
        <w:t xml:space="preserve">                А</w:t>
      </w:r>
    </w:p>
    <w:p w:rsidR="00AA59BC" w:rsidRDefault="00AA59BC" w:rsidP="006A5006">
      <w:pPr>
        <w:shd w:val="clear" w:color="auto" w:fill="FFFFFF"/>
        <w:spacing w:line="254" w:lineRule="exact"/>
      </w:pPr>
      <w:r>
        <w:t xml:space="preserve">                Я</w:t>
      </w:r>
    </w:p>
    <w:p w:rsidR="006A5006" w:rsidRPr="00AA59BC" w:rsidRDefault="006A5006" w:rsidP="006A5006">
      <w:pPr>
        <w:shd w:val="clear" w:color="auto" w:fill="FFFFFF"/>
        <w:spacing w:line="254" w:lineRule="exact"/>
      </w:pPr>
      <w:r w:rsidRPr="00AA59BC">
        <w:br w:type="column"/>
      </w:r>
      <w:r>
        <w:rPr>
          <w:sz w:val="28"/>
          <w:szCs w:val="28"/>
        </w:rPr>
        <w:lastRenderedPageBreak/>
        <w:t>Условные обозначения:</w:t>
      </w:r>
    </w:p>
    <w:p w:rsidR="006A5006" w:rsidRDefault="006A5006" w:rsidP="006A5006">
      <w:pPr>
        <w:rPr>
          <w:sz w:val="28"/>
          <w:szCs w:val="28"/>
        </w:rPr>
      </w:pPr>
      <w:r>
        <w:rPr>
          <w:sz w:val="28"/>
          <w:szCs w:val="28"/>
        </w:rPr>
        <w:t xml:space="preserve">1.Тепловой источник  котельной  администрации </w:t>
      </w:r>
      <w:proofErr w:type="spellStart"/>
      <w:r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  обслуживает  здание  администрации,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>, аптеки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хоз</w:t>
      </w:r>
      <w:proofErr w:type="spellEnd"/>
      <w:r>
        <w:rPr>
          <w:sz w:val="28"/>
          <w:szCs w:val="28"/>
        </w:rPr>
        <w:t xml:space="preserve">. блока. </w:t>
      </w:r>
    </w:p>
    <w:p w:rsidR="006A5006" w:rsidRDefault="006A5006" w:rsidP="006A5006">
      <w:pPr>
        <w:pStyle w:val="af"/>
        <w:rPr>
          <w:sz w:val="28"/>
          <w:szCs w:val="28"/>
        </w:rPr>
      </w:pPr>
      <w:r>
        <w:rPr>
          <w:sz w:val="28"/>
          <w:szCs w:val="28"/>
        </w:rPr>
        <w:t>2.Тепловой  источник  котельной  МКОУ ООШ  обслуживает  здание  МКОУ ООШ.</w:t>
      </w:r>
    </w:p>
    <w:p w:rsidR="006A5006" w:rsidRDefault="006A5006" w:rsidP="006A5006">
      <w:pPr>
        <w:pStyle w:val="af"/>
        <w:rPr>
          <w:sz w:val="28"/>
          <w:szCs w:val="28"/>
        </w:rPr>
      </w:pPr>
      <w:r>
        <w:rPr>
          <w:sz w:val="28"/>
          <w:szCs w:val="28"/>
        </w:rPr>
        <w:t>3. Тепловой источник  МКУК СДК обслуживает  здание МКУК СДК,</w:t>
      </w:r>
    </w:p>
    <w:p w:rsidR="006A5006" w:rsidRDefault="006A5006" w:rsidP="006A5006">
      <w:pPr>
        <w:pStyle w:val="af"/>
      </w:pPr>
    </w:p>
    <w:p w:rsidR="006A5006" w:rsidRDefault="006A5006" w:rsidP="006A5006">
      <w:pPr>
        <w:pStyle w:val="af"/>
        <w:jc w:val="center"/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Пояснительная записка схемы теплоснабжения</w:t>
      </w:r>
    </w:p>
    <w:p w:rsidR="006A5006" w:rsidRDefault="006A5006" w:rsidP="006A5006">
      <w:pPr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Плотбищенское</w:t>
      </w:r>
      <w:proofErr w:type="spellEnd"/>
      <w:r>
        <w:rPr>
          <w:sz w:val="28"/>
          <w:szCs w:val="28"/>
        </w:rPr>
        <w:t xml:space="preserve">  сельское поселение (далее - сельское поселение) входит в состав Малмыжского муниципального района  и является одним из 17 аналогичных административно-территориальных муниципальных образований (поселений). </w:t>
      </w:r>
    </w:p>
    <w:p w:rsidR="006A5006" w:rsidRDefault="006A5006" w:rsidP="006A5006">
      <w:pPr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Площадь сельского поселения на 01.01.2013 г. – 27.4 кв. км.</w:t>
      </w:r>
    </w:p>
    <w:p w:rsidR="006A5006" w:rsidRDefault="006A5006" w:rsidP="006A5006">
      <w:pPr>
        <w:ind w:right="-21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Располагается на расстоянии 68 км от  районного центра.  В состав      сельского поселения входят 2 населенных пунктов: п. </w:t>
      </w:r>
      <w:proofErr w:type="spellStart"/>
      <w:r>
        <w:rPr>
          <w:sz w:val="28"/>
          <w:szCs w:val="28"/>
        </w:rPr>
        <w:t>Плотбище</w:t>
      </w:r>
      <w:proofErr w:type="spellEnd"/>
      <w:r>
        <w:rPr>
          <w:sz w:val="28"/>
          <w:szCs w:val="28"/>
        </w:rPr>
        <w:t xml:space="preserve">,  п. </w:t>
      </w:r>
      <w:proofErr w:type="spellStart"/>
      <w:r>
        <w:rPr>
          <w:sz w:val="28"/>
          <w:szCs w:val="28"/>
        </w:rPr>
        <w:t>Арпорек</w:t>
      </w:r>
      <w:proofErr w:type="spellEnd"/>
      <w:r>
        <w:rPr>
          <w:sz w:val="28"/>
          <w:szCs w:val="28"/>
        </w:rPr>
        <w:t>.</w:t>
      </w:r>
    </w:p>
    <w:p w:rsidR="006A5006" w:rsidRDefault="006A5006" w:rsidP="006A5006">
      <w:pPr>
        <w:ind w:right="-2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Административным центром поселения является п. </w:t>
      </w:r>
      <w:proofErr w:type="spellStart"/>
      <w:r>
        <w:rPr>
          <w:sz w:val="28"/>
          <w:szCs w:val="28"/>
        </w:rPr>
        <w:t>Плотбище</w:t>
      </w:r>
      <w:proofErr w:type="spellEnd"/>
      <w:r>
        <w:rPr>
          <w:sz w:val="28"/>
          <w:szCs w:val="28"/>
        </w:rPr>
        <w:t>.</w:t>
      </w:r>
    </w:p>
    <w:p w:rsidR="006A5006" w:rsidRDefault="006A5006" w:rsidP="006A5006">
      <w:pPr>
        <w:ind w:right="-21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   сельского поселения на 01.01.2013 – 728 человек.</w:t>
      </w:r>
    </w:p>
    <w:p w:rsidR="006A5006" w:rsidRDefault="006A5006" w:rsidP="006A500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геоморфологическом отношении территория   сельского поселения приурочена к Волго-Вятской равнине  со спокойным слегка  сниженным слабоволнистым рельефом и характеризуется незначительными уклонами, что затрудняет поверхностный сток и обусловливает развитие заболоченностей. </w:t>
      </w:r>
    </w:p>
    <w:p w:rsidR="006A5006" w:rsidRDefault="006A5006" w:rsidP="006A500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Климат умеренно-континентальный, характеризующийся избыточным увлажнением, с нежарким коротким летом и умеренно холодной  зимой.  </w:t>
      </w:r>
    </w:p>
    <w:p w:rsidR="006A5006" w:rsidRDefault="006A5006" w:rsidP="006A5006">
      <w:pPr>
        <w:ind w:firstLine="8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настоящее время   потребности в теплоснабжающей организации, обязанной </w:t>
      </w:r>
      <w:proofErr w:type="gramStart"/>
      <w:r>
        <w:rPr>
          <w:bCs/>
          <w:sz w:val="28"/>
          <w:szCs w:val="28"/>
        </w:rPr>
        <w:t>заключить с потребителем договор теплоснабжения  нет, так как  100% населения  муниципального образования  пользуются  индивидуальным дровяным  отоплением</w:t>
      </w:r>
      <w:proofErr w:type="gramEnd"/>
      <w:r>
        <w:rPr>
          <w:bCs/>
          <w:sz w:val="28"/>
          <w:szCs w:val="28"/>
        </w:rPr>
        <w:t xml:space="preserve">.  </w:t>
      </w:r>
      <w:r>
        <w:rPr>
          <w:sz w:val="28"/>
          <w:szCs w:val="28"/>
        </w:rPr>
        <w:t xml:space="preserve"> Теплоснабжение (отопление)  сельского поселения осуществляется:</w:t>
      </w:r>
    </w:p>
    <w:p w:rsidR="006A5006" w:rsidRDefault="006A5006" w:rsidP="006A5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пос. </w:t>
      </w:r>
      <w:proofErr w:type="spellStart"/>
      <w:r>
        <w:rPr>
          <w:sz w:val="28"/>
          <w:szCs w:val="28"/>
        </w:rPr>
        <w:t>Плотбище</w:t>
      </w:r>
      <w:proofErr w:type="spellEnd"/>
      <w:r>
        <w:rPr>
          <w:sz w:val="28"/>
          <w:szCs w:val="28"/>
        </w:rPr>
        <w:t xml:space="preserve"> 3 котельные, обслуживают следующие учреждения: Здание учреждения образования, здание администрации сельского поселения и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,   здание Дома культуры. </w:t>
      </w:r>
    </w:p>
    <w:p w:rsidR="006A5006" w:rsidRDefault="006A5006" w:rsidP="006A50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Частные дома котельными не обслуживаются.</w:t>
      </w:r>
    </w:p>
    <w:p w:rsidR="006A5006" w:rsidRDefault="006A5006" w:rsidP="006A50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-население сельского поселения в настоящее время уменьшается и в перспективе расчетного срока (</w:t>
      </w:r>
      <w:smartTag w:uri="urn:schemas-microsoft-com:office:smarttags" w:element="metricconverter">
        <w:smartTagPr>
          <w:attr w:name="ProductID" w:val="2030 г"/>
        </w:smartTagPr>
        <w:r>
          <w:rPr>
            <w:sz w:val="28"/>
            <w:szCs w:val="28"/>
          </w:rPr>
          <w:t>2030 г</w:t>
        </w:r>
      </w:smartTag>
      <w:r>
        <w:rPr>
          <w:sz w:val="28"/>
          <w:szCs w:val="28"/>
        </w:rPr>
        <w:t>.) и 1-ой очереди (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.) будет составлять, соответственно, 700 и 650 человек. Население  пос.  </w:t>
      </w:r>
      <w:proofErr w:type="spellStart"/>
      <w:r>
        <w:rPr>
          <w:sz w:val="28"/>
          <w:szCs w:val="28"/>
        </w:rPr>
        <w:t>Плотбище</w:t>
      </w:r>
      <w:proofErr w:type="spellEnd"/>
      <w:r>
        <w:rPr>
          <w:sz w:val="28"/>
          <w:szCs w:val="28"/>
        </w:rPr>
        <w:t xml:space="preserve"> составляет порядка 74% от численности всего населения сельского поселения.</w:t>
      </w:r>
    </w:p>
    <w:p w:rsidR="006A5006" w:rsidRDefault="006A5006" w:rsidP="006A50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площадь населенных пунктов не изменяется</w:t>
      </w:r>
    </w:p>
    <w:p w:rsidR="006A5006" w:rsidRDefault="006A5006" w:rsidP="006A50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Новые площади в населенных пунктах   не планируются.</w:t>
      </w:r>
    </w:p>
    <w:p w:rsidR="006A5006" w:rsidRDefault="006A5006" w:rsidP="006A50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всех рассматриваемых населенных пунктах при градостроительном зонировании выделяются: общественно-деловая зона (ОД); зоны индивидуальной   жилой застройки (Ж-1), зона автомобильного </w:t>
      </w:r>
      <w:r>
        <w:rPr>
          <w:sz w:val="28"/>
          <w:szCs w:val="28"/>
        </w:rPr>
        <w:lastRenderedPageBreak/>
        <w:t xml:space="preserve">транспорта (ТР-1); производственная зона (П); зона сельскохозяйственного использования (СХ). </w:t>
      </w:r>
    </w:p>
    <w:p w:rsidR="006A5006" w:rsidRDefault="006A5006" w:rsidP="006A50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Как центры обслуживания местных систем расселения, предполагается в перспективе, что населенные пункты  должны располагать всеми основными учреждениями обслуживания населения, в том числе: административно-управленческими, общественно-деловыми и коммерческими объектами; культурно-просветительными и культурно-развлекательными объектами; объектами торговли, общественного питания и бытового обслуживания; объектами образования и здравоохранения; физкультурно-спортивными сооружениями.</w:t>
      </w:r>
    </w:p>
    <w:p w:rsidR="006A5006" w:rsidRDefault="006A5006" w:rsidP="006A500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Плотбище</w:t>
      </w:r>
      <w:proofErr w:type="spellEnd"/>
      <w:r>
        <w:rPr>
          <w:sz w:val="28"/>
          <w:szCs w:val="28"/>
        </w:rPr>
        <w:t xml:space="preserve"> имеет в настоящее время 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 – системы  инженерного обеспечения, (в перспективе системы реконструируются, модернизируются,  и расширяется с учетом развития населенных пунктов).</w:t>
      </w:r>
      <w:r>
        <w:rPr>
          <w:bCs/>
          <w:sz w:val="28"/>
          <w:szCs w:val="28"/>
        </w:rPr>
        <w:t xml:space="preserve"> Горячего водоснабжения на территории муниципального образования нет. </w:t>
      </w:r>
    </w:p>
    <w:p w:rsidR="006A5006" w:rsidRDefault="006A5006" w:rsidP="006A5006">
      <w:pPr>
        <w:spacing w:line="22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объекты на территории пос. </w:t>
      </w:r>
      <w:proofErr w:type="spellStart"/>
      <w:r>
        <w:rPr>
          <w:sz w:val="28"/>
          <w:szCs w:val="28"/>
        </w:rPr>
        <w:t>Плотбище</w:t>
      </w:r>
      <w:proofErr w:type="spellEnd"/>
      <w:r>
        <w:rPr>
          <w:sz w:val="28"/>
          <w:szCs w:val="28"/>
        </w:rPr>
        <w:t xml:space="preserve"> имеют преимущественно локальные системы инженерного обеспечения. </w:t>
      </w:r>
    </w:p>
    <w:p w:rsidR="006A5006" w:rsidRDefault="006A5006" w:rsidP="006A5006">
      <w:pPr>
        <w:spacing w:line="225" w:lineRule="atLeast"/>
        <w:ind w:firstLine="708"/>
        <w:jc w:val="both"/>
        <w:rPr>
          <w:color w:val="000000"/>
          <w:sz w:val="28"/>
          <w:szCs w:val="28"/>
        </w:rPr>
      </w:pPr>
    </w:p>
    <w:p w:rsidR="006A5006" w:rsidRDefault="006A5006" w:rsidP="006A500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. Основные направления развития системы</w:t>
      </w:r>
    </w:p>
    <w:p w:rsidR="006A5006" w:rsidRDefault="006A5006" w:rsidP="006A5006">
      <w:pPr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теплоснабжения</w:t>
      </w:r>
      <w:r>
        <w:rPr>
          <w:b/>
          <w:color w:val="000000"/>
          <w:sz w:val="28"/>
          <w:szCs w:val="28"/>
          <w:lang w:val="en-US"/>
        </w:rPr>
        <w:t> </w:t>
      </w:r>
      <w:r w:rsidRPr="006A5006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Плотбищенского</w:t>
      </w:r>
      <w:proofErr w:type="spellEnd"/>
      <w:r>
        <w:rPr>
          <w:b/>
          <w:color w:val="000000"/>
          <w:sz w:val="28"/>
          <w:szCs w:val="28"/>
        </w:rPr>
        <w:t xml:space="preserve">  сельского поселения.</w:t>
      </w:r>
      <w:r>
        <w:rPr>
          <w:b/>
          <w:color w:val="000000"/>
        </w:rPr>
        <w:br/>
      </w:r>
    </w:p>
    <w:p w:rsidR="006A5006" w:rsidRDefault="006A5006" w:rsidP="006A500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направлениями развития системы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теплоснабжения</w:t>
      </w:r>
      <w:r>
        <w:rPr>
          <w:color w:val="000000"/>
          <w:sz w:val="28"/>
          <w:szCs w:val="28"/>
          <w:lang w:val="en-US"/>
        </w:rPr>
        <w:t> </w:t>
      </w:r>
      <w:r w:rsidRPr="006A500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сельского поселения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 являются:</w:t>
      </w:r>
      <w:r>
        <w:rPr>
          <w:color w:val="000000"/>
        </w:rPr>
        <w:br/>
        <w:t xml:space="preserve">      </w:t>
      </w:r>
      <w:r>
        <w:rPr>
          <w:color w:val="000000"/>
          <w:sz w:val="28"/>
          <w:szCs w:val="28"/>
        </w:rPr>
        <w:t xml:space="preserve">Обеспечение надежного 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теплоснабжения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 объектов жилищного социального назначения от всех видов источников 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теплоснабжения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 независимо от их имущественной принадлежности.</w:t>
      </w:r>
      <w:r>
        <w:rPr>
          <w:sz w:val="28"/>
          <w:szCs w:val="28"/>
        </w:rPr>
        <w:br/>
        <w:t xml:space="preserve">     </w:t>
      </w:r>
      <w:r>
        <w:rPr>
          <w:color w:val="000000"/>
          <w:sz w:val="28"/>
          <w:szCs w:val="28"/>
        </w:rPr>
        <w:t>Обеспечение согласованного развития тепловых сетей с реконструкцией морально устаревшего и физически изношенного оборудования.</w:t>
      </w:r>
      <w:r>
        <w:rPr>
          <w:sz w:val="28"/>
          <w:szCs w:val="28"/>
        </w:rPr>
        <w:br/>
        <w:t xml:space="preserve">       </w:t>
      </w:r>
      <w:r>
        <w:rPr>
          <w:color w:val="000000"/>
          <w:sz w:val="28"/>
          <w:szCs w:val="28"/>
        </w:rPr>
        <w:t>Обеспечение согласованного развития тепловых сетей с техническим перевооружением действующих котельных, замена морально устаревшего и физически изношенного оборудования.</w:t>
      </w:r>
      <w:r>
        <w:rPr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Администрацией проведен с</w:t>
      </w:r>
      <w:r>
        <w:rPr>
          <w:rFonts w:ascii="&amp;quot" w:hAnsi="&amp;quot"/>
          <w:color w:val="000000"/>
          <w:sz w:val="28"/>
          <w:szCs w:val="28"/>
        </w:rPr>
        <w:t>равнительный анализ стоимости 1 МДж тепла, при различных вариантах источника энергии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основании сравнительного анализа, рекомендуется использование дровяного топлива.</w:t>
      </w:r>
    </w:p>
    <w:p w:rsidR="006A5006" w:rsidRDefault="006A5006" w:rsidP="006A5006">
      <w:pPr>
        <w:ind w:right="-21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Объекты культуры, образования здравоохранения,    частные дома, будут снабжаться по прежней схеме.</w:t>
      </w:r>
      <w:r>
        <w:rPr>
          <w:b/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>Строительство новых котельных нецелесообразно.</w:t>
      </w:r>
    </w:p>
    <w:p w:rsidR="006A5006" w:rsidRDefault="006A5006" w:rsidP="006A500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Существующая схема тепловых сетей и систем теплоснабжения, является оптимальной для поселения ввиду не протяженности магистрали, доступности к ревизии и ремонту.  Трассировка и способ прокладки магистральных тепловых сетей осуществлять подземно.</w:t>
      </w:r>
    </w:p>
    <w:p w:rsidR="006A5006" w:rsidRDefault="006A5006" w:rsidP="006A5006">
      <w:pPr>
        <w:pStyle w:val="af"/>
        <w:jc w:val="center"/>
        <w:rPr>
          <w:b/>
          <w:sz w:val="28"/>
          <w:szCs w:val="28"/>
        </w:rPr>
      </w:pPr>
    </w:p>
    <w:p w:rsidR="006A5006" w:rsidRDefault="006A5006" w:rsidP="006A5006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>. Оценка прироста тепловых нагрузок</w:t>
      </w:r>
    </w:p>
    <w:p w:rsidR="006A5006" w:rsidRDefault="006A5006" w:rsidP="006A5006">
      <w:pPr>
        <w:pStyle w:val="af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Плотбищенского</w:t>
      </w:r>
      <w:proofErr w:type="spellEnd"/>
      <w:r>
        <w:rPr>
          <w:b/>
          <w:sz w:val="28"/>
          <w:szCs w:val="28"/>
        </w:rPr>
        <w:t xml:space="preserve"> сельского поселения.</w:t>
      </w:r>
    </w:p>
    <w:p w:rsidR="006A5006" w:rsidRDefault="006A5006" w:rsidP="006A500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оценке прироста тепловых нагрузок учтен прирост теплопотребления по расчетному плану </w:t>
      </w:r>
      <w:proofErr w:type="spellStart"/>
      <w:r>
        <w:rPr>
          <w:color w:val="000000"/>
          <w:sz w:val="28"/>
          <w:szCs w:val="28"/>
        </w:rPr>
        <w:t>Плотбищенского</w:t>
      </w:r>
      <w:proofErr w:type="spellEnd"/>
      <w:r>
        <w:rPr>
          <w:color w:val="000000"/>
          <w:sz w:val="28"/>
          <w:szCs w:val="28"/>
        </w:rPr>
        <w:t xml:space="preserve"> сельского  поселения по периодам до 2025 года в соответствии с основными мероприятиями и функциональным зонированием территории    сельского поселения, которые предусмотрены   планом землепользования и застройки </w:t>
      </w:r>
      <w:proofErr w:type="spellStart"/>
      <w:r>
        <w:rPr>
          <w:color w:val="000000"/>
          <w:sz w:val="28"/>
          <w:szCs w:val="28"/>
        </w:rPr>
        <w:t>Плотбищенского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поселения;</w:t>
      </w:r>
      <w:r>
        <w:rPr>
          <w:sz w:val="28"/>
          <w:szCs w:val="28"/>
        </w:rPr>
        <w:t xml:space="preserve"> </w:t>
      </w:r>
    </w:p>
    <w:p w:rsidR="006A5006" w:rsidRDefault="006A5006" w:rsidP="006A500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Разрешений на подключения к котельным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последние 3 года не выдано</w:t>
      </w:r>
      <w:r>
        <w:rPr>
          <w:sz w:val="28"/>
          <w:szCs w:val="28"/>
        </w:rPr>
        <w:t>.</w:t>
      </w:r>
    </w:p>
    <w:p w:rsidR="006A5006" w:rsidRDefault="006A5006" w:rsidP="006A500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Согласования и отказы на подключение тепловых нагрузок в течение 3 лет не выдавались, прогнозируемые величины тепловых нагрузок равны современным тепловым нагрузкам которые в свою очередь остаются постоянными в  течение 3 прошедших лет.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Планируемый прирост тепловых нагрузок по   сельскому поселению  в период до 2025 года равен нулю.  </w:t>
      </w:r>
    </w:p>
    <w:p w:rsidR="006A5006" w:rsidRDefault="006A5006" w:rsidP="006A5006">
      <w:pPr>
        <w:spacing w:before="100" w:beforeAutospacing="1" w:after="100" w:afterAutospacing="1"/>
        <w:rPr>
          <w:b/>
          <w:sz w:val="28"/>
          <w:szCs w:val="28"/>
        </w:rPr>
      </w:pPr>
    </w:p>
    <w:p w:rsidR="006A5006" w:rsidRDefault="006A5006" w:rsidP="006A5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  Сведения о котельных по поселениям</w:t>
      </w:r>
    </w:p>
    <w:p w:rsidR="006A5006" w:rsidRDefault="006A5006" w:rsidP="006A5006">
      <w:pPr>
        <w:rPr>
          <w:sz w:val="28"/>
          <w:szCs w:val="28"/>
        </w:rPr>
      </w:pPr>
    </w:p>
    <w:p w:rsidR="006A5006" w:rsidRDefault="006A5006" w:rsidP="006A500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2184"/>
        <w:gridCol w:w="2273"/>
        <w:gridCol w:w="2367"/>
        <w:gridCol w:w="2082"/>
      </w:tblGrid>
      <w:tr w:rsidR="006A5006" w:rsidTr="006A500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котельной, адрес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Установленная мощность, Гкал/час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</w:tr>
      <w:tr w:rsidR="006A5006" w:rsidTr="006A5006">
        <w:trPr>
          <w:trHeight w:val="1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6" w:rsidRDefault="006A50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Плотбищенское</w:t>
            </w:r>
            <w:proofErr w:type="spellEnd"/>
            <w:r>
              <w:rPr>
                <w:sz w:val="28"/>
                <w:szCs w:val="28"/>
              </w:rPr>
              <w:t xml:space="preserve"> сельское 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1) Котельная МКОУ ООШ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>
              <w:rPr>
                <w:sz w:val="28"/>
                <w:szCs w:val="28"/>
              </w:rPr>
              <w:t>Плотбище</w:t>
            </w:r>
            <w:proofErr w:type="spellEnd"/>
            <w:r>
              <w:rPr>
                <w:sz w:val="28"/>
                <w:szCs w:val="28"/>
              </w:rPr>
              <w:t xml:space="preserve"> ул. Советская 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2)Котельная 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Плотбищенского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>
              <w:rPr>
                <w:sz w:val="28"/>
                <w:szCs w:val="28"/>
              </w:rPr>
              <w:t>Плотбище</w:t>
            </w:r>
            <w:proofErr w:type="spellEnd"/>
            <w:r>
              <w:rPr>
                <w:sz w:val="28"/>
                <w:szCs w:val="28"/>
              </w:rPr>
              <w:t xml:space="preserve"> ул. Новая д. 9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3)Котельная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СДК 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>
              <w:rPr>
                <w:sz w:val="28"/>
                <w:szCs w:val="28"/>
              </w:rPr>
              <w:t>Плотбище</w:t>
            </w:r>
            <w:proofErr w:type="spellEnd"/>
            <w:r>
              <w:rPr>
                <w:sz w:val="28"/>
                <w:szCs w:val="28"/>
              </w:rPr>
              <w:t xml:space="preserve"> ул. Центральная</w:t>
            </w:r>
          </w:p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</w:tbl>
    <w:p w:rsidR="006A5006" w:rsidRDefault="006A5006" w:rsidP="006A5006">
      <w:pPr>
        <w:rPr>
          <w:sz w:val="28"/>
          <w:szCs w:val="28"/>
        </w:rPr>
      </w:pPr>
    </w:p>
    <w:p w:rsidR="006A5006" w:rsidRDefault="006A5006" w:rsidP="006A5006">
      <w:pPr>
        <w:jc w:val="center"/>
        <w:rPr>
          <w:b/>
          <w:sz w:val="28"/>
          <w:szCs w:val="28"/>
        </w:rPr>
      </w:pPr>
    </w:p>
    <w:p w:rsidR="006A5006" w:rsidRDefault="006A5006" w:rsidP="006A5006">
      <w:pPr>
        <w:jc w:val="center"/>
        <w:rPr>
          <w:b/>
          <w:sz w:val="28"/>
          <w:szCs w:val="28"/>
        </w:rPr>
      </w:pPr>
    </w:p>
    <w:p w:rsidR="006A5006" w:rsidRDefault="006A5006" w:rsidP="006A5006">
      <w:pPr>
        <w:jc w:val="center"/>
        <w:rPr>
          <w:b/>
          <w:sz w:val="28"/>
          <w:szCs w:val="28"/>
        </w:rPr>
      </w:pPr>
    </w:p>
    <w:p w:rsidR="006A5006" w:rsidRDefault="006A5006" w:rsidP="006A5006">
      <w:pPr>
        <w:jc w:val="center"/>
        <w:rPr>
          <w:b/>
          <w:sz w:val="28"/>
          <w:szCs w:val="28"/>
        </w:rPr>
      </w:pPr>
    </w:p>
    <w:p w:rsidR="006A5006" w:rsidRDefault="006A5006" w:rsidP="006A5006">
      <w:pPr>
        <w:jc w:val="center"/>
        <w:rPr>
          <w:b/>
          <w:sz w:val="28"/>
          <w:szCs w:val="28"/>
        </w:rPr>
      </w:pPr>
    </w:p>
    <w:p w:rsidR="006A5006" w:rsidRDefault="006A5006" w:rsidP="006A5006">
      <w:pPr>
        <w:rPr>
          <w:b/>
          <w:sz w:val="28"/>
          <w:szCs w:val="28"/>
        </w:rPr>
      </w:pPr>
    </w:p>
    <w:p w:rsidR="006A5006" w:rsidRDefault="006A5006" w:rsidP="006A5006">
      <w:pPr>
        <w:rPr>
          <w:b/>
          <w:sz w:val="28"/>
          <w:szCs w:val="28"/>
        </w:rPr>
      </w:pPr>
    </w:p>
    <w:p w:rsidR="006A5006" w:rsidRDefault="006A5006" w:rsidP="006A5006">
      <w:pPr>
        <w:rPr>
          <w:b/>
          <w:sz w:val="28"/>
          <w:szCs w:val="28"/>
        </w:rPr>
      </w:pPr>
    </w:p>
    <w:p w:rsidR="006A5006" w:rsidRDefault="006A5006" w:rsidP="006A5006">
      <w:pPr>
        <w:jc w:val="center"/>
        <w:rPr>
          <w:b/>
          <w:sz w:val="28"/>
          <w:szCs w:val="28"/>
        </w:rPr>
      </w:pPr>
    </w:p>
    <w:p w:rsidR="006A5006" w:rsidRDefault="006A5006" w:rsidP="006A5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Населенные пункты</w:t>
      </w:r>
    </w:p>
    <w:p w:rsidR="006A5006" w:rsidRDefault="006A5006" w:rsidP="006A5006">
      <w:pPr>
        <w:rPr>
          <w:sz w:val="28"/>
          <w:szCs w:val="28"/>
        </w:rPr>
      </w:pPr>
    </w:p>
    <w:p w:rsidR="006A5006" w:rsidRDefault="006A5006" w:rsidP="006A500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1983"/>
        <w:gridCol w:w="2803"/>
      </w:tblGrid>
      <w:tr w:rsidR="006A5006" w:rsidTr="006A50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улиц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жилых квартир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отопления</w:t>
            </w:r>
          </w:p>
        </w:tc>
      </w:tr>
      <w:tr w:rsidR="006A5006" w:rsidTr="006A500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6" w:rsidRDefault="006A50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Пос. </w:t>
            </w:r>
            <w:proofErr w:type="spellStart"/>
            <w:r>
              <w:rPr>
                <w:b/>
                <w:sz w:val="28"/>
                <w:szCs w:val="28"/>
              </w:rPr>
              <w:t>Плотбище</w:t>
            </w:r>
            <w:proofErr w:type="spellEnd"/>
          </w:p>
        </w:tc>
      </w:tr>
      <w:tr w:rsidR="006A5006" w:rsidTr="006A50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6" w:rsidRDefault="006A5006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Центральная: №  1-34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Морозова:1- 39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Труда: № 1 -40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Набережная: №  1-48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Ленина: № 1 -26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Советская:  № 1 – 28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агарина:  № 1-24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Зеленый Бор № 1-24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Новая: № 3- 7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Железнодорожная: № 1-25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Лесная: № 2-22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Мира: № 1-10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Комсомольская: № 1-31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дрова </w:t>
            </w:r>
          </w:p>
        </w:tc>
      </w:tr>
      <w:tr w:rsidR="006A5006" w:rsidTr="006A500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6" w:rsidRDefault="006A50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Пос. </w:t>
            </w:r>
            <w:proofErr w:type="spellStart"/>
            <w:r>
              <w:rPr>
                <w:b/>
                <w:sz w:val="28"/>
                <w:szCs w:val="28"/>
              </w:rPr>
              <w:t>Арпорек</w:t>
            </w:r>
            <w:proofErr w:type="spellEnd"/>
          </w:p>
        </w:tc>
      </w:tr>
      <w:tr w:rsidR="006A5006" w:rsidTr="006A50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6" w:rsidRDefault="006A5006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Клубная: № 4-29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 Пионерская: №  1-15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 Приозерная: № 1-27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Спортивная: № 3-7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Набережная:  №  1- 9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Малая Пихтовая: № 1-36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Новая: № 1-5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Большая Пихтовая: № 1- 18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Луговая: № 5 - 25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A5006" w:rsidRDefault="006A5006">
            <w:pPr>
              <w:rPr>
                <w:sz w:val="28"/>
                <w:szCs w:val="28"/>
              </w:rPr>
            </w:pP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6A5006" w:rsidRDefault="006A5006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Индивидуальное </w:t>
            </w:r>
          </w:p>
          <w:p w:rsidR="006A5006" w:rsidRDefault="006A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дрова</w:t>
            </w:r>
          </w:p>
        </w:tc>
      </w:tr>
    </w:tbl>
    <w:p w:rsidR="0051257B" w:rsidRDefault="0051257B" w:rsidP="0051257B">
      <w:pPr>
        <w:shd w:val="clear" w:color="auto" w:fill="FFFFFF"/>
        <w:spacing w:line="254" w:lineRule="exact"/>
      </w:pPr>
    </w:p>
    <w:p w:rsidR="000102A7" w:rsidRPr="006D6C34" w:rsidRDefault="0051257B" w:rsidP="006A5006">
      <w:pPr>
        <w:shd w:val="clear" w:color="auto" w:fill="FFFFFF"/>
        <w:spacing w:line="254" w:lineRule="exact"/>
        <w:rPr>
          <w:sz w:val="28"/>
          <w:szCs w:val="28"/>
        </w:rPr>
      </w:pPr>
      <w:r>
        <w:br w:type="column"/>
      </w:r>
      <w:r w:rsidR="006A5006" w:rsidRPr="006D6C34">
        <w:rPr>
          <w:sz w:val="28"/>
          <w:szCs w:val="28"/>
        </w:rPr>
        <w:lastRenderedPageBreak/>
        <w:t xml:space="preserve"> </w:t>
      </w:r>
    </w:p>
    <w:sectPr w:rsidR="000102A7" w:rsidRPr="006D6C34" w:rsidSect="00E2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E85" w:rsidRDefault="00F71E85" w:rsidP="006D6C34">
      <w:r>
        <w:separator/>
      </w:r>
    </w:p>
  </w:endnote>
  <w:endnote w:type="continuationSeparator" w:id="0">
    <w:p w:rsidR="00F71E85" w:rsidRDefault="00F71E85" w:rsidP="006D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E85" w:rsidRDefault="00F71E85" w:rsidP="006D6C34">
      <w:r>
        <w:separator/>
      </w:r>
    </w:p>
  </w:footnote>
  <w:footnote w:type="continuationSeparator" w:id="0">
    <w:p w:rsidR="00F71E85" w:rsidRDefault="00F71E85" w:rsidP="006D6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C34"/>
    <w:rsid w:val="000102A7"/>
    <w:rsid w:val="0007364B"/>
    <w:rsid w:val="00090718"/>
    <w:rsid w:val="001A107F"/>
    <w:rsid w:val="00251ACE"/>
    <w:rsid w:val="003514F7"/>
    <w:rsid w:val="003E3BB9"/>
    <w:rsid w:val="003F3E8C"/>
    <w:rsid w:val="004531A1"/>
    <w:rsid w:val="004C5185"/>
    <w:rsid w:val="0051257B"/>
    <w:rsid w:val="005D5C91"/>
    <w:rsid w:val="005F12BE"/>
    <w:rsid w:val="006134E0"/>
    <w:rsid w:val="00631354"/>
    <w:rsid w:val="006A5006"/>
    <w:rsid w:val="006D6C34"/>
    <w:rsid w:val="007A3351"/>
    <w:rsid w:val="007D6A4E"/>
    <w:rsid w:val="00814667"/>
    <w:rsid w:val="00822BAA"/>
    <w:rsid w:val="00873B68"/>
    <w:rsid w:val="00893730"/>
    <w:rsid w:val="00922DB3"/>
    <w:rsid w:val="009E22E7"/>
    <w:rsid w:val="00A72205"/>
    <w:rsid w:val="00A7388F"/>
    <w:rsid w:val="00AA59BC"/>
    <w:rsid w:val="00BA631B"/>
    <w:rsid w:val="00BC558C"/>
    <w:rsid w:val="00BD4BAD"/>
    <w:rsid w:val="00CA24BC"/>
    <w:rsid w:val="00CB2BFD"/>
    <w:rsid w:val="00CD40E8"/>
    <w:rsid w:val="00D056FE"/>
    <w:rsid w:val="00D6228C"/>
    <w:rsid w:val="00DD0E77"/>
    <w:rsid w:val="00DE254A"/>
    <w:rsid w:val="00E24403"/>
    <w:rsid w:val="00E61DB4"/>
    <w:rsid w:val="00EC6597"/>
    <w:rsid w:val="00EF75A1"/>
    <w:rsid w:val="00F7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>
      <o:colormenu v:ext="edit" fillcolor="none [1614]"/>
    </o:shapedefaults>
    <o:shapelayout v:ext="edit">
      <o:idmap v:ext="edit" data="1"/>
      <o:rules v:ext="edit">
        <o:r id="V:Rule14" type="connector" idref="#_x0000_s1040"/>
        <o:r id="V:Rule15" type="connector" idref="#_x0000_s1031"/>
        <o:r id="V:Rule16" type="connector" idref="#_x0000_s1029"/>
        <o:r id="V:Rule17" type="connector" idref="#_x0000_s1039"/>
        <o:r id="V:Rule18" type="connector" idref="#_x0000_s1030"/>
        <o:r id="V:Rule19" type="connector" idref="#_x0000_s1028"/>
        <o:r id="V:Rule20" type="connector" idref="#_x0000_s1036"/>
        <o:r id="V:Rule21" type="connector" idref="#_x0000_s1038"/>
        <o:r id="V:Rule22" type="connector" idref="#_x0000_s1033"/>
        <o:r id="V:Rule23" type="connector" idref="#_x0000_s1032"/>
        <o:r id="V:Rule24" type="connector" idref="#_x0000_s1035"/>
        <o:r id="V:Rule25" type="connector" idref="#_x0000_s1034"/>
        <o:r id="V:Rule2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6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14667"/>
    <w:pPr>
      <w:keepNext/>
      <w:spacing w:before="240" w:after="120"/>
      <w:outlineLvl w:val="0"/>
    </w:pPr>
    <w:rPr>
      <w:rFonts w:eastAsia="SimSun" w:cs="Tahoma"/>
      <w:b/>
      <w:bCs/>
      <w:sz w:val="48"/>
      <w:szCs w:val="48"/>
    </w:rPr>
  </w:style>
  <w:style w:type="paragraph" w:styleId="3">
    <w:name w:val="heading 3"/>
    <w:basedOn w:val="a"/>
    <w:next w:val="a0"/>
    <w:link w:val="30"/>
    <w:qFormat/>
    <w:rsid w:val="00814667"/>
    <w:pPr>
      <w:keepNext/>
      <w:spacing w:before="240" w:after="120"/>
      <w:outlineLvl w:val="2"/>
    </w:pPr>
    <w:rPr>
      <w:rFonts w:eastAsia="SimSun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14667"/>
    <w:rPr>
      <w:rFonts w:eastAsia="SimSu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1466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14667"/>
    <w:rPr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814667"/>
    <w:rPr>
      <w:rFonts w:eastAsia="SimSun" w:cs="Tahoma"/>
      <w:b/>
      <w:bCs/>
      <w:sz w:val="28"/>
      <w:szCs w:val="28"/>
      <w:lang w:eastAsia="ar-SA"/>
    </w:rPr>
  </w:style>
  <w:style w:type="character" w:styleId="a5">
    <w:name w:val="Strong"/>
    <w:qFormat/>
    <w:rsid w:val="00814667"/>
    <w:rPr>
      <w:b/>
      <w:bCs/>
    </w:rPr>
  </w:style>
  <w:style w:type="character" w:styleId="a6">
    <w:name w:val="Emphasis"/>
    <w:qFormat/>
    <w:rsid w:val="0081466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D6C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D6C34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6D6C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6D6C34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6D6C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6D6C34"/>
    <w:rPr>
      <w:sz w:val="24"/>
      <w:szCs w:val="24"/>
      <w:lang w:eastAsia="ar-SA"/>
    </w:rPr>
  </w:style>
  <w:style w:type="paragraph" w:styleId="ad">
    <w:name w:val="Body Text Indent"/>
    <w:basedOn w:val="a"/>
    <w:link w:val="ae"/>
    <w:semiHidden/>
    <w:unhideWhenUsed/>
    <w:rsid w:val="0051257B"/>
    <w:pPr>
      <w:widowControl w:val="0"/>
      <w:suppressAutoHyphens w:val="0"/>
      <w:autoSpaceDE w:val="0"/>
      <w:autoSpaceDN w:val="0"/>
      <w:adjustRightInd w:val="0"/>
      <w:ind w:firstLine="567"/>
    </w:pPr>
    <w:rPr>
      <w:rFonts w:ascii="Arial" w:hAnsi="Arial"/>
      <w:lang w:eastAsia="ru-RU"/>
    </w:rPr>
  </w:style>
  <w:style w:type="character" w:customStyle="1" w:styleId="ae">
    <w:name w:val="Основной текст с отступом Знак"/>
    <w:basedOn w:val="a1"/>
    <w:link w:val="ad"/>
    <w:semiHidden/>
    <w:rsid w:val="0051257B"/>
    <w:rPr>
      <w:rFonts w:ascii="Arial" w:hAnsi="Arial"/>
      <w:sz w:val="24"/>
      <w:szCs w:val="24"/>
    </w:rPr>
  </w:style>
  <w:style w:type="paragraph" w:styleId="af">
    <w:name w:val="No Spacing"/>
    <w:uiPriority w:val="1"/>
    <w:qFormat/>
    <w:rsid w:val="0051257B"/>
    <w:rPr>
      <w:sz w:val="24"/>
      <w:szCs w:val="24"/>
    </w:rPr>
  </w:style>
  <w:style w:type="character" w:styleId="af0">
    <w:name w:val="Hyperlink"/>
    <w:basedOn w:val="a1"/>
    <w:semiHidden/>
    <w:unhideWhenUsed/>
    <w:rsid w:val="00E61DB4"/>
    <w:rPr>
      <w:color w:val="0000FF"/>
      <w:u w:val="single"/>
    </w:rPr>
  </w:style>
  <w:style w:type="paragraph" w:styleId="af1">
    <w:name w:val="Normal (Web)"/>
    <w:basedOn w:val="a"/>
    <w:semiHidden/>
    <w:unhideWhenUsed/>
    <w:rsid w:val="00E61DB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E61DB4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5%D0%BF%D0%BB%D0%BE%D1%81%D0%BD%D0%B0%D0%B1%D0%B6%D0%B5%D0%BD%D0%B8%D0%B5" TargetMode="Externa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E%D1%81%D0%B5%D0%BB%D0%B5%D0%BD%D0%B8%D0%B5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D%D0%BD%D0%B5%D1%80%D0%B3%D0%BE%D1%81%D0%B1%D0%B5%D1%80%D0%B5%D0%B6%D0%B5%D0%BD%D0%B8%D0%B5" TargetMode="External"/><Relationship Id="rId14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1662</Words>
  <Characters>9474</Characters>
  <Application>Microsoft Office Word</Application>
  <DocSecurity>0</DocSecurity>
  <Lines>78</Lines>
  <Paragraphs>22</Paragraphs>
  <ScaleCrop>false</ScaleCrop>
  <Company>ComService</Company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</dc:creator>
  <cp:keywords/>
  <dc:description/>
  <cp:lastModifiedBy>Manson</cp:lastModifiedBy>
  <cp:revision>25</cp:revision>
  <dcterms:created xsi:type="dcterms:W3CDTF">2014-03-20T11:35:00Z</dcterms:created>
  <dcterms:modified xsi:type="dcterms:W3CDTF">2014-03-21T06:52:00Z</dcterms:modified>
</cp:coreProperties>
</file>