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1B41F7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72C2A">
        <w:tc>
          <w:tcPr>
            <w:tcW w:w="2607" w:type="dxa"/>
          </w:tcPr>
          <w:p w:rsidR="00B25B07" w:rsidRDefault="000C73B5" w:rsidP="00A75EC7">
            <w:proofErr w:type="spellStart"/>
            <w:r>
              <w:t>Зиятдинова</w:t>
            </w:r>
            <w:proofErr w:type="spellEnd"/>
          </w:p>
          <w:p w:rsidR="000C73B5" w:rsidRPr="00A75EC7" w:rsidRDefault="000C73B5" w:rsidP="00A75EC7">
            <w:proofErr w:type="spellStart"/>
            <w:r>
              <w:t>Зульфиа</w:t>
            </w:r>
            <w:proofErr w:type="spellEnd"/>
            <w:r>
              <w:t xml:space="preserve"> </w:t>
            </w:r>
            <w:proofErr w:type="spellStart"/>
            <w:r>
              <w:t>Магфуровна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1B41F7" w:rsidP="00DE6BA8">
            <w:pPr>
              <w:jc w:val="center"/>
            </w:pPr>
            <w:r>
              <w:t>332800,0</w:t>
            </w:r>
          </w:p>
        </w:tc>
        <w:tc>
          <w:tcPr>
            <w:tcW w:w="1418" w:type="dxa"/>
          </w:tcPr>
          <w:p w:rsidR="00272C2A" w:rsidRDefault="00B25B07" w:rsidP="00272C2A">
            <w:r>
              <w:t>Квартира</w:t>
            </w:r>
          </w:p>
          <w:p w:rsidR="00B25B07" w:rsidRDefault="00B25B07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272C2A" w:rsidRDefault="00BB5E04" w:rsidP="00DE6BA8">
            <w:pPr>
              <w:jc w:val="center"/>
            </w:pPr>
            <w:r>
              <w:t>37,7</w:t>
            </w:r>
          </w:p>
          <w:p w:rsidR="00B25B07" w:rsidRDefault="00B25B07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72C2A" w:rsidRDefault="00B25B07" w:rsidP="00272C2A">
            <w:r>
              <w:t>Россия</w:t>
            </w:r>
          </w:p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E43BD" w:rsidRDefault="00FE43BD" w:rsidP="00FE43BD"/>
        </w:tc>
        <w:tc>
          <w:tcPr>
            <w:tcW w:w="1828" w:type="dxa"/>
          </w:tcPr>
          <w:p w:rsidR="00BB5E04" w:rsidRDefault="00BB5E04" w:rsidP="00BB5E04">
            <w:r>
              <w:t>Квартира</w:t>
            </w:r>
          </w:p>
          <w:p w:rsidR="00BB5E04" w:rsidRDefault="00BB5E04" w:rsidP="00BB5E04"/>
          <w:p w:rsidR="000C73B5" w:rsidRPr="00272C2A" w:rsidRDefault="00BB5E04" w:rsidP="00BB5E04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BB5E04" w:rsidRDefault="00BB5E04" w:rsidP="00BB5E04">
            <w:pPr>
              <w:jc w:val="center"/>
            </w:pPr>
            <w:r>
              <w:t>35,9</w:t>
            </w:r>
          </w:p>
          <w:p w:rsidR="00BB5E04" w:rsidRDefault="00BB5E04" w:rsidP="00BB5E04">
            <w:pPr>
              <w:jc w:val="center"/>
            </w:pPr>
          </w:p>
          <w:p w:rsidR="000C73B5" w:rsidRPr="00272C2A" w:rsidRDefault="00BB5E04" w:rsidP="00BB5E04">
            <w:pPr>
              <w:jc w:val="center"/>
            </w:pPr>
            <w:r>
              <w:t>8000</w:t>
            </w:r>
          </w:p>
        </w:tc>
        <w:tc>
          <w:tcPr>
            <w:tcW w:w="1229" w:type="dxa"/>
          </w:tcPr>
          <w:p w:rsidR="00BB5E04" w:rsidRDefault="00BB5E04" w:rsidP="00BB5E04">
            <w:r>
              <w:t>Россия</w:t>
            </w:r>
          </w:p>
          <w:p w:rsidR="00BB5E04" w:rsidRDefault="00BB5E04" w:rsidP="00BB5E04"/>
          <w:p w:rsidR="000C73B5" w:rsidRPr="00272C2A" w:rsidRDefault="00BB5E04" w:rsidP="00BB5E04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013" w:rsidRDefault="00296013" w:rsidP="00DE6BA8">
      <w:r>
        <w:separator/>
      </w:r>
    </w:p>
  </w:endnote>
  <w:endnote w:type="continuationSeparator" w:id="0">
    <w:p w:rsidR="00296013" w:rsidRDefault="00296013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013" w:rsidRDefault="00296013" w:rsidP="00DE6BA8">
      <w:r>
        <w:separator/>
      </w:r>
    </w:p>
  </w:footnote>
  <w:footnote w:type="continuationSeparator" w:id="0">
    <w:p w:rsidR="00296013" w:rsidRDefault="00296013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C73B5"/>
    <w:rsid w:val="000D635A"/>
    <w:rsid w:val="001A107F"/>
    <w:rsid w:val="001B41F7"/>
    <w:rsid w:val="001B5431"/>
    <w:rsid w:val="00217EDE"/>
    <w:rsid w:val="00272C2A"/>
    <w:rsid w:val="00296013"/>
    <w:rsid w:val="00307544"/>
    <w:rsid w:val="0035529A"/>
    <w:rsid w:val="00416440"/>
    <w:rsid w:val="004247C5"/>
    <w:rsid w:val="00482044"/>
    <w:rsid w:val="00504AE8"/>
    <w:rsid w:val="0052708F"/>
    <w:rsid w:val="00532F39"/>
    <w:rsid w:val="005830FD"/>
    <w:rsid w:val="005D0D5E"/>
    <w:rsid w:val="00666EBD"/>
    <w:rsid w:val="00713B24"/>
    <w:rsid w:val="0075095C"/>
    <w:rsid w:val="00765800"/>
    <w:rsid w:val="007760D7"/>
    <w:rsid w:val="00814667"/>
    <w:rsid w:val="0086755B"/>
    <w:rsid w:val="00894AC7"/>
    <w:rsid w:val="0091497A"/>
    <w:rsid w:val="009177B9"/>
    <w:rsid w:val="009617D9"/>
    <w:rsid w:val="009D47E5"/>
    <w:rsid w:val="00A42AE7"/>
    <w:rsid w:val="00A75EC7"/>
    <w:rsid w:val="00A96195"/>
    <w:rsid w:val="00B25B07"/>
    <w:rsid w:val="00B51935"/>
    <w:rsid w:val="00B72C86"/>
    <w:rsid w:val="00BB5E04"/>
    <w:rsid w:val="00C13235"/>
    <w:rsid w:val="00C22644"/>
    <w:rsid w:val="00C6596A"/>
    <w:rsid w:val="00D26E23"/>
    <w:rsid w:val="00D41371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27</cp:revision>
  <dcterms:created xsi:type="dcterms:W3CDTF">2006-04-15T02:52:00Z</dcterms:created>
  <dcterms:modified xsi:type="dcterms:W3CDTF">2019-03-20T07:17:00Z</dcterms:modified>
</cp:coreProperties>
</file>