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AA" w:rsidRDefault="002215AA" w:rsidP="002215AA">
      <w:pPr>
        <w:pStyle w:val="a3"/>
      </w:pPr>
      <w:r>
        <w:t>Итоговый документ</w:t>
      </w:r>
    </w:p>
    <w:p w:rsidR="002215AA" w:rsidRDefault="002215AA" w:rsidP="002215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решением Преображенской сельской Думы</w:t>
      </w: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5230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5C5230">
        <w:rPr>
          <w:sz w:val="28"/>
          <w:szCs w:val="28"/>
        </w:rPr>
        <w:t>3</w:t>
      </w:r>
      <w:r>
        <w:rPr>
          <w:sz w:val="28"/>
          <w:szCs w:val="28"/>
        </w:rPr>
        <w:t xml:space="preserve">.2010  № </w:t>
      </w:r>
      <w:r w:rsidR="005C5230">
        <w:rPr>
          <w:sz w:val="28"/>
          <w:szCs w:val="28"/>
        </w:rPr>
        <w:t>6</w:t>
      </w:r>
    </w:p>
    <w:p w:rsidR="002215AA" w:rsidRDefault="002215AA" w:rsidP="002215AA">
      <w:pPr>
        <w:pStyle w:val="a4"/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>муниципального правового акта о</w:t>
      </w:r>
      <w:r w:rsidR="005C5230">
        <w:rPr>
          <w:b/>
          <w:sz w:val="28"/>
          <w:szCs w:val="28"/>
        </w:rPr>
        <w:t>б утверждении Правил землепользования и застройки муниципального</w:t>
      </w:r>
      <w:r>
        <w:rPr>
          <w:b/>
          <w:bCs/>
          <w:sz w:val="28"/>
        </w:rPr>
        <w:t xml:space="preserve"> образования Преображенское сельское поселение Малмыжского района Кировской области</w:t>
      </w: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pStyle w:val="1"/>
      </w:pPr>
      <w:r>
        <w:t>Инициатор публичных слушаний</w:t>
      </w:r>
    </w:p>
    <w:p w:rsidR="002215AA" w:rsidRDefault="002215AA" w:rsidP="002215AA">
      <w:pPr>
        <w:jc w:val="both"/>
        <w:rPr>
          <w:sz w:val="28"/>
        </w:rPr>
      </w:pPr>
      <w:r>
        <w:rPr>
          <w:bCs/>
          <w:sz w:val="28"/>
        </w:rPr>
        <w:t xml:space="preserve">Преображенская сельская </w:t>
      </w:r>
      <w:r>
        <w:rPr>
          <w:sz w:val="28"/>
        </w:rPr>
        <w:t xml:space="preserve"> Дума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>Дата проведения: 2</w:t>
      </w:r>
      <w:r w:rsidR="005C5230">
        <w:rPr>
          <w:sz w:val="28"/>
        </w:rPr>
        <w:t>9</w:t>
      </w:r>
      <w:r>
        <w:rPr>
          <w:sz w:val="28"/>
        </w:rPr>
        <w:t>.0</w:t>
      </w:r>
      <w:r w:rsidR="005C5230">
        <w:rPr>
          <w:sz w:val="28"/>
        </w:rPr>
        <w:t>3</w:t>
      </w:r>
      <w:r>
        <w:rPr>
          <w:sz w:val="28"/>
        </w:rPr>
        <w:t>.2010 года.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Предложений  по внесению дополнений и изменений в проект </w:t>
      </w:r>
      <w:r>
        <w:rPr>
          <w:sz w:val="28"/>
          <w:szCs w:val="28"/>
        </w:rPr>
        <w:t xml:space="preserve">муниципального правового акта </w:t>
      </w:r>
      <w:r w:rsidR="005C5230" w:rsidRPr="005C5230">
        <w:rPr>
          <w:sz w:val="28"/>
          <w:szCs w:val="28"/>
        </w:rPr>
        <w:t>об утверждении Правил землепользования и застройки</w:t>
      </w:r>
      <w:r>
        <w:rPr>
          <w:sz w:val="28"/>
        </w:rPr>
        <w:t xml:space="preserve"> 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поселение не поступало.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</w:t>
      </w:r>
      <w:r>
        <w:rPr>
          <w:sz w:val="28"/>
          <w:szCs w:val="28"/>
        </w:rPr>
        <w:t xml:space="preserve">муниципального правового акта </w:t>
      </w:r>
      <w:r w:rsidR="006467CB" w:rsidRPr="005C5230">
        <w:rPr>
          <w:sz w:val="28"/>
          <w:szCs w:val="28"/>
        </w:rPr>
        <w:t>об утверждении Правил землепользования и застройки</w:t>
      </w:r>
      <w:r w:rsidR="006467CB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 поселение Малмыжского района Кировской области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Глава поселения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Р.А. Латыпов</w:t>
      </w:r>
      <w:proofErr w:type="gram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15AA" w:rsidRDefault="002215AA" w:rsidP="002215AA"/>
    <w:p w:rsidR="009301BC" w:rsidRDefault="009301BC"/>
    <w:sectPr w:rsidR="0093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2215AA"/>
    <w:rsid w:val="002C0CA5"/>
    <w:rsid w:val="005C5230"/>
    <w:rsid w:val="006467CB"/>
    <w:rsid w:val="00930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2</cp:revision>
  <dcterms:created xsi:type="dcterms:W3CDTF">2015-05-29T11:05:00Z</dcterms:created>
  <dcterms:modified xsi:type="dcterms:W3CDTF">2015-05-29T11:05:00Z</dcterms:modified>
</cp:coreProperties>
</file>