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20" w:rsidRDefault="00272BD6" w:rsidP="00F01920">
      <w:pPr>
        <w:pStyle w:val="a3"/>
        <w:ind w:right="-965"/>
      </w:pPr>
      <w:r>
        <w:rPr>
          <w:b/>
          <w:sz w:val="28"/>
          <w:szCs w:val="28"/>
        </w:rPr>
        <w:t>АДМИНИСТРАЦИЯ  РОЖКИН</w:t>
      </w:r>
      <w:r w:rsidR="00F01920">
        <w:rPr>
          <w:b/>
          <w:sz w:val="28"/>
          <w:szCs w:val="28"/>
        </w:rPr>
        <w:t>СКОГО СЕЛЬСКОГО ПОСЕЛЕНИЯ</w:t>
      </w:r>
    </w:p>
    <w:p w:rsidR="00F01920" w:rsidRDefault="00F01920" w:rsidP="00F0192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C742CC" w:rsidRDefault="00C742CC" w:rsidP="00F01920">
      <w:pPr>
        <w:pStyle w:val="a3"/>
      </w:pPr>
    </w:p>
    <w:p w:rsidR="00F01920" w:rsidRDefault="00F01920" w:rsidP="00F01920">
      <w:pPr>
        <w:pStyle w:val="a3"/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01920" w:rsidRDefault="00F01920" w:rsidP="00F01920">
      <w:pPr>
        <w:pStyle w:val="a3"/>
      </w:pPr>
    </w:p>
    <w:p w:rsidR="00F01920" w:rsidRDefault="00F01920" w:rsidP="00F01920">
      <w:pPr>
        <w:pStyle w:val="a3"/>
      </w:pPr>
    </w:p>
    <w:p w:rsidR="00F01920" w:rsidRDefault="00272BD6" w:rsidP="00F01920">
      <w:pPr>
        <w:pStyle w:val="a3"/>
      </w:pPr>
      <w:r>
        <w:rPr>
          <w:sz w:val="28"/>
          <w:szCs w:val="28"/>
        </w:rPr>
        <w:t xml:space="preserve">   24</w:t>
      </w:r>
      <w:r w:rsidR="00F01920">
        <w:rPr>
          <w:sz w:val="28"/>
          <w:szCs w:val="28"/>
        </w:rPr>
        <w:t xml:space="preserve">.10.2017                                                         </w:t>
      </w:r>
      <w:r>
        <w:rPr>
          <w:sz w:val="28"/>
          <w:szCs w:val="28"/>
        </w:rPr>
        <w:t xml:space="preserve">                                         № 24</w:t>
      </w:r>
      <w:r w:rsidR="00F01920">
        <w:rPr>
          <w:sz w:val="28"/>
          <w:szCs w:val="28"/>
        </w:rPr>
        <w:t xml:space="preserve">                                                </w:t>
      </w:r>
    </w:p>
    <w:p w:rsidR="00F01920" w:rsidRDefault="00F01920" w:rsidP="00F01920">
      <w:pPr>
        <w:pStyle w:val="a3"/>
      </w:pPr>
    </w:p>
    <w:p w:rsidR="00F01920" w:rsidRDefault="00F01920" w:rsidP="00F01920">
      <w:pPr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72BD6">
        <w:rPr>
          <w:rFonts w:ascii="Times New Roman" w:hAnsi="Times New Roman"/>
          <w:sz w:val="28"/>
          <w:szCs w:val="28"/>
        </w:rPr>
        <w:t xml:space="preserve">                     с. Рожки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F01920" w:rsidRDefault="00F01920" w:rsidP="00F0192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  администрация </w:t>
      </w:r>
      <w:r w:rsidR="00272B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2BD6">
        <w:rPr>
          <w:rFonts w:ascii="Times New Roman" w:hAnsi="Times New Roman"/>
          <w:sz w:val="28"/>
          <w:szCs w:val="28"/>
        </w:rPr>
        <w:t>Рожкинского</w:t>
      </w:r>
      <w:proofErr w:type="spellEnd"/>
      <w:r w:rsidR="00272BD6">
        <w:rPr>
          <w:rFonts w:ascii="Times New Roman" w:hAnsi="Times New Roman"/>
          <w:sz w:val="28"/>
          <w:szCs w:val="28"/>
        </w:rPr>
        <w:t xml:space="preserve">  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ПОСТАНОВЛЯЕТ: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Утвердить Положение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согласно приложению.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>
        <w:rPr>
          <w:rFonts w:ascii="Times New Roman" w:eastAsia="A" w:hAnsi="Times New Roman"/>
          <w:bCs/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</w:t>
      </w:r>
      <w:r w:rsidR="00272BD6">
        <w:rPr>
          <w:rFonts w:ascii="Times New Roman" w:eastAsia="A" w:hAnsi="Times New Roman"/>
          <w:bCs/>
          <w:sz w:val="28"/>
          <w:szCs w:val="28"/>
        </w:rPr>
        <w:t xml:space="preserve">ципального образования </w:t>
      </w:r>
      <w:proofErr w:type="spellStart"/>
      <w:r w:rsidR="00272BD6">
        <w:rPr>
          <w:rFonts w:ascii="Times New Roman" w:eastAsia="A" w:hAnsi="Times New Roman"/>
          <w:bCs/>
          <w:sz w:val="28"/>
          <w:szCs w:val="28"/>
        </w:rPr>
        <w:t>Рожкин</w:t>
      </w:r>
      <w:proofErr w:type="spellEnd"/>
      <w:r w:rsidR="00272BD6">
        <w:rPr>
          <w:rFonts w:ascii="Times New Roman" w:eastAsia="A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A" w:hAnsi="Times New Roman"/>
          <w:bCs/>
          <w:sz w:val="28"/>
          <w:szCs w:val="28"/>
        </w:rPr>
        <w:t>ское</w:t>
      </w:r>
      <w:proofErr w:type="spellEnd"/>
      <w:r>
        <w:rPr>
          <w:rFonts w:ascii="Times New Roman" w:eastAsia="A" w:hAnsi="Times New Roman"/>
          <w:bCs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A" w:hAnsi="Times New Roman"/>
          <w:bCs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/>
          <w:bCs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3. Постановление вступает в силу после его официального опубликования.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F01920" w:rsidRDefault="00272BD6" w:rsidP="00F01920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Рожкин</w:t>
      </w:r>
      <w:r w:rsidR="00F01920">
        <w:rPr>
          <w:rFonts w:ascii="Times New Roman" w:hAnsi="Times New Roman"/>
          <w:sz w:val="28"/>
          <w:szCs w:val="28"/>
        </w:rPr>
        <w:t>ского</w:t>
      </w:r>
      <w:proofErr w:type="spellEnd"/>
      <w:r w:rsidR="00F01920"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 xml:space="preserve">ого поселения        </w:t>
      </w:r>
      <w:proofErr w:type="spellStart"/>
      <w:r>
        <w:rPr>
          <w:rFonts w:ascii="Times New Roman" w:hAnsi="Times New Roman"/>
          <w:sz w:val="28"/>
          <w:szCs w:val="28"/>
        </w:rPr>
        <w:t>В.Г.Кучков</w:t>
      </w:r>
      <w:proofErr w:type="spellEnd"/>
    </w:p>
    <w:p w:rsidR="00F01920" w:rsidRDefault="00F01920" w:rsidP="00F019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1920" w:rsidRDefault="00F01920" w:rsidP="00F0192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D13A1"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D13A1" w:rsidRPr="00DD13A1" w:rsidRDefault="00DD13A1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в дело , в прокуратуру </w:t>
      </w: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E4409C" w:rsidRDefault="00E4409C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Приложение                                                           </w:t>
      </w: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УТВЕРЖДЕНО</w:t>
      </w:r>
    </w:p>
    <w:p w:rsidR="00F01920" w:rsidRDefault="00F01920" w:rsidP="00F01920">
      <w:pPr>
        <w:widowControl w:val="0"/>
        <w:shd w:val="clear" w:color="auto" w:fill="FFFFFF"/>
        <w:spacing w:after="0" w:line="240" w:lineRule="auto"/>
        <w:ind w:left="5387" w:hanging="14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постановлением администрации</w:t>
      </w:r>
    </w:p>
    <w:p w:rsidR="00F01920" w:rsidRDefault="00F01920" w:rsidP="00F01920">
      <w:pPr>
        <w:widowControl w:val="0"/>
        <w:shd w:val="clear" w:color="auto" w:fill="FFFFFF"/>
        <w:spacing w:after="0" w:line="240" w:lineRule="auto"/>
        <w:ind w:left="524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сельского поселения </w:t>
      </w:r>
    </w:p>
    <w:p w:rsidR="00F01920" w:rsidRDefault="00272BD6" w:rsidP="00F01920">
      <w:pPr>
        <w:widowControl w:val="0"/>
        <w:shd w:val="clear" w:color="auto" w:fill="FFFFFF"/>
        <w:spacing w:after="0" w:line="240" w:lineRule="auto"/>
        <w:ind w:left="540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24.10.2017 №  24</w:t>
      </w:r>
      <w:r w:rsidR="00F01920">
        <w:rPr>
          <w:rFonts w:ascii="Times New Roman" w:hAnsi="Times New Roman"/>
          <w:bCs/>
          <w:sz w:val="28"/>
          <w:szCs w:val="28"/>
        </w:rPr>
        <w:t xml:space="preserve">          </w:t>
      </w: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920" w:rsidRDefault="00F01920" w:rsidP="00F019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Настоящее Положение устанавливает 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  <w:proofErr w:type="gramEnd"/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Муниципальное имущество, включенное в Перечень,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(далее – субъект МСП), осуществляющим предпринимательскую деятельность на территории муни</w:t>
      </w:r>
      <w:r w:rsidR="00272BD6">
        <w:rPr>
          <w:rFonts w:ascii="Times New Roman" w:hAnsi="Times New Roman"/>
          <w:color w:val="000000"/>
          <w:sz w:val="28"/>
          <w:szCs w:val="28"/>
        </w:rPr>
        <w:t xml:space="preserve">ципального образования </w:t>
      </w:r>
      <w:proofErr w:type="spellStart"/>
      <w:r w:rsidR="00272BD6">
        <w:rPr>
          <w:rFonts w:ascii="Times New Roman" w:hAnsi="Times New Roman"/>
          <w:color w:val="000000"/>
          <w:sz w:val="28"/>
          <w:szCs w:val="28"/>
        </w:rPr>
        <w:t>Рожкин</w:t>
      </w:r>
      <w:r>
        <w:rPr>
          <w:rFonts w:ascii="Times New Roman" w:hAnsi="Times New Roman"/>
          <w:color w:val="000000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района Кировской области и организациям, образующим инфраструктуру поддержки субъектов малого и среднего предпринимательства.</w:t>
      </w:r>
      <w:proofErr w:type="gramEnd"/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>Муниципальное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МСП в соответствии  с  частью  2.1 статьи  9  Федерального  закона  от  22.07.2008  № 159-ФЗ «Об особенностях отчуждения недвижимого имущества, находящегося в собственности субъектов Российской Федерации или в муниципальной собственности и арендуемого субъектами малого и среднего предпринимательства, и  о внесении изменений в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отдельные законодательные акты Российской Федерации».</w:t>
      </w:r>
    </w:p>
    <w:p w:rsidR="00F01920" w:rsidRDefault="00F01920" w:rsidP="00F0192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      2. Порядок формирования Перечня</w:t>
      </w:r>
    </w:p>
    <w:p w:rsidR="00F01920" w:rsidRDefault="00F01920" w:rsidP="00F01920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2.1. Формирование и ведение Перечня осуществляется администрац</w:t>
      </w:r>
      <w:r w:rsidR="00272BD6">
        <w:rPr>
          <w:rFonts w:ascii="Times New Roman" w:hAnsi="Times New Roman"/>
          <w:color w:val="000000"/>
          <w:sz w:val="28"/>
          <w:szCs w:val="28"/>
        </w:rPr>
        <w:t xml:space="preserve">ией муниципального образования </w:t>
      </w:r>
      <w:proofErr w:type="spellStart"/>
      <w:r w:rsidR="00272BD6">
        <w:rPr>
          <w:rFonts w:ascii="Times New Roman" w:hAnsi="Times New Roman"/>
          <w:color w:val="000000"/>
          <w:sz w:val="28"/>
          <w:szCs w:val="28"/>
        </w:rPr>
        <w:t>Рожкин</w:t>
      </w:r>
      <w:r>
        <w:rPr>
          <w:rFonts w:ascii="Times New Roman" w:hAnsi="Times New Roman"/>
          <w:color w:val="000000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района Кировской области  (далее – уполномоченный орган).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В Перечень вносятся сведения о муниципальном имуществе, соответствующем следующим критериям: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свободно от прав третьих лиц (за исключением имущественных прав субъектов МСП);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не ограничено в обороте;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не является объектом религиозного назначения;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не является объектом незавершенного строительства;</w:t>
      </w:r>
    </w:p>
    <w:p w:rsidR="00F01920" w:rsidRDefault="00F01920" w:rsidP="00F01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отношении муниципального имущества не принято решение о предоставлении его иным лицам;</w:t>
      </w:r>
    </w:p>
    <w:p w:rsidR="00F01920" w:rsidRDefault="00F01920" w:rsidP="00F01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муниципальное имущество не включено в прогнозный план (программу) приватизации имущества, находящегося в собственности мун</w:t>
      </w:r>
      <w:r w:rsidR="00272BD6">
        <w:rPr>
          <w:rFonts w:ascii="Times New Roman" w:hAnsi="Times New Roman"/>
          <w:sz w:val="28"/>
          <w:szCs w:val="28"/>
        </w:rPr>
        <w:t xml:space="preserve">иципального образования </w:t>
      </w:r>
      <w:proofErr w:type="spellStart"/>
      <w:r w:rsidR="00272BD6">
        <w:rPr>
          <w:rFonts w:ascii="Times New Roman" w:hAnsi="Times New Roman"/>
          <w:sz w:val="28"/>
          <w:szCs w:val="28"/>
        </w:rPr>
        <w:t>Рожкин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области;</w:t>
      </w:r>
    </w:p>
    <w:p w:rsidR="00F01920" w:rsidRDefault="00F01920" w:rsidP="00F01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муниципальное имущество не признано аварийным и подлежащим сносу или реконструкции.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2.3.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постановлением уполномоченного органа об утверждении Перечня или о внесении в него изменений на основании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общероссийских некоммерческих организаций, выражающих интересы субъектов малого и среднего предпринимательства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акционерного общества «Федеральная корпорация по развитию малого и среднего предпринимательства», организаций образующих инфраструктуру поддержки субъектов малого и среднего предпринимательства, субъектов малого и среднего предпринимательства.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Внесение в Перечень изменений, не предусматривающих исключения из Перечня осуществляется не позднее 10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внесения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соответствующих изменений в реестр му</w:t>
      </w:r>
      <w:r w:rsidR="00272BD6">
        <w:rPr>
          <w:rFonts w:ascii="Times New Roman" w:hAnsi="Times New Roman"/>
          <w:color w:val="000000"/>
          <w:sz w:val="28"/>
          <w:szCs w:val="28"/>
        </w:rPr>
        <w:t xml:space="preserve">ниципального имущества </w:t>
      </w:r>
      <w:proofErr w:type="spellStart"/>
      <w:r w:rsidR="00272BD6">
        <w:rPr>
          <w:rFonts w:ascii="Times New Roman" w:hAnsi="Times New Roman"/>
          <w:color w:val="000000"/>
          <w:sz w:val="28"/>
          <w:szCs w:val="28"/>
        </w:rPr>
        <w:t>Рожкин</w:t>
      </w:r>
      <w:r>
        <w:rPr>
          <w:rFonts w:ascii="Times New Roman" w:hAnsi="Times New Roman"/>
          <w:color w:val="000000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2.4. Предложения, указанные в пункте 2.3. настоящего Положения подаются в уполномоченный орган.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2.5. Рассмотрение предложения по включению (исключению) объекта (объектов) из Перечня осуществляется уполномоченным органом в течение 30 календарных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r>
        <w:rPr>
          <w:rFonts w:ascii="Times New Roman" w:hAnsi="Times New Roman"/>
          <w:sz w:val="28"/>
          <w:szCs w:val="28"/>
        </w:rPr>
        <w:t>пунктом 2.2</w:t>
      </w:r>
      <w:r>
        <w:rPr>
          <w:rFonts w:ascii="Times New Roman" w:hAnsi="Times New Roman"/>
          <w:color w:val="000000"/>
          <w:sz w:val="28"/>
          <w:szCs w:val="28"/>
        </w:rPr>
        <w:t xml:space="preserve"> настоящего Положения;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исключении сведений о муниципальном имуществе, в отношении которого поступило предложение, из Перечня с учетом положений пунктов 3.1. и 3.2. настоящего Положения;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отказе в учете предложения.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принятия решения об отказе в учете предложения, указанного в пункте 2.3 настоящего Положения, администрация 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2.6. Сведения о муниципальном имуществе вносятся в Перечень в составе и по форме, которые установлены в соответствии с частью 4.4 статьи 18 Федерального закона от 24.07.2007 № 209-ФЗ «О развитии малого и среднего предпринимательства в Российской Федерации».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Порядок ведения и опубликования Перечня</w:t>
      </w:r>
    </w:p>
    <w:p w:rsidR="00F01920" w:rsidRDefault="00F01920" w:rsidP="00F01920">
      <w:pPr>
        <w:spacing w:after="0" w:line="240" w:lineRule="auto"/>
        <w:ind w:left="960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 одной заявки на участие в аукционе (конкурсе) на право заключения договора, предусматривающего переход прав владения (или) пользования в отношении муниципального имущества;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3.2. Уполномоченный орган исключает сведения о муниципальном имуществе из Перечня в одном из следующих случаев: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отношении муниципального имущества в установленном законодательством Российской Федерации порядке принято решение о его использовании для государственных нужд либо для иных целей;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право муниципальной собственности на имущество прекращено по решению суда или в ином установленном законом порядке.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3.3. Ведение Перечня осуществляется уполномоченным органом в электронной форме.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3.4. Перечень и внесенные в него изменения подлежат: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обязательному опубликованию в средствах массовой информации – в течение 10 рабочих дней со дня утверждения;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размещению на официальном сайте уполномоченного органа в информационно-телекоммуникационной сети «Интернет» (в том числе в форме открытых данных) — в течение 3 рабочих дней со дня утверждения.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sectPr w:rsidR="00F01920" w:rsidSect="00437AD2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053AAF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1920"/>
    <w:rsid w:val="00272BD6"/>
    <w:rsid w:val="00437AD2"/>
    <w:rsid w:val="004968B9"/>
    <w:rsid w:val="00887E7F"/>
    <w:rsid w:val="00A65A18"/>
    <w:rsid w:val="00C174C5"/>
    <w:rsid w:val="00C742CC"/>
    <w:rsid w:val="00C87E23"/>
    <w:rsid w:val="00D04ADC"/>
    <w:rsid w:val="00DD13A1"/>
    <w:rsid w:val="00E4409C"/>
    <w:rsid w:val="00F0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0192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a4">
    <w:name w:val="Table Grid"/>
    <w:basedOn w:val="a1"/>
    <w:rsid w:val="00F01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1477</Words>
  <Characters>8423</Characters>
  <Application>Microsoft Office Word</Application>
  <DocSecurity>0</DocSecurity>
  <Lines>70</Lines>
  <Paragraphs>19</Paragraphs>
  <ScaleCrop>false</ScaleCrop>
  <Company>Microsoft</Company>
  <LinksUpToDate>false</LinksUpToDate>
  <CharactersWithSpaces>9881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12</cp:revision>
  <dcterms:created xsi:type="dcterms:W3CDTF">2017-10-25T13:46:00Z</dcterms:created>
  <dcterms:modified xsi:type="dcterms:W3CDTF">2017-11-17T07:47:00Z</dcterms:modified>
</cp:coreProperties>
</file>