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79" w:rsidRDefault="00F51E79" w:rsidP="00F51E79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органов местного самоуправления</w:t>
      </w:r>
    </w:p>
    <w:p w:rsidR="00F51E79" w:rsidRDefault="00F51E79" w:rsidP="00F51E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БЮЛЛЕТЕНЬ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51E79" w:rsidRDefault="00F51E79" w:rsidP="00F51E79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F51E79" w:rsidRDefault="00F51E79" w:rsidP="00F51E79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F51E79" w:rsidRDefault="00F51E79" w:rsidP="00F51E79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09.06.2020 № 22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F51E79" w:rsidRDefault="00F51E79" w:rsidP="00F51E79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F51E79" w:rsidRDefault="00F51E79" w:rsidP="00F51E79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51E79" w:rsidRPr="00733057" w:rsidRDefault="00F51E79" w:rsidP="00F51E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Муниципальное казенное учреждение Администрация </w:t>
      </w:r>
      <w:proofErr w:type="spellStart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Рожкинского</w:t>
      </w:r>
      <w:proofErr w:type="spellEnd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Малмыжского</w:t>
      </w:r>
      <w:proofErr w:type="spellEnd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района </w:t>
      </w:r>
      <w:r w:rsidRPr="00733057">
        <w:rPr>
          <w:rFonts w:ascii="Times New Roman" w:hAnsi="Times New Roman" w:cs="Times New Roman"/>
          <w:sz w:val="28"/>
          <w:szCs w:val="28"/>
        </w:rPr>
        <w:t xml:space="preserve">уведомляет собственников земельного участка с кадастровым номером 43:17:000000:16, из земель сельскохозяйственного назначения, расположенного по адресу: Кировская область, 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 район, о проведении общего собрания: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 xml:space="preserve">Место проведения собрания: 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 xml:space="preserve">Дата проведения собрания: </w:t>
      </w:r>
      <w:r>
        <w:rPr>
          <w:rFonts w:ascii="Times New Roman" w:hAnsi="Times New Roman" w:cs="Times New Roman"/>
          <w:sz w:val="28"/>
          <w:szCs w:val="28"/>
        </w:rPr>
        <w:t>24 июля 2020 года</w:t>
      </w:r>
      <w:r w:rsidRPr="00733057">
        <w:rPr>
          <w:rFonts w:ascii="Times New Roman" w:hAnsi="Times New Roman" w:cs="Times New Roman"/>
          <w:sz w:val="28"/>
          <w:szCs w:val="28"/>
        </w:rPr>
        <w:t>.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Время начала регистрации участников:</w:t>
      </w:r>
      <w:r>
        <w:rPr>
          <w:rFonts w:ascii="Times New Roman" w:hAnsi="Times New Roman" w:cs="Times New Roman"/>
          <w:sz w:val="28"/>
          <w:szCs w:val="28"/>
        </w:rPr>
        <w:t xml:space="preserve">   с  </w:t>
      </w:r>
      <w:r w:rsidRPr="00733057">
        <w:rPr>
          <w:rFonts w:ascii="Times New Roman" w:hAnsi="Times New Roman" w:cs="Times New Roman"/>
          <w:sz w:val="28"/>
          <w:szCs w:val="28"/>
        </w:rPr>
        <w:t xml:space="preserve"> 9:00час.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 xml:space="preserve">Время окончания регистрации участников: </w:t>
      </w:r>
      <w:r>
        <w:rPr>
          <w:rFonts w:ascii="Times New Roman" w:hAnsi="Times New Roman" w:cs="Times New Roman"/>
          <w:sz w:val="28"/>
          <w:szCs w:val="28"/>
        </w:rPr>
        <w:t xml:space="preserve">   09:55  </w:t>
      </w:r>
      <w:r w:rsidRPr="00733057">
        <w:rPr>
          <w:rFonts w:ascii="Times New Roman" w:hAnsi="Times New Roman" w:cs="Times New Roman"/>
          <w:sz w:val="28"/>
          <w:szCs w:val="28"/>
        </w:rPr>
        <w:t>час.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Время начала собрания: 10:00 час</w:t>
      </w:r>
    </w:p>
    <w:p w:rsidR="00F51E79" w:rsidRPr="00733057" w:rsidRDefault="00F51E79" w:rsidP="00F51E79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Повестка дня общего собрания включает следующие вопросы: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1) Рассмотрение вопроса о проведении кадастровых работ по образованию част</w:t>
      </w:r>
      <w:proofErr w:type="gramStart"/>
      <w:r w:rsidRPr="0073305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33057">
        <w:rPr>
          <w:rFonts w:ascii="Times New Roman" w:hAnsi="Times New Roman" w:cs="Times New Roman"/>
          <w:sz w:val="28"/>
          <w:szCs w:val="28"/>
        </w:rPr>
        <w:t xml:space="preserve">ей) земельного участка </w:t>
      </w:r>
      <w:r w:rsidRPr="00733057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</w:t>
      </w:r>
      <w:r w:rsidRPr="00733057">
        <w:rPr>
          <w:rFonts w:ascii="Times New Roman" w:hAnsi="Times New Roman" w:cs="Times New Roman"/>
          <w:sz w:val="28"/>
          <w:szCs w:val="28"/>
        </w:rPr>
        <w:t>43:17:000000:16 для передачи образованных части(ей) во временное пользование ПАО «Газпром» на период строительства объектов, входящих в состав стройки:«Реконструкция систем автоматизированного управления КЦ и КС ООО «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Волготрансгаз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>» (код 014-2000144) (далее – Объект).</w:t>
      </w:r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2) Рассмотрение вопроса о предоставлении част</w:t>
      </w:r>
      <w:proofErr w:type="gramStart"/>
      <w:r w:rsidRPr="0073305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33057">
        <w:rPr>
          <w:rFonts w:ascii="Times New Roman" w:hAnsi="Times New Roman" w:cs="Times New Roman"/>
          <w:sz w:val="28"/>
          <w:szCs w:val="28"/>
        </w:rPr>
        <w:t xml:space="preserve">ей) земельного участка, находящегося в общей долевой собственности в аренду (сервитут), для </w:t>
      </w:r>
      <w:r w:rsidRPr="00733057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 </w:t>
      </w:r>
      <w:r w:rsidRPr="00733057">
        <w:rPr>
          <w:rFonts w:ascii="Times New Roman" w:hAnsi="Times New Roman" w:cs="Times New Roman"/>
          <w:sz w:val="28"/>
          <w:szCs w:val="28"/>
        </w:rPr>
        <w:t>Объекта, а также согласование существенных условий договора аренды (сервитута) земельного участка и его частей.</w:t>
      </w:r>
    </w:p>
    <w:p w:rsidR="00F51E79" w:rsidRPr="00733057" w:rsidRDefault="00F51E79" w:rsidP="00F51E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lastRenderedPageBreak/>
        <w:t xml:space="preserve">3) Выбор лица, уполномоченного от имени участников долевой собственности без доверенности действовать при: согласовании местоположения границ земельных участков, одновременно являющихся границей земельного участка, находящегося в долевой собственности, местоположения границ частей земельного участка; </w:t>
      </w:r>
      <w:proofErr w:type="gramStart"/>
      <w:r w:rsidRPr="00733057">
        <w:rPr>
          <w:rFonts w:ascii="Times New Roman" w:hAnsi="Times New Roman" w:cs="Times New Roman"/>
          <w:sz w:val="28"/>
          <w:szCs w:val="28"/>
        </w:rPr>
        <w:t>обращении с заявлениями о проведении государственного кадастрового учета и государственной регистрации прав на недвижимое имущество в отношении земельного участка, находящегося в общей долевой собственности, и образуемых из него земельных участков, частей земельных участков;</w:t>
      </w:r>
      <w:proofErr w:type="gramEnd"/>
      <w:r w:rsidRPr="00733057">
        <w:rPr>
          <w:rFonts w:ascii="Times New Roman" w:hAnsi="Times New Roman" w:cs="Times New Roman"/>
          <w:sz w:val="28"/>
          <w:szCs w:val="28"/>
        </w:rPr>
        <w:t xml:space="preserve"> согласовании землеустроительной документации, проекта рекультивации нарушенных земель, размера возмещения убытков и упущенной 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выгоды</w:t>
      </w:r>
      <w:proofErr w:type="gramStart"/>
      <w:r w:rsidRPr="00733057">
        <w:rPr>
          <w:rFonts w:ascii="Times New Roman" w:hAnsi="Times New Roman" w:cs="Times New Roman"/>
          <w:sz w:val="28"/>
          <w:szCs w:val="28"/>
        </w:rPr>
        <w:t>;а</w:t>
      </w:r>
      <w:proofErr w:type="spellEnd"/>
      <w:proofErr w:type="gramEnd"/>
      <w:r w:rsidRPr="00733057">
        <w:rPr>
          <w:rFonts w:ascii="Times New Roman" w:hAnsi="Times New Roman" w:cs="Times New Roman"/>
          <w:sz w:val="28"/>
          <w:szCs w:val="28"/>
        </w:rPr>
        <w:t xml:space="preserve"> также заключать договоры аренды земельного участка и его частей, соглашения о временном занятии земельного участка и его частей, соглашения об установлении частного сервитута в отношении земельного участка и его частей,  и оформлении иных документов, связанных с предоставлением в аренду земельного участка и его частей, в том </w:t>
      </w:r>
      <w:proofErr w:type="gramStart"/>
      <w:r w:rsidRPr="00733057">
        <w:rPr>
          <w:rFonts w:ascii="Times New Roman" w:hAnsi="Times New Roman" w:cs="Times New Roman"/>
          <w:sz w:val="28"/>
          <w:szCs w:val="28"/>
        </w:rPr>
        <w:t>числе об объеме и о сроках таких полномочий;  получать денежные средства, уплачивать любые сборы, платежи, государственные пошлины;  совершать иные действия, связанные с выполнением настоящего поручения, без права отчуждения недвижимого имущества.</w:t>
      </w:r>
      <w:proofErr w:type="gramEnd"/>
    </w:p>
    <w:p w:rsidR="00F51E79" w:rsidRPr="00733057" w:rsidRDefault="00F51E79" w:rsidP="00F51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57">
        <w:rPr>
          <w:rFonts w:ascii="Times New Roman" w:hAnsi="Times New Roman" w:cs="Times New Roman"/>
          <w:sz w:val="28"/>
          <w:szCs w:val="28"/>
        </w:rPr>
        <w:t>Для регистрации и участия на собрании участнику общей долевой собственности и/или его представителю необходимо иметь при себе: паспорт (для представителей — надлежащим образом заверенную доверенность, ее копию и паспорт) и документ, удостоверяющий право на земельную долю.</w:t>
      </w:r>
    </w:p>
    <w:p w:rsidR="00F51E79" w:rsidRDefault="00F51E79" w:rsidP="00F51E79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Ознакомитьсясо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 схемой размещения объекта строительства «Реконструкция систем автоматизированного управления КЦ и КС ООО «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Волготрансгаз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» (код 014-2000144) в границах земельного участка </w:t>
      </w:r>
      <w:r w:rsidRPr="00733057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</w:t>
      </w:r>
      <w:r w:rsidRPr="00733057">
        <w:rPr>
          <w:rFonts w:ascii="Times New Roman" w:hAnsi="Times New Roman" w:cs="Times New Roman"/>
          <w:sz w:val="28"/>
          <w:szCs w:val="28"/>
        </w:rPr>
        <w:t xml:space="preserve">43:17:000000:16, можно по адресу: Кировская область, 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 район, село </w:t>
      </w:r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Рожки, </w:t>
      </w:r>
      <w:r w:rsidRPr="00733057">
        <w:rPr>
          <w:rFonts w:ascii="Times New Roman" w:hAnsi="Times New Roman" w:cs="Times New Roman"/>
          <w:sz w:val="28"/>
          <w:szCs w:val="28"/>
        </w:rPr>
        <w:t xml:space="preserve">улица Октябрьская, д.118, Телефон: </w:t>
      </w:r>
      <w:r w:rsidRPr="007330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>(83347)3-12-31</w:t>
      </w:r>
      <w:r w:rsidRPr="00733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:  </w:t>
      </w:r>
      <w:proofErr w:type="spellStart"/>
      <w:r w:rsidRPr="00733057">
        <w:rPr>
          <w:rFonts w:ascii="Times New Roman" w:hAnsi="Times New Roman" w:cs="Times New Roman"/>
          <w:sz w:val="28"/>
          <w:szCs w:val="28"/>
        </w:rPr>
        <w:t>roshkiselsovet@yandex.ru</w:t>
      </w:r>
      <w:proofErr w:type="spellEnd"/>
      <w:r w:rsidRPr="00733057">
        <w:rPr>
          <w:rFonts w:ascii="Times New Roman" w:hAnsi="Times New Roman" w:cs="Times New Roman"/>
          <w:sz w:val="28"/>
          <w:szCs w:val="28"/>
        </w:rPr>
        <w:t xml:space="preserve">, </w:t>
      </w:r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Администрация </w:t>
      </w:r>
      <w:proofErr w:type="spellStart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Рожкинского</w:t>
      </w:r>
      <w:proofErr w:type="spellEnd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Малмыжского</w:t>
      </w:r>
      <w:proofErr w:type="spellEnd"/>
      <w:r w:rsidRPr="0073305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района Кировской области</w:t>
      </w:r>
      <w:r w:rsidRPr="00733057">
        <w:rPr>
          <w:rFonts w:ascii="Times New Roman" w:hAnsi="Times New Roman" w:cs="Times New Roman"/>
          <w:sz w:val="28"/>
          <w:szCs w:val="28"/>
        </w:rPr>
        <w:t>.</w:t>
      </w:r>
    </w:p>
    <w:p w:rsidR="00F51E79" w:rsidRDefault="00F51E79" w:rsidP="00F51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51E79" w:rsidRDefault="00F51E79" w:rsidP="00F51E7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F51E79" w:rsidRDefault="00F51E79" w:rsidP="00F51E7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F51E79" w:rsidRDefault="00F51E79" w:rsidP="00F51E7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F51E79" w:rsidRDefault="00F51E79" w:rsidP="00F51E7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F51E79" w:rsidRDefault="00F51E79" w:rsidP="00F51E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51E79" w:rsidRDefault="00F51E79" w:rsidP="00F51E79"/>
    <w:sectPr w:rsidR="00F51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51E79"/>
    <w:rsid w:val="00F5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51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pple-converted-space">
    <w:name w:val="apple-converted-space"/>
    <w:basedOn w:val="a0"/>
    <w:rsid w:val="00F51E79"/>
  </w:style>
  <w:style w:type="character" w:styleId="a4">
    <w:name w:val="Strong"/>
    <w:basedOn w:val="a0"/>
    <w:uiPriority w:val="22"/>
    <w:qFormat/>
    <w:rsid w:val="00F51E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740</Words>
  <Characters>4220</Characters>
  <Application>Microsoft Office Word</Application>
  <DocSecurity>0</DocSecurity>
  <Lines>35</Lines>
  <Paragraphs>9</Paragraphs>
  <ScaleCrop>false</ScaleCrop>
  <Company>Microsoft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2020-06-09T06:07:00Z</cp:lastPrinted>
  <dcterms:created xsi:type="dcterms:W3CDTF">2020-06-09T06:04:00Z</dcterms:created>
  <dcterms:modified xsi:type="dcterms:W3CDTF">2020-06-09T06:08:00Z</dcterms:modified>
</cp:coreProperties>
</file>