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8D" w:rsidRDefault="00F04A8D" w:rsidP="00F04A8D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органов местного самоуправления</w:t>
      </w:r>
    </w:p>
    <w:p w:rsidR="00F04A8D" w:rsidRDefault="00F04A8D" w:rsidP="00F04A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БЮЛЛЕТЕНЬ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04A8D" w:rsidRDefault="00F04A8D" w:rsidP="00F04A8D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F04A8D" w:rsidRDefault="00F04A8D" w:rsidP="00F04A8D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F04A8D" w:rsidRDefault="00F04A8D" w:rsidP="00F04A8D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22.07.2019 №  21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F04A8D" w:rsidRDefault="00F04A8D" w:rsidP="00F04A8D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F04A8D" w:rsidRDefault="00F04A8D" w:rsidP="00F04A8D">
      <w:pPr>
        <w:rPr>
          <w:rFonts w:ascii="Times New Roman" w:hAnsi="Times New Roman" w:cs="Times New Roman"/>
          <w:sz w:val="24"/>
          <w:szCs w:val="24"/>
        </w:rPr>
      </w:pPr>
    </w:p>
    <w:p w:rsidR="00F04A8D" w:rsidRDefault="00F04A8D" w:rsidP="00F04A8D">
      <w:pPr>
        <w:rPr>
          <w:rFonts w:ascii="Times New Roman" w:hAnsi="Times New Roman" w:cs="Times New Roman"/>
          <w:sz w:val="24"/>
          <w:szCs w:val="24"/>
        </w:rPr>
      </w:pP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  РОЖКИНСКОЙ  СЕЛЬСКОЙ  ДУМЫ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МАЛМЫЖСКОГО РАЙОНА  КИРОВСКОЙ ОБЛАСТИ 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№ 26  от  30.05.2019 года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«О внесении  изменений  и дополнений  в Устав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Рожкинского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  сельского  поселения»,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зарегистрированный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в Управлении Министерства юстиции Российской Федерации по Кировской области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Государственный регистрационный номер </w:t>
      </w:r>
    </w:p>
    <w:p w:rsidR="00F04A8D" w:rsidRDefault="00F04A8D" w:rsidP="00F04A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№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RV</w:t>
      </w:r>
      <w:r>
        <w:rPr>
          <w:rFonts w:ascii="Times New Roman" w:hAnsi="Times New Roman" w:cs="Times New Roman"/>
          <w:b/>
          <w:sz w:val="32"/>
          <w:szCs w:val="32"/>
        </w:rPr>
        <w:t xml:space="preserve"> 435173092019001</w:t>
      </w:r>
      <w:r w:rsidRPr="00F04A8D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от 11.07.2019 года. </w:t>
      </w:r>
    </w:p>
    <w:p w:rsidR="00F04A8D" w:rsidRDefault="00F04A8D" w:rsidP="00F04A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Приложение  на  7 листах.</w:t>
      </w:r>
    </w:p>
    <w:p w:rsidR="00F04A8D" w:rsidRDefault="00F04A8D" w:rsidP="00F04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04A8D" w:rsidRDefault="00F04A8D" w:rsidP="00F04A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F04A8D" w:rsidRDefault="00F04A8D" w:rsidP="00F04A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1 кат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а</w:t>
      </w:r>
      <w:proofErr w:type="gramEnd"/>
      <w:r>
        <w:rPr>
          <w:rFonts w:ascii="Times New Roman" w:hAnsi="Times New Roman" w:cs="Times New Roman"/>
          <w:sz w:val="20"/>
          <w:szCs w:val="20"/>
        </w:rPr>
        <w:t>дминистрации</w:t>
      </w:r>
    </w:p>
    <w:p w:rsidR="00F04A8D" w:rsidRDefault="00F04A8D" w:rsidP="00F04A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F04A8D" w:rsidRDefault="00F04A8D" w:rsidP="00F04A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F04A8D" w:rsidRDefault="00F04A8D" w:rsidP="00F04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026AE" w:rsidRDefault="008026AE"/>
    <w:sectPr w:rsidR="0080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04A8D"/>
    <w:rsid w:val="008026AE"/>
    <w:rsid w:val="00F0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2019-07-24T10:57:00Z</dcterms:created>
  <dcterms:modified xsi:type="dcterms:W3CDTF">2019-07-24T10:57:00Z</dcterms:modified>
</cp:coreProperties>
</file>