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F0" w:rsidRDefault="00950EF0" w:rsidP="00950E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СТАРОИ</w:t>
      </w:r>
      <w:r>
        <w:rPr>
          <w:b/>
          <w:bCs/>
          <w:sz w:val="28"/>
          <w:szCs w:val="28"/>
        </w:rPr>
        <w:t>РЮКСКАЯ СЕЛЬСКАЯ ДУМА</w:t>
      </w:r>
    </w:p>
    <w:p w:rsidR="00950EF0" w:rsidRDefault="00950EF0" w:rsidP="00950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950EF0" w:rsidRDefault="00950EF0" w:rsidP="00950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 СОЗЫВА</w:t>
      </w:r>
    </w:p>
    <w:p w:rsidR="00950EF0" w:rsidRDefault="00950EF0" w:rsidP="00950EF0">
      <w:pPr>
        <w:jc w:val="center"/>
        <w:rPr>
          <w:b/>
          <w:sz w:val="28"/>
          <w:szCs w:val="28"/>
        </w:rPr>
      </w:pPr>
    </w:p>
    <w:p w:rsidR="00950EF0" w:rsidRDefault="00950EF0" w:rsidP="0095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26.12.2022                                                                                        №  14 </w:t>
      </w:r>
    </w:p>
    <w:p w:rsidR="00950EF0" w:rsidRDefault="00950EF0" w:rsidP="00950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 </w:t>
      </w:r>
    </w:p>
    <w:p w:rsidR="00950EF0" w:rsidRDefault="00950EF0" w:rsidP="00950EF0">
      <w:pPr>
        <w:tabs>
          <w:tab w:val="left" w:pos="420"/>
          <w:tab w:val="center" w:pos="4677"/>
        </w:tabs>
        <w:jc w:val="center"/>
        <w:rPr>
          <w:sz w:val="28"/>
          <w:szCs w:val="28"/>
        </w:rPr>
      </w:pPr>
    </w:p>
    <w:p w:rsidR="00950EF0" w:rsidRDefault="00950EF0" w:rsidP="00950EF0">
      <w:pPr>
        <w:pStyle w:val="Standard"/>
        <w:rPr>
          <w:lang w:val="ru-RU"/>
        </w:rPr>
      </w:pPr>
    </w:p>
    <w:p w:rsidR="00950EF0" w:rsidRDefault="00950EF0" w:rsidP="00950EF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передаче полномочий в области</w:t>
      </w:r>
    </w:p>
    <w:p w:rsidR="00950EF0" w:rsidRDefault="00950EF0" w:rsidP="00950EF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градостроительной деятельности</w:t>
      </w:r>
    </w:p>
    <w:p w:rsidR="00950EF0" w:rsidRDefault="00950EF0" w:rsidP="00950EF0">
      <w:pPr>
        <w:pStyle w:val="Standard"/>
        <w:rPr>
          <w:lang w:val="ru-RU"/>
        </w:rPr>
      </w:pPr>
    </w:p>
    <w:p w:rsidR="00950EF0" w:rsidRDefault="00950EF0" w:rsidP="00950EF0">
      <w:pPr>
        <w:pStyle w:val="Standard"/>
        <w:jc w:val="both"/>
        <w:rPr>
          <w:lang w:val="ru-RU"/>
        </w:rPr>
      </w:pP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соответствии с частью 3 статьи 15 Федерального закона № 131-ФЗ от 06.10.2003 «Об общих принципах организации местного  самоуправления в Кировской области», Уставом муниципального образования </w:t>
      </w:r>
      <w:proofErr w:type="spellStart"/>
      <w:r>
        <w:rPr>
          <w:sz w:val="28"/>
          <w:szCs w:val="28"/>
          <w:lang w:val="ru-RU"/>
        </w:rPr>
        <w:t>Староирюкского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области,   </w:t>
      </w:r>
      <w:proofErr w:type="spellStart"/>
      <w:r>
        <w:rPr>
          <w:sz w:val="28"/>
          <w:szCs w:val="28"/>
          <w:lang w:val="ru-RU"/>
        </w:rPr>
        <w:t>Староирюкская</w:t>
      </w:r>
      <w:proofErr w:type="spellEnd"/>
      <w:r>
        <w:rPr>
          <w:sz w:val="28"/>
          <w:szCs w:val="28"/>
          <w:lang w:val="ru-RU"/>
        </w:rPr>
        <w:t xml:space="preserve"> сельская Дума РЕШИЛА:</w:t>
      </w:r>
    </w:p>
    <w:p w:rsidR="00950EF0" w:rsidRDefault="00950EF0" w:rsidP="00950EF0">
      <w:pPr>
        <w:pStyle w:val="Standard"/>
        <w:jc w:val="both"/>
        <w:rPr>
          <w:lang w:val="ru-RU"/>
        </w:rPr>
      </w:pPr>
    </w:p>
    <w:p w:rsidR="00950EF0" w:rsidRDefault="00950EF0" w:rsidP="00950EF0">
      <w:pPr>
        <w:jc w:val="both"/>
      </w:pPr>
      <w:r>
        <w:rPr>
          <w:sz w:val="28"/>
          <w:szCs w:val="28"/>
        </w:rPr>
        <w:tab/>
        <w:t xml:space="preserve">1. Передать  для исполнения часть полномочий в сфере градостроительной деятельности муниципальному образованию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по решению вопросов местного значения: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1.1.Подготовка и согласование проектов генеральных планов поселения;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1.2.Подготовка и согласование проектов правил землепользования и застройки, а  также изменений в них;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1.3.Подготовка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1.4.Подготовка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1.5.Подготовка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1.6.Загрузка проекта  генерального плана поселения и материалов по его обоснованию,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информационную систему территориального планирования;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1.7.Подготовка, утверждение и выдача градостроительных планов земельных участков;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1.8.Разработка и утверждение административных регламентов по </w:t>
      </w:r>
      <w:r>
        <w:rPr>
          <w:sz w:val="28"/>
          <w:szCs w:val="28"/>
          <w:lang w:val="ru-RU"/>
        </w:rPr>
        <w:lastRenderedPageBreak/>
        <w:t>предоставлению муниципальных услуг по подготовке и выдаче градостроительных планов земельных участков.</w:t>
      </w:r>
    </w:p>
    <w:p w:rsidR="00950EF0" w:rsidRDefault="00950EF0" w:rsidP="00950EF0">
      <w:pPr>
        <w:shd w:val="clear" w:color="auto" w:fill="FFFFFF"/>
        <w:ind w:left="10" w:right="67" w:firstLine="71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1.9. Передача в Министерство строительства и жилищно-коммунального хозяйства </w:t>
      </w:r>
      <w:r>
        <w:rPr>
          <w:color w:val="000000"/>
          <w:sz w:val="28"/>
          <w:szCs w:val="28"/>
        </w:rPr>
        <w:t xml:space="preserve">Кировской области в </w:t>
      </w:r>
      <w:r>
        <w:rPr>
          <w:color w:val="000000"/>
          <w:spacing w:val="9"/>
          <w:sz w:val="28"/>
          <w:szCs w:val="28"/>
        </w:rPr>
        <w:t xml:space="preserve">электронном виде утвержденного генерального плана Поселения, правил </w:t>
      </w:r>
      <w:r>
        <w:rPr>
          <w:color w:val="000000"/>
          <w:spacing w:val="-2"/>
          <w:sz w:val="28"/>
          <w:szCs w:val="28"/>
        </w:rPr>
        <w:t xml:space="preserve">землепользования и застройки Поселения, документации по планировке территории </w:t>
      </w:r>
      <w:r>
        <w:rPr>
          <w:color w:val="000000"/>
          <w:sz w:val="28"/>
          <w:szCs w:val="28"/>
        </w:rPr>
        <w:t xml:space="preserve">Поселения, а также утвержденных изменений в такие документы, с целью занесения </w:t>
      </w:r>
      <w:r>
        <w:rPr>
          <w:color w:val="000000"/>
          <w:spacing w:val="8"/>
          <w:sz w:val="28"/>
          <w:szCs w:val="28"/>
        </w:rPr>
        <w:t xml:space="preserve">информации в автоматизированную систему градостроительной деятельности </w:t>
      </w:r>
      <w:r>
        <w:rPr>
          <w:color w:val="000000"/>
          <w:spacing w:val="-2"/>
          <w:sz w:val="28"/>
          <w:szCs w:val="28"/>
        </w:rPr>
        <w:t>Кировской области.</w:t>
      </w:r>
    </w:p>
    <w:p w:rsidR="00950EF0" w:rsidRDefault="00950EF0" w:rsidP="00950EF0">
      <w:pPr>
        <w:shd w:val="clear" w:color="auto" w:fill="FFFFFF"/>
        <w:ind w:left="10" w:right="67" w:firstLine="71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1.10. </w:t>
      </w:r>
      <w:r>
        <w:rPr>
          <w:color w:val="000000"/>
          <w:spacing w:val="1"/>
          <w:sz w:val="28"/>
          <w:szCs w:val="28"/>
        </w:rPr>
        <w:t xml:space="preserve">Подготовка и выдача разрешений на производство земляных работ на территории </w:t>
      </w:r>
      <w:r>
        <w:rPr>
          <w:color w:val="000000"/>
          <w:spacing w:val="-3"/>
          <w:sz w:val="28"/>
          <w:szCs w:val="28"/>
        </w:rPr>
        <w:t>Поселения.</w:t>
      </w:r>
    </w:p>
    <w:p w:rsidR="00950EF0" w:rsidRDefault="00950EF0" w:rsidP="00950E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1.11. </w:t>
      </w:r>
      <w:proofErr w:type="gramStart"/>
      <w:r>
        <w:rPr>
          <w:sz w:val="28"/>
          <w:szCs w:val="28"/>
        </w:rPr>
        <w:t xml:space="preserve">Направление уведомления о соответствии указанных в </w:t>
      </w:r>
      <w:hyperlink r:id="rId4" w:history="1">
        <w:r>
          <w:rPr>
            <w:rStyle w:val="a4"/>
            <w:color w:val="000000" w:themeColor="text1"/>
            <w:sz w:val="28"/>
            <w:szCs w:val="28"/>
            <w:u w:val="none"/>
          </w:rPr>
          <w:t>уведомлении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950EF0" w:rsidRDefault="00950EF0" w:rsidP="00950EF0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1.12. Направление уведомления о несоответствии указанных в </w:t>
      </w:r>
      <w:hyperlink r:id="rId5" w:history="1">
        <w:r>
          <w:rPr>
            <w:rStyle w:val="a4"/>
            <w:color w:val="000000" w:themeColor="text1"/>
            <w:sz w:val="28"/>
            <w:szCs w:val="28"/>
            <w:u w:val="none"/>
          </w:rPr>
          <w:t>уведомлении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950EF0" w:rsidRDefault="00950EF0" w:rsidP="00950EF0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1.13.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 Поручить администрации </w:t>
      </w:r>
      <w:proofErr w:type="spellStart"/>
      <w:r>
        <w:rPr>
          <w:sz w:val="28"/>
          <w:szCs w:val="28"/>
          <w:lang w:val="ru-RU"/>
        </w:rPr>
        <w:t>Староирюкского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заключить соглашение с администрацией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района о передаче осуществления части полномочий, указанных в подпунктах 1.1-1.13 настоящего решения. Срок действия данного соглашения с 01.01.2020 по 31.12.2022.</w:t>
      </w:r>
    </w:p>
    <w:p w:rsidR="00950EF0" w:rsidRDefault="00950EF0" w:rsidP="00950EF0">
      <w:pPr>
        <w:pStyle w:val="3"/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Методику расчета иного межбюджетного трансферта для передачи средств на осуществление передаваемых полномочий согласно приложению.</w:t>
      </w:r>
    </w:p>
    <w:p w:rsidR="00950EF0" w:rsidRDefault="00950EF0" w:rsidP="00950EF0">
      <w:pPr>
        <w:pStyle w:val="3"/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Срок  заключения соглашения до 31.12.2022.</w:t>
      </w:r>
    </w:p>
    <w:p w:rsidR="00950EF0" w:rsidRDefault="00950EF0" w:rsidP="0095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Признать утратившими силу следующие решения сельской Думы: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5.1. Решение от 14.11.2019  № 40  «О передаче полномочий в области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градостроительной деятельности»;</w:t>
      </w:r>
    </w:p>
    <w:p w:rsidR="00950EF0" w:rsidRDefault="00950EF0" w:rsidP="0095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50EF0" w:rsidRDefault="00950EF0" w:rsidP="00950E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6. </w:t>
      </w:r>
      <w:r>
        <w:rPr>
          <w:rFonts w:cs="Times New Roman"/>
          <w:sz w:val="28"/>
          <w:szCs w:val="28"/>
          <w:lang w:val="ru-RU"/>
        </w:rPr>
        <w:t xml:space="preserve">Опубликовать настоящее решение в Информационном бюллетене </w:t>
      </w:r>
      <w:r>
        <w:rPr>
          <w:rFonts w:cs="Times New Roman"/>
          <w:sz w:val="28"/>
          <w:szCs w:val="28"/>
          <w:lang w:val="ru-RU"/>
        </w:rPr>
        <w:lastRenderedPageBreak/>
        <w:t xml:space="preserve">органов местного самоуправления </w:t>
      </w:r>
      <w:proofErr w:type="spellStart"/>
      <w:r>
        <w:rPr>
          <w:rFonts w:cs="Times New Roman"/>
          <w:sz w:val="28"/>
          <w:szCs w:val="28"/>
          <w:lang w:val="ru-RU"/>
        </w:rPr>
        <w:t>Староирюкского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Кировской области.</w:t>
      </w:r>
    </w:p>
    <w:p w:rsidR="00950EF0" w:rsidRDefault="00950EF0" w:rsidP="00950EF0">
      <w:pPr>
        <w:jc w:val="both"/>
        <w:rPr>
          <w:sz w:val="28"/>
        </w:rPr>
      </w:pPr>
      <w:r>
        <w:rPr>
          <w:sz w:val="28"/>
          <w:szCs w:val="28"/>
        </w:rPr>
        <w:t xml:space="preserve">        7.  </w:t>
      </w:r>
      <w:r>
        <w:rPr>
          <w:sz w:val="28"/>
        </w:rPr>
        <w:t>Решение вступает в силу после  официального опубликования.</w:t>
      </w:r>
    </w:p>
    <w:p w:rsidR="00950EF0" w:rsidRDefault="00950EF0" w:rsidP="00950EF0">
      <w:pPr>
        <w:pStyle w:val="Standard"/>
        <w:jc w:val="both"/>
        <w:rPr>
          <w:lang w:val="ru-RU"/>
        </w:rPr>
      </w:pPr>
    </w:p>
    <w:p w:rsidR="00950EF0" w:rsidRDefault="00950EF0" w:rsidP="00950EF0">
      <w:pPr>
        <w:pStyle w:val="Standard"/>
        <w:rPr>
          <w:lang w:val="ru-RU"/>
        </w:rPr>
      </w:pPr>
    </w:p>
    <w:p w:rsidR="00950EF0" w:rsidRDefault="00950EF0" w:rsidP="00950EF0">
      <w:pPr>
        <w:pStyle w:val="Standard"/>
        <w:rPr>
          <w:lang w:val="ru-RU"/>
        </w:rPr>
      </w:pPr>
    </w:p>
    <w:p w:rsidR="00950EF0" w:rsidRDefault="00950EF0" w:rsidP="00950EF0">
      <w:pPr>
        <w:pStyle w:val="Standard"/>
        <w:rPr>
          <w:lang w:val="ru-RU"/>
        </w:rPr>
      </w:pPr>
    </w:p>
    <w:p w:rsidR="00950EF0" w:rsidRDefault="00950EF0" w:rsidP="00950EF0">
      <w:pPr>
        <w:pStyle w:val="Standard"/>
        <w:rPr>
          <w:lang w:val="ru-RU"/>
        </w:rPr>
      </w:pPr>
    </w:p>
    <w:p w:rsidR="00950EF0" w:rsidRDefault="00950EF0" w:rsidP="00950E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поселения,</w:t>
      </w:r>
    </w:p>
    <w:p w:rsidR="00950EF0" w:rsidRDefault="00950EF0" w:rsidP="0095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Ф.В. </w:t>
      </w:r>
      <w:proofErr w:type="spellStart"/>
      <w:r>
        <w:rPr>
          <w:sz w:val="28"/>
          <w:szCs w:val="28"/>
        </w:rPr>
        <w:t>Набиуллин</w:t>
      </w:r>
      <w:proofErr w:type="spellEnd"/>
      <w:r>
        <w:rPr>
          <w:sz w:val="28"/>
          <w:szCs w:val="28"/>
        </w:rPr>
        <w:t xml:space="preserve">  </w:t>
      </w: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pStyle w:val="a3"/>
        <w:ind w:left="1065"/>
        <w:jc w:val="both"/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rPr>
          <w:sz w:val="28"/>
          <w:szCs w:val="28"/>
        </w:rPr>
      </w:pPr>
    </w:p>
    <w:p w:rsidR="00950EF0" w:rsidRDefault="00950EF0" w:rsidP="00950EF0">
      <w:pPr>
        <w:ind w:left="5664"/>
        <w:jc w:val="right"/>
        <w:rPr>
          <w:sz w:val="28"/>
          <w:szCs w:val="28"/>
        </w:rPr>
      </w:pPr>
    </w:p>
    <w:p w:rsidR="00950EF0" w:rsidRDefault="00950EF0" w:rsidP="00950EF0">
      <w:pPr>
        <w:ind w:left="5664"/>
        <w:jc w:val="right"/>
        <w:rPr>
          <w:sz w:val="28"/>
          <w:szCs w:val="28"/>
        </w:rPr>
      </w:pPr>
    </w:p>
    <w:p w:rsidR="00950EF0" w:rsidRDefault="00950EF0" w:rsidP="00950EF0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50EF0" w:rsidRDefault="00950EF0" w:rsidP="00950EF0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Староирюкской</w:t>
      </w:r>
      <w:proofErr w:type="spellEnd"/>
    </w:p>
    <w:p w:rsidR="00950EF0" w:rsidRDefault="00950EF0" w:rsidP="00950EF0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950EF0" w:rsidRDefault="00950EF0" w:rsidP="00950E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26.12.2022  №  14</w:t>
      </w:r>
    </w:p>
    <w:p w:rsidR="00950EF0" w:rsidRDefault="00950EF0" w:rsidP="00950EF0">
      <w:pPr>
        <w:jc w:val="center"/>
        <w:rPr>
          <w:b/>
          <w:sz w:val="28"/>
          <w:szCs w:val="28"/>
        </w:rPr>
      </w:pPr>
    </w:p>
    <w:p w:rsidR="00950EF0" w:rsidRDefault="00950EF0" w:rsidP="00950EF0">
      <w:pPr>
        <w:jc w:val="right"/>
        <w:rPr>
          <w:sz w:val="28"/>
          <w:szCs w:val="28"/>
        </w:rPr>
      </w:pPr>
    </w:p>
    <w:p w:rsidR="00950EF0" w:rsidRDefault="00950EF0" w:rsidP="00950EF0">
      <w:pPr>
        <w:jc w:val="right"/>
        <w:rPr>
          <w:sz w:val="28"/>
          <w:szCs w:val="28"/>
        </w:rPr>
      </w:pPr>
    </w:p>
    <w:p w:rsidR="00950EF0" w:rsidRDefault="00950EF0" w:rsidP="0095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950EF0" w:rsidRDefault="00950EF0" w:rsidP="0095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иного межбюджетного трансферта для передачи средств на осуществление передаваемых полномочий в сфере </w:t>
      </w:r>
    </w:p>
    <w:p w:rsidR="00950EF0" w:rsidRDefault="00950EF0" w:rsidP="0095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950EF0" w:rsidRDefault="00950EF0" w:rsidP="00950EF0">
      <w:pPr>
        <w:jc w:val="center"/>
        <w:rPr>
          <w:b/>
          <w:sz w:val="28"/>
          <w:szCs w:val="28"/>
        </w:rPr>
      </w:pPr>
    </w:p>
    <w:p w:rsidR="00950EF0" w:rsidRDefault="00950EF0" w:rsidP="00950E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 соответствии со статьей 142.5 Бюджетного кодекса Российской Федерации, пунктом 20 статьи 14 Федерального закона от 06.10.2003 № 131-ФЗ «Об общих принципах организации местного самоуправления в Российской Федерации» объем иного межбюджетного трансферта на выполнение части полномочий поселения, переданных в соответствии с решением </w:t>
      </w:r>
      <w:proofErr w:type="spellStart"/>
      <w:r>
        <w:rPr>
          <w:sz w:val="28"/>
          <w:szCs w:val="28"/>
        </w:rPr>
        <w:t>Староирюкской</w:t>
      </w:r>
      <w:proofErr w:type="spellEnd"/>
      <w:r>
        <w:rPr>
          <w:sz w:val="28"/>
          <w:szCs w:val="28"/>
        </w:rPr>
        <w:t xml:space="preserve">  сельской Думы от  26.12.2022 №_14 «О передаче  полномочий в области  градостроительной деятельности» определяется по следующей формуле:</w:t>
      </w:r>
      <w:r>
        <w:rPr>
          <w:sz w:val="28"/>
          <w:szCs w:val="28"/>
        </w:rPr>
        <w:tab/>
      </w:r>
      <w:proofErr w:type="gramEnd"/>
    </w:p>
    <w:p w:rsidR="00950EF0" w:rsidRDefault="00950EF0" w:rsidP="00950EF0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Sb</w:t>
      </w:r>
      <w:proofErr w:type="spellEnd"/>
      <w:r>
        <w:rPr>
          <w:sz w:val="28"/>
          <w:szCs w:val="28"/>
          <w:lang w:val="ru-RU"/>
        </w:rPr>
        <w:t xml:space="preserve"> =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2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К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Р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</w:t>
      </w:r>
      <w:r>
        <w:rPr>
          <w:sz w:val="28"/>
          <w:szCs w:val="28"/>
          <w:lang w:val="ru-RU"/>
        </w:rPr>
        <w:t>, где:</w:t>
      </w:r>
    </w:p>
    <w:p w:rsidR="00950EF0" w:rsidRDefault="00950EF0" w:rsidP="00950EF0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  <w:lang w:val="ru-RU"/>
        </w:rPr>
        <w:t xml:space="preserve"> - расстояние (км) до сельского поселения;</w:t>
      </w:r>
    </w:p>
    <w:p w:rsidR="00950EF0" w:rsidRDefault="00950EF0" w:rsidP="00950EF0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ru-RU"/>
        </w:rPr>
        <w:t xml:space="preserve"> - </w:t>
      </w:r>
      <w:proofErr w:type="gramStart"/>
      <w:r>
        <w:rPr>
          <w:sz w:val="28"/>
          <w:szCs w:val="28"/>
          <w:lang w:val="ru-RU"/>
        </w:rPr>
        <w:t>количество</w:t>
      </w:r>
      <w:proofErr w:type="gramEnd"/>
      <w:r>
        <w:rPr>
          <w:sz w:val="28"/>
          <w:szCs w:val="28"/>
          <w:lang w:val="ru-RU"/>
        </w:rPr>
        <w:t xml:space="preserve"> поездок в год (раз);</w:t>
      </w:r>
    </w:p>
    <w:p w:rsidR="00950EF0" w:rsidRDefault="00950EF0" w:rsidP="00950EF0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P</w:t>
      </w:r>
      <w:r>
        <w:rPr>
          <w:sz w:val="28"/>
          <w:szCs w:val="28"/>
          <w:lang w:val="ru-RU"/>
        </w:rPr>
        <w:t xml:space="preserve"> - </w:t>
      </w:r>
      <w:proofErr w:type="gramStart"/>
      <w:r>
        <w:rPr>
          <w:sz w:val="28"/>
          <w:szCs w:val="28"/>
          <w:lang w:val="ru-RU"/>
        </w:rPr>
        <w:t>расход</w:t>
      </w:r>
      <w:proofErr w:type="gramEnd"/>
      <w:r>
        <w:rPr>
          <w:sz w:val="28"/>
          <w:szCs w:val="28"/>
          <w:lang w:val="ru-RU"/>
        </w:rPr>
        <w:t xml:space="preserve"> бензина 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  <w:lang w:val="ru-RU"/>
          </w:rPr>
          <w:t>100 км</w:t>
        </w:r>
      </w:smartTag>
      <w:r>
        <w:rPr>
          <w:sz w:val="28"/>
          <w:szCs w:val="28"/>
          <w:lang w:val="ru-RU"/>
        </w:rPr>
        <w:t xml:space="preserve"> (л);</w:t>
      </w:r>
    </w:p>
    <w:p w:rsidR="00950EF0" w:rsidRDefault="00950EF0" w:rsidP="00950EF0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</w:t>
      </w:r>
      <w:r>
        <w:rPr>
          <w:sz w:val="28"/>
          <w:szCs w:val="28"/>
          <w:lang w:val="ru-RU"/>
        </w:rPr>
        <w:t xml:space="preserve"> - </w:t>
      </w:r>
      <w:proofErr w:type="gramStart"/>
      <w:r>
        <w:rPr>
          <w:sz w:val="28"/>
          <w:szCs w:val="28"/>
          <w:lang w:val="ru-RU"/>
        </w:rPr>
        <w:t>стоимость</w:t>
      </w:r>
      <w:proofErr w:type="gramEnd"/>
      <w:r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  <w:lang w:val="ru-RU"/>
          </w:rPr>
          <w:t>1 л</w:t>
        </w:r>
      </w:smartTag>
      <w:r>
        <w:rPr>
          <w:sz w:val="28"/>
          <w:szCs w:val="28"/>
          <w:lang w:val="ru-RU"/>
        </w:rPr>
        <w:t xml:space="preserve"> бензина (руб.);</w:t>
      </w:r>
    </w:p>
    <w:p w:rsidR="00950EF0" w:rsidRDefault="00950EF0" w:rsidP="00950EF0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Sb</w:t>
      </w:r>
      <w:proofErr w:type="spellEnd"/>
      <w:r>
        <w:rPr>
          <w:sz w:val="28"/>
          <w:szCs w:val="28"/>
          <w:lang w:val="ru-RU"/>
        </w:rPr>
        <w:t xml:space="preserve"> – размер иного межбюджетного трансферта, передаваемого администрацией сельского поселения администрации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района на осуществление полномочий в сфере градостроительной деятельности по соглашению.</w:t>
      </w:r>
      <w:proofErr w:type="gramEnd"/>
      <w:r>
        <w:rPr>
          <w:spacing w:val="1"/>
          <w:sz w:val="26"/>
          <w:szCs w:val="26"/>
          <w:lang w:val="ru-RU"/>
        </w:rPr>
        <w:t xml:space="preserve">  </w:t>
      </w:r>
    </w:p>
    <w:p w:rsidR="00950EF0" w:rsidRPr="007D79FA" w:rsidRDefault="00950EF0" w:rsidP="00950EF0">
      <w:pPr>
        <w:pStyle w:val="Standard"/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___________</w:t>
      </w: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EF0"/>
    <w:rsid w:val="00122657"/>
    <w:rsid w:val="005875E0"/>
    <w:rsid w:val="0095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qFormat/>
    <w:rsid w:val="00950E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0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950EF0"/>
    <w:pPr>
      <w:ind w:left="720"/>
      <w:contextualSpacing/>
    </w:pPr>
  </w:style>
  <w:style w:type="paragraph" w:customStyle="1" w:styleId="Standard">
    <w:name w:val="Standard"/>
    <w:uiPriority w:val="99"/>
    <w:qFormat/>
    <w:rsid w:val="00950E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950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AE883EFF8B85236F7B31960C33230D120B4FA2F22500FE311454B855E1A277CB03625D82164F67CB6193052AEB78247C68BD035BD1yBj0L" TargetMode="External"/><Relationship Id="rId4" Type="http://schemas.openxmlformats.org/officeDocument/2006/relationships/hyperlink" Target="consultantplus://offline/ref=360D0B76200F7726616CED7C80917674C907EE51DB1C9B5A9BC59EBD14CBD7CB374BC78E03ABEE2B0BD4A1790BF2C8B2CAFC88FA5288v4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2023-01-23T05:31:00Z</dcterms:created>
  <dcterms:modified xsi:type="dcterms:W3CDTF">2023-01-23T05:31:00Z</dcterms:modified>
</cp:coreProperties>
</file>