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DA8" w:rsidRDefault="008C2DA8" w:rsidP="008C2DA8">
      <w:pPr>
        <w:jc w:val="center"/>
        <w:rPr>
          <w:b/>
          <w:bCs/>
          <w:sz w:val="28"/>
          <w:szCs w:val="28"/>
        </w:rPr>
      </w:pPr>
    </w:p>
    <w:p w:rsidR="008C2DA8" w:rsidRDefault="008C2DA8" w:rsidP="008C2DA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СТАРОИРЮКСКАЯ СЕЛЬСКАЯ ДУМА</w:t>
      </w:r>
    </w:p>
    <w:p w:rsidR="008C2DA8" w:rsidRDefault="008C2DA8" w:rsidP="008C2DA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8C2DA8" w:rsidRDefault="008C2DA8" w:rsidP="008C2DA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СОЗЫВА</w:t>
      </w:r>
    </w:p>
    <w:p w:rsidR="008C2DA8" w:rsidRDefault="008C2DA8" w:rsidP="008C2DA8">
      <w:pPr>
        <w:jc w:val="center"/>
        <w:rPr>
          <w:b/>
          <w:bCs/>
          <w:sz w:val="28"/>
          <w:szCs w:val="28"/>
        </w:rPr>
      </w:pPr>
    </w:p>
    <w:p w:rsidR="008C2DA8" w:rsidRDefault="008C2DA8" w:rsidP="008C2DA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8C2DA8" w:rsidRDefault="00A80F6C" w:rsidP="008C2DA8">
      <w:pPr>
        <w:jc w:val="center"/>
        <w:rPr>
          <w:sz w:val="28"/>
          <w:szCs w:val="28"/>
        </w:rPr>
      </w:pPr>
      <w:r>
        <w:rPr>
          <w:sz w:val="28"/>
          <w:szCs w:val="28"/>
        </w:rPr>
        <w:t>23.07.</w:t>
      </w:r>
      <w:r w:rsidR="008C2DA8">
        <w:rPr>
          <w:sz w:val="28"/>
          <w:szCs w:val="28"/>
        </w:rPr>
        <w:t xml:space="preserve">2019                                                                                                № </w:t>
      </w:r>
      <w:r>
        <w:rPr>
          <w:sz w:val="28"/>
          <w:szCs w:val="28"/>
        </w:rPr>
        <w:t>31</w:t>
      </w:r>
      <w:r w:rsidR="008C2DA8">
        <w:rPr>
          <w:sz w:val="28"/>
          <w:szCs w:val="28"/>
        </w:rPr>
        <w:t xml:space="preserve">                                              </w:t>
      </w:r>
      <w:proofErr w:type="gramStart"/>
      <w:r w:rsidR="008C2DA8">
        <w:rPr>
          <w:sz w:val="28"/>
          <w:szCs w:val="28"/>
        </w:rPr>
        <w:t>с</w:t>
      </w:r>
      <w:proofErr w:type="gramEnd"/>
      <w:r w:rsidR="008C2DA8">
        <w:rPr>
          <w:sz w:val="28"/>
          <w:szCs w:val="28"/>
        </w:rPr>
        <w:t xml:space="preserve">. Старый </w:t>
      </w:r>
      <w:proofErr w:type="spellStart"/>
      <w:r w:rsidR="008C2DA8">
        <w:rPr>
          <w:sz w:val="28"/>
          <w:szCs w:val="28"/>
        </w:rPr>
        <w:t>Ирюк</w:t>
      </w:r>
      <w:proofErr w:type="spellEnd"/>
    </w:p>
    <w:p w:rsidR="008C2DA8" w:rsidRDefault="008C2DA8" w:rsidP="008C2DA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  в решение от 24.12.2018  № 44   «</w:t>
      </w:r>
      <w:r>
        <w:rPr>
          <w:b/>
          <w:bCs/>
          <w:color w:val="000000"/>
          <w:sz w:val="28"/>
          <w:szCs w:val="28"/>
        </w:rPr>
        <w:t>Об утверждении бюджета муниципального образования</w:t>
      </w:r>
    </w:p>
    <w:p w:rsidR="008C2DA8" w:rsidRDefault="008C2DA8" w:rsidP="008C2DA8">
      <w:pPr>
        <w:jc w:val="center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Староирюкское</w:t>
      </w:r>
      <w:proofErr w:type="spellEnd"/>
      <w:r>
        <w:rPr>
          <w:b/>
          <w:bCs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b/>
          <w:bCs/>
          <w:color w:val="000000"/>
          <w:sz w:val="28"/>
          <w:szCs w:val="28"/>
        </w:rPr>
        <w:t>Малмыжского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района</w:t>
      </w:r>
    </w:p>
    <w:p w:rsidR="008C2DA8" w:rsidRDefault="008C2DA8" w:rsidP="008C2DA8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Кировской области на 2019 год</w:t>
      </w:r>
      <w:r>
        <w:rPr>
          <w:b/>
          <w:bCs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   </w:t>
      </w:r>
    </w:p>
    <w:p w:rsidR="008C2DA8" w:rsidRDefault="008C2DA8" w:rsidP="008C2DA8">
      <w:pPr>
        <w:shd w:val="clear" w:color="auto" w:fill="FFFFFF"/>
        <w:spacing w:before="322"/>
        <w:ind w:right="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>
        <w:rPr>
          <w:color w:val="000000"/>
          <w:spacing w:val="-6"/>
          <w:sz w:val="28"/>
          <w:szCs w:val="28"/>
        </w:rPr>
        <w:t xml:space="preserve">На основании статьи 24 Устава муниципального образования   </w:t>
      </w:r>
      <w:proofErr w:type="spellStart"/>
      <w:r>
        <w:rPr>
          <w:color w:val="000000"/>
          <w:spacing w:val="-6"/>
          <w:sz w:val="28"/>
          <w:szCs w:val="28"/>
        </w:rPr>
        <w:t>Староирюкское</w:t>
      </w:r>
      <w:proofErr w:type="spellEnd"/>
      <w:r>
        <w:rPr>
          <w:color w:val="000000"/>
          <w:spacing w:val="-6"/>
          <w:sz w:val="28"/>
          <w:szCs w:val="28"/>
        </w:rPr>
        <w:t xml:space="preserve"> сельское поселение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Кировской области решения сельской Думы от 14.11.2017 года  № 16 «О бюджетном процессе в муниципальном образовании </w:t>
      </w:r>
      <w:proofErr w:type="spellStart"/>
      <w:r>
        <w:rPr>
          <w:color w:val="000000"/>
          <w:sz w:val="28"/>
          <w:szCs w:val="28"/>
        </w:rPr>
        <w:t>Староирюкское</w:t>
      </w:r>
      <w:proofErr w:type="spellEnd"/>
      <w:r>
        <w:rPr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Кировской области» сельская</w:t>
      </w:r>
      <w:r>
        <w:rPr>
          <w:color w:val="000000"/>
          <w:spacing w:val="-13"/>
          <w:sz w:val="28"/>
          <w:szCs w:val="28"/>
        </w:rPr>
        <w:t xml:space="preserve"> Дума  РЕШИЛА:</w:t>
      </w:r>
    </w:p>
    <w:p w:rsidR="008C2DA8" w:rsidRDefault="008C2DA8" w:rsidP="008C2DA8">
      <w:pPr>
        <w:jc w:val="both"/>
        <w:rPr>
          <w:bCs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</w:t>
      </w:r>
      <w:r w:rsidR="00A366D5">
        <w:rPr>
          <w:color w:val="000000"/>
          <w:spacing w:val="-2"/>
          <w:sz w:val="28"/>
          <w:szCs w:val="28"/>
        </w:rPr>
        <w:t>1.</w:t>
      </w:r>
      <w:r>
        <w:rPr>
          <w:bCs/>
          <w:sz w:val="28"/>
          <w:szCs w:val="28"/>
        </w:rPr>
        <w:t xml:space="preserve">Внести  в  решение  сельской  Думы от 24.12.2018 № </w:t>
      </w:r>
      <w:r w:rsidR="00DD20F4" w:rsidRPr="00DD20F4">
        <w:rPr>
          <w:bCs/>
          <w:sz w:val="28"/>
          <w:szCs w:val="28"/>
        </w:rPr>
        <w:t>44</w:t>
      </w:r>
      <w:r>
        <w:rPr>
          <w:bCs/>
          <w:sz w:val="28"/>
          <w:szCs w:val="28"/>
        </w:rPr>
        <w:t xml:space="preserve"> «</w:t>
      </w:r>
      <w:r>
        <w:rPr>
          <w:bCs/>
          <w:color w:val="000000"/>
          <w:sz w:val="28"/>
          <w:szCs w:val="28"/>
        </w:rPr>
        <w:t xml:space="preserve">Об утверждении бюджета муниципального образования </w:t>
      </w:r>
      <w:proofErr w:type="spellStart"/>
      <w:r>
        <w:rPr>
          <w:bCs/>
          <w:color w:val="000000"/>
          <w:sz w:val="28"/>
          <w:szCs w:val="28"/>
        </w:rPr>
        <w:t>Староирюкское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bCs/>
          <w:color w:val="000000"/>
          <w:sz w:val="28"/>
          <w:szCs w:val="28"/>
        </w:rPr>
        <w:t>Малмыжского</w:t>
      </w:r>
      <w:proofErr w:type="spellEnd"/>
      <w:r>
        <w:rPr>
          <w:bCs/>
          <w:color w:val="000000"/>
          <w:sz w:val="28"/>
          <w:szCs w:val="28"/>
        </w:rPr>
        <w:t xml:space="preserve"> района Кировской области на 2019 год</w:t>
      </w:r>
      <w:r>
        <w:rPr>
          <w:b/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>следующие изменения:</w:t>
      </w:r>
    </w:p>
    <w:p w:rsidR="00A366D5" w:rsidRDefault="00A366D5" w:rsidP="008C2DA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 </w:t>
      </w:r>
      <w:proofErr w:type="spellStart"/>
      <w:r>
        <w:rPr>
          <w:bCs/>
          <w:sz w:val="28"/>
          <w:szCs w:val="28"/>
        </w:rPr>
        <w:t>Пунк</w:t>
      </w:r>
      <w:proofErr w:type="spellEnd"/>
      <w:r>
        <w:rPr>
          <w:bCs/>
          <w:sz w:val="28"/>
          <w:szCs w:val="28"/>
        </w:rPr>
        <w:t xml:space="preserve"> 1 изменить в следующей редакции:</w:t>
      </w:r>
    </w:p>
    <w:p w:rsidR="008C2DA8" w:rsidRDefault="008C2DA8" w:rsidP="008C2DA8">
      <w:pPr>
        <w:shd w:val="clear" w:color="auto" w:fill="FFFFFF"/>
        <w:spacing w:line="326" w:lineRule="exact"/>
        <w:ind w:right="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7"/>
          <w:szCs w:val="27"/>
        </w:rPr>
        <w:t xml:space="preserve">        </w:t>
      </w:r>
      <w:r w:rsidR="00A366D5">
        <w:rPr>
          <w:color w:val="000000"/>
          <w:spacing w:val="-2"/>
          <w:sz w:val="28"/>
          <w:szCs w:val="28"/>
        </w:rPr>
        <w:t xml:space="preserve">      «</w:t>
      </w:r>
      <w:r>
        <w:rPr>
          <w:color w:val="000000"/>
          <w:spacing w:val="-2"/>
          <w:sz w:val="28"/>
          <w:szCs w:val="28"/>
        </w:rPr>
        <w:t xml:space="preserve"> Утвердить основные характеристики муниципального образования </w:t>
      </w:r>
      <w:proofErr w:type="spellStart"/>
      <w:r>
        <w:rPr>
          <w:color w:val="000000"/>
          <w:spacing w:val="-2"/>
          <w:sz w:val="28"/>
          <w:szCs w:val="28"/>
        </w:rPr>
        <w:t>Староирюкское</w:t>
      </w:r>
      <w:proofErr w:type="spellEnd"/>
      <w:r>
        <w:rPr>
          <w:color w:val="000000"/>
          <w:spacing w:val="-2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pacing w:val="-2"/>
          <w:sz w:val="28"/>
          <w:szCs w:val="28"/>
        </w:rPr>
        <w:t>Малмыжского</w:t>
      </w:r>
      <w:proofErr w:type="spellEnd"/>
      <w:r>
        <w:rPr>
          <w:color w:val="000000"/>
          <w:spacing w:val="-2"/>
          <w:sz w:val="28"/>
          <w:szCs w:val="28"/>
        </w:rPr>
        <w:t xml:space="preserve"> района Кировской области (далее – бюджет поселения) на 2019 год:</w:t>
      </w:r>
    </w:p>
    <w:p w:rsidR="008C2DA8" w:rsidRPr="00DD20F4" w:rsidRDefault="008C2DA8" w:rsidP="008C2DA8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   </w:t>
      </w:r>
      <w:r w:rsidRPr="00DD20F4">
        <w:rPr>
          <w:color w:val="000000"/>
          <w:spacing w:val="-2"/>
          <w:sz w:val="28"/>
          <w:szCs w:val="28"/>
        </w:rPr>
        <w:t>1)</w:t>
      </w:r>
      <w:r w:rsidRPr="00DD20F4">
        <w:rPr>
          <w:color w:val="000000"/>
          <w:spacing w:val="-6"/>
          <w:sz w:val="28"/>
          <w:szCs w:val="28"/>
        </w:rPr>
        <w:t xml:space="preserve"> общий объем доходов бюджета поселения в сумме  </w:t>
      </w:r>
      <w:r w:rsidR="00A80F6C">
        <w:rPr>
          <w:color w:val="000000"/>
          <w:spacing w:val="-6"/>
          <w:sz w:val="28"/>
          <w:szCs w:val="28"/>
        </w:rPr>
        <w:t>2733,7</w:t>
      </w:r>
      <w:r w:rsidRPr="00DD20F4">
        <w:rPr>
          <w:color w:val="000000"/>
          <w:spacing w:val="-6"/>
          <w:sz w:val="28"/>
          <w:szCs w:val="28"/>
        </w:rPr>
        <w:t>тыс. рублей</w:t>
      </w:r>
    </w:p>
    <w:p w:rsidR="008C2DA8" w:rsidRPr="00DD20F4" w:rsidRDefault="008C2DA8" w:rsidP="008C2DA8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 w:rsidRPr="00DD20F4">
        <w:rPr>
          <w:color w:val="000000"/>
          <w:spacing w:val="-6"/>
          <w:sz w:val="28"/>
          <w:szCs w:val="28"/>
        </w:rPr>
        <w:t xml:space="preserve">             2) общий объем расходов </w:t>
      </w:r>
      <w:r w:rsidR="00925A6C">
        <w:rPr>
          <w:color w:val="000000"/>
          <w:spacing w:val="-6"/>
          <w:sz w:val="28"/>
          <w:szCs w:val="28"/>
        </w:rPr>
        <w:t xml:space="preserve">бюджета поселения в сумме </w:t>
      </w:r>
      <w:r w:rsidR="004168F2">
        <w:rPr>
          <w:color w:val="000000"/>
          <w:spacing w:val="-6"/>
          <w:sz w:val="28"/>
          <w:szCs w:val="28"/>
        </w:rPr>
        <w:t>3362,2</w:t>
      </w:r>
      <w:r w:rsidRPr="00DD20F4">
        <w:rPr>
          <w:color w:val="000000"/>
          <w:spacing w:val="-6"/>
          <w:sz w:val="28"/>
          <w:szCs w:val="28"/>
        </w:rPr>
        <w:t xml:space="preserve"> тыс. рублей</w:t>
      </w:r>
    </w:p>
    <w:p w:rsidR="008C2DA8" w:rsidRDefault="008C2DA8" w:rsidP="008C2DA8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 w:rsidRPr="00DD20F4">
        <w:rPr>
          <w:color w:val="000000"/>
          <w:spacing w:val="-6"/>
          <w:sz w:val="28"/>
          <w:szCs w:val="28"/>
        </w:rPr>
        <w:t xml:space="preserve">           3) дефицит  бюджета поселения </w:t>
      </w:r>
      <w:r w:rsidR="00925A6C" w:rsidRPr="00925A6C">
        <w:rPr>
          <w:color w:val="000000"/>
          <w:spacing w:val="-6"/>
          <w:sz w:val="28"/>
          <w:szCs w:val="28"/>
        </w:rPr>
        <w:t>628.5</w:t>
      </w:r>
      <w:r w:rsidR="00DD20F4" w:rsidRPr="00263E3F">
        <w:rPr>
          <w:color w:val="000000"/>
          <w:spacing w:val="-6"/>
          <w:sz w:val="28"/>
          <w:szCs w:val="28"/>
        </w:rPr>
        <w:t xml:space="preserve"> </w:t>
      </w:r>
      <w:r w:rsidR="00DD20F4">
        <w:rPr>
          <w:color w:val="000000"/>
          <w:spacing w:val="-6"/>
          <w:sz w:val="28"/>
          <w:szCs w:val="28"/>
          <w:lang w:val="tt-RU"/>
        </w:rPr>
        <w:t>тыс</w:t>
      </w:r>
      <w:proofErr w:type="gramStart"/>
      <w:r w:rsidRPr="00DD20F4">
        <w:rPr>
          <w:color w:val="000000"/>
          <w:spacing w:val="-6"/>
          <w:sz w:val="28"/>
          <w:szCs w:val="28"/>
        </w:rPr>
        <w:t>.р</w:t>
      </w:r>
      <w:proofErr w:type="gramEnd"/>
      <w:r w:rsidRPr="00DD20F4">
        <w:rPr>
          <w:color w:val="000000"/>
          <w:spacing w:val="-6"/>
          <w:sz w:val="28"/>
          <w:szCs w:val="28"/>
        </w:rPr>
        <w:t>уб.</w:t>
      </w:r>
      <w:r w:rsidR="00A366D5">
        <w:rPr>
          <w:color w:val="000000"/>
          <w:spacing w:val="-6"/>
          <w:sz w:val="28"/>
          <w:szCs w:val="28"/>
        </w:rPr>
        <w:t>»</w:t>
      </w:r>
    </w:p>
    <w:p w:rsidR="008C2DA8" w:rsidRDefault="008C2DA8" w:rsidP="008C2DA8">
      <w:pPr>
        <w:jc w:val="both"/>
        <w:rPr>
          <w:color w:val="000000"/>
          <w:spacing w:val="-2"/>
          <w:sz w:val="28"/>
          <w:szCs w:val="28"/>
        </w:rPr>
      </w:pPr>
    </w:p>
    <w:p w:rsidR="00A366D5" w:rsidRDefault="00EF062E" w:rsidP="00A366D5">
      <w:pPr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      </w:t>
      </w:r>
      <w:r w:rsidRPr="00EF062E">
        <w:rPr>
          <w:bCs/>
          <w:color w:val="000000"/>
          <w:spacing w:val="-6"/>
          <w:sz w:val="28"/>
          <w:szCs w:val="28"/>
        </w:rPr>
        <w:t>2</w:t>
      </w:r>
      <w:r w:rsidR="008C2DA8">
        <w:rPr>
          <w:bCs/>
          <w:color w:val="000000"/>
          <w:spacing w:val="-6"/>
          <w:sz w:val="28"/>
          <w:szCs w:val="28"/>
        </w:rPr>
        <w:t>.</w:t>
      </w:r>
      <w:r w:rsidR="00A366D5">
        <w:rPr>
          <w:bCs/>
          <w:color w:val="000000"/>
          <w:spacing w:val="-6"/>
          <w:sz w:val="28"/>
          <w:szCs w:val="28"/>
        </w:rPr>
        <w:t>Приложения №4,5,6,9 изложить в новой редакции согласно приложениям №4,5,6,9</w:t>
      </w:r>
    </w:p>
    <w:p w:rsidR="008C2DA8" w:rsidRPr="00852811" w:rsidRDefault="008C2DA8" w:rsidP="00852811">
      <w:pPr>
        <w:shd w:val="clear" w:color="auto" w:fill="FFFFFF"/>
        <w:spacing w:before="19" w:line="305" w:lineRule="exact"/>
        <w:ind w:right="7"/>
        <w:jc w:val="both"/>
        <w:rPr>
          <w:sz w:val="28"/>
          <w:szCs w:val="28"/>
        </w:rPr>
      </w:pPr>
    </w:p>
    <w:p w:rsidR="008C2DA8" w:rsidRDefault="00651C88" w:rsidP="008C2DA8">
      <w:pPr>
        <w:pStyle w:val="310"/>
        <w:rPr>
          <w:color w:val="000000"/>
          <w:spacing w:val="-6"/>
          <w:szCs w:val="28"/>
        </w:rPr>
      </w:pPr>
      <w:r>
        <w:rPr>
          <w:color w:val="000000"/>
          <w:spacing w:val="-6"/>
          <w:szCs w:val="28"/>
        </w:rPr>
        <w:t xml:space="preserve">       </w:t>
      </w:r>
      <w:r w:rsidR="00A366D5">
        <w:rPr>
          <w:color w:val="000000"/>
          <w:spacing w:val="-6"/>
          <w:szCs w:val="28"/>
        </w:rPr>
        <w:t>3</w:t>
      </w:r>
      <w:r w:rsidR="008C2DA8">
        <w:rPr>
          <w:color w:val="000000"/>
          <w:spacing w:val="-6"/>
          <w:szCs w:val="28"/>
        </w:rPr>
        <w:t xml:space="preserve">.  Настоящее решение  опубликовать в Информационном бюллетене  органов местного самоуправления  муниципального образования  </w:t>
      </w:r>
      <w:proofErr w:type="spellStart"/>
      <w:r w:rsidR="008C2DA8">
        <w:rPr>
          <w:color w:val="000000"/>
          <w:spacing w:val="-6"/>
          <w:szCs w:val="28"/>
        </w:rPr>
        <w:t>Староирюкское</w:t>
      </w:r>
      <w:proofErr w:type="spellEnd"/>
      <w:r w:rsidR="008C2DA8">
        <w:rPr>
          <w:color w:val="000000"/>
          <w:spacing w:val="-6"/>
          <w:szCs w:val="28"/>
        </w:rPr>
        <w:t xml:space="preserve"> сельское поселение </w:t>
      </w:r>
      <w:proofErr w:type="spellStart"/>
      <w:r w:rsidR="008C2DA8">
        <w:rPr>
          <w:color w:val="000000"/>
          <w:spacing w:val="-6"/>
          <w:szCs w:val="28"/>
        </w:rPr>
        <w:t>Малмыжского</w:t>
      </w:r>
      <w:proofErr w:type="spellEnd"/>
      <w:r w:rsidR="008C2DA8">
        <w:rPr>
          <w:color w:val="000000"/>
          <w:spacing w:val="-6"/>
          <w:szCs w:val="28"/>
        </w:rPr>
        <w:t xml:space="preserve"> района Кировской области.</w:t>
      </w:r>
    </w:p>
    <w:p w:rsidR="008C2DA8" w:rsidRDefault="008C2DA8" w:rsidP="008C2DA8">
      <w:pPr>
        <w:pStyle w:val="310"/>
        <w:rPr>
          <w:color w:val="000000"/>
          <w:spacing w:val="-6"/>
          <w:szCs w:val="28"/>
        </w:rPr>
      </w:pPr>
    </w:p>
    <w:p w:rsidR="008C2DA8" w:rsidRDefault="008C2DA8" w:rsidP="008C2DA8">
      <w:pPr>
        <w:pStyle w:val="310"/>
        <w:rPr>
          <w:color w:val="000000"/>
          <w:spacing w:val="-6"/>
          <w:szCs w:val="28"/>
        </w:rPr>
      </w:pPr>
    </w:p>
    <w:p w:rsidR="008C2DA8" w:rsidRDefault="008C2DA8" w:rsidP="008C2DA8">
      <w:pPr>
        <w:jc w:val="both"/>
        <w:rPr>
          <w:sz w:val="28"/>
          <w:szCs w:val="28"/>
        </w:rPr>
      </w:pPr>
    </w:p>
    <w:p w:rsidR="008C2DA8" w:rsidRDefault="008C2DA8" w:rsidP="008C2DA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8C2DA8" w:rsidRDefault="008C2DA8" w:rsidP="008C2D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</w:t>
      </w:r>
    </w:p>
    <w:p w:rsidR="008C2DA8" w:rsidRDefault="008C2DA8" w:rsidP="008C2DA8">
      <w:pPr>
        <w:jc w:val="both"/>
        <w:rPr>
          <w:sz w:val="28"/>
          <w:szCs w:val="28"/>
        </w:rPr>
      </w:pPr>
    </w:p>
    <w:p w:rsidR="008C2DA8" w:rsidRDefault="006A254D" w:rsidP="006A254D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</w:t>
      </w:r>
    </w:p>
    <w:p w:rsidR="008C2DA8" w:rsidRDefault="008C2DA8" w:rsidP="006A254D">
      <w:pPr>
        <w:jc w:val="center"/>
        <w:rPr>
          <w:b/>
          <w:bCs/>
          <w:sz w:val="27"/>
          <w:szCs w:val="27"/>
        </w:rPr>
      </w:pPr>
    </w:p>
    <w:p w:rsidR="008C2DA8" w:rsidRDefault="008C2DA8" w:rsidP="006A254D">
      <w:pPr>
        <w:jc w:val="center"/>
        <w:rPr>
          <w:b/>
          <w:bCs/>
          <w:sz w:val="27"/>
          <w:szCs w:val="27"/>
        </w:rPr>
      </w:pPr>
    </w:p>
    <w:p w:rsidR="008C2DA8" w:rsidRDefault="008C2DA8" w:rsidP="006A254D">
      <w:pPr>
        <w:jc w:val="center"/>
        <w:rPr>
          <w:b/>
          <w:bCs/>
          <w:sz w:val="27"/>
          <w:szCs w:val="27"/>
        </w:rPr>
      </w:pPr>
    </w:p>
    <w:p w:rsidR="008C2DA8" w:rsidRDefault="008C2DA8" w:rsidP="006A254D">
      <w:pPr>
        <w:jc w:val="center"/>
        <w:rPr>
          <w:b/>
          <w:bCs/>
          <w:sz w:val="27"/>
          <w:szCs w:val="27"/>
        </w:rPr>
      </w:pPr>
    </w:p>
    <w:p w:rsidR="006A254D" w:rsidRDefault="006A254D" w:rsidP="006A254D">
      <w:pPr>
        <w:ind w:hanging="142"/>
        <w:jc w:val="both"/>
        <w:rPr>
          <w:sz w:val="27"/>
          <w:szCs w:val="27"/>
        </w:rPr>
      </w:pPr>
    </w:p>
    <w:p w:rsidR="006A254D" w:rsidRDefault="006A254D" w:rsidP="006A254D">
      <w:pPr>
        <w:ind w:hanging="142"/>
        <w:jc w:val="both"/>
        <w:rPr>
          <w:sz w:val="27"/>
          <w:szCs w:val="27"/>
        </w:rPr>
      </w:pPr>
    </w:p>
    <w:p w:rsidR="006A254D" w:rsidRDefault="006A254D" w:rsidP="006A254D">
      <w:pPr>
        <w:ind w:hanging="142"/>
        <w:jc w:val="both"/>
        <w:rPr>
          <w:sz w:val="27"/>
          <w:szCs w:val="27"/>
        </w:rPr>
      </w:pPr>
    </w:p>
    <w:p w:rsidR="006A254D" w:rsidRDefault="006A254D" w:rsidP="006A254D">
      <w:pPr>
        <w:ind w:hanging="142"/>
        <w:jc w:val="both"/>
        <w:rPr>
          <w:sz w:val="27"/>
          <w:szCs w:val="27"/>
        </w:rPr>
      </w:pPr>
    </w:p>
    <w:p w:rsidR="006A254D" w:rsidRDefault="006A254D" w:rsidP="006A254D">
      <w:pPr>
        <w:ind w:hanging="142"/>
        <w:jc w:val="both"/>
        <w:rPr>
          <w:sz w:val="27"/>
          <w:szCs w:val="27"/>
        </w:rPr>
      </w:pPr>
    </w:p>
    <w:p w:rsidR="006A254D" w:rsidRDefault="006A254D" w:rsidP="006A254D">
      <w:pPr>
        <w:ind w:hanging="142"/>
        <w:jc w:val="both"/>
        <w:rPr>
          <w:sz w:val="27"/>
          <w:szCs w:val="27"/>
        </w:rPr>
      </w:pPr>
    </w:p>
    <w:p w:rsidR="006A254D" w:rsidRDefault="006A254D" w:rsidP="006A254D">
      <w:pPr>
        <w:ind w:hanging="142"/>
        <w:jc w:val="both"/>
        <w:rPr>
          <w:sz w:val="27"/>
          <w:szCs w:val="27"/>
        </w:rPr>
      </w:pPr>
    </w:p>
    <w:p w:rsidR="006A254D" w:rsidRDefault="006A254D" w:rsidP="006A254D">
      <w:pPr>
        <w:ind w:hanging="142"/>
        <w:jc w:val="both"/>
        <w:rPr>
          <w:sz w:val="28"/>
          <w:szCs w:val="28"/>
        </w:rPr>
      </w:pPr>
    </w:p>
    <w:p w:rsidR="006A254D" w:rsidRDefault="006A254D" w:rsidP="006A254D">
      <w:pPr>
        <w:ind w:hanging="142"/>
        <w:jc w:val="both"/>
        <w:rPr>
          <w:sz w:val="28"/>
          <w:szCs w:val="28"/>
        </w:rPr>
      </w:pPr>
    </w:p>
    <w:p w:rsidR="006A254D" w:rsidRDefault="006A254D" w:rsidP="006A254D">
      <w:pPr>
        <w:ind w:hanging="142"/>
        <w:jc w:val="both"/>
        <w:rPr>
          <w:sz w:val="28"/>
          <w:szCs w:val="28"/>
        </w:rPr>
      </w:pPr>
    </w:p>
    <w:p w:rsidR="006A254D" w:rsidRDefault="006A254D" w:rsidP="006A254D">
      <w:pPr>
        <w:tabs>
          <w:tab w:val="left" w:pos="6465"/>
        </w:tabs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>
      <w:pPr>
        <w:jc w:val="both"/>
      </w:pPr>
    </w:p>
    <w:p w:rsidR="006A254D" w:rsidRDefault="006A254D" w:rsidP="006A254D"/>
    <w:p w:rsidR="006A254D" w:rsidRDefault="006A254D" w:rsidP="006A254D"/>
    <w:p w:rsidR="00A366D5" w:rsidRDefault="00A366D5" w:rsidP="006A254D"/>
    <w:p w:rsidR="00A366D5" w:rsidRDefault="00A366D5" w:rsidP="006A254D"/>
    <w:p w:rsidR="00A366D5" w:rsidRDefault="00A366D5" w:rsidP="006A254D"/>
    <w:p w:rsidR="00A366D5" w:rsidRDefault="00A366D5" w:rsidP="006A254D"/>
    <w:p w:rsidR="00A366D5" w:rsidRDefault="00A366D5" w:rsidP="006A254D"/>
    <w:p w:rsidR="00A366D5" w:rsidRDefault="00A366D5" w:rsidP="006A254D"/>
    <w:p w:rsidR="00A366D5" w:rsidRDefault="00A366D5" w:rsidP="006A254D"/>
    <w:p w:rsidR="00A366D5" w:rsidRDefault="00A366D5" w:rsidP="006A254D"/>
    <w:p w:rsidR="00A366D5" w:rsidRDefault="00A366D5" w:rsidP="006A254D"/>
    <w:p w:rsidR="00A366D5" w:rsidRDefault="00A366D5" w:rsidP="006A254D"/>
    <w:p w:rsidR="00A366D5" w:rsidRDefault="00A366D5" w:rsidP="006A254D"/>
    <w:p w:rsidR="00A366D5" w:rsidRDefault="00A366D5" w:rsidP="006A254D"/>
    <w:p w:rsidR="00A366D5" w:rsidRDefault="00A366D5" w:rsidP="006A254D"/>
    <w:p w:rsidR="006A254D" w:rsidRDefault="006A254D" w:rsidP="006A254D"/>
    <w:p w:rsidR="00852811" w:rsidRDefault="00852811" w:rsidP="006A254D"/>
    <w:p w:rsidR="005A0592" w:rsidRDefault="005A0592" w:rsidP="006A254D"/>
    <w:p w:rsidR="005A0592" w:rsidRDefault="005A0592" w:rsidP="006A254D"/>
    <w:p w:rsidR="00852811" w:rsidRDefault="00852811" w:rsidP="006A254D"/>
    <w:tbl>
      <w:tblPr>
        <w:tblW w:w="2378" w:type="dxa"/>
        <w:tblInd w:w="7621" w:type="dxa"/>
        <w:tblLayout w:type="fixed"/>
        <w:tblLook w:val="04A0"/>
      </w:tblPr>
      <w:tblGrid>
        <w:gridCol w:w="2378"/>
      </w:tblGrid>
      <w:tr w:rsidR="00EE7831" w:rsidTr="00141890">
        <w:tc>
          <w:tcPr>
            <w:tcW w:w="2378" w:type="dxa"/>
            <w:hideMark/>
          </w:tcPr>
          <w:p w:rsidR="00EE7831" w:rsidRPr="007E77FC" w:rsidRDefault="007E77FC" w:rsidP="00141890">
            <w:pPr>
              <w:tabs>
                <w:tab w:val="left" w:pos="3483"/>
              </w:tabs>
              <w:spacing w:line="276" w:lineRule="auto"/>
              <w:rPr>
                <w:lang w:val="en-US"/>
              </w:rPr>
            </w:pPr>
            <w:r>
              <w:lastRenderedPageBreak/>
              <w:t xml:space="preserve">Приложение № </w:t>
            </w:r>
            <w:r>
              <w:rPr>
                <w:lang w:val="en-US"/>
              </w:rPr>
              <w:t>4</w:t>
            </w:r>
          </w:p>
          <w:p w:rsidR="00EE7831" w:rsidRDefault="00EE7831" w:rsidP="00141890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EE7831" w:rsidTr="00141890">
        <w:tc>
          <w:tcPr>
            <w:tcW w:w="2378" w:type="dxa"/>
            <w:hideMark/>
          </w:tcPr>
          <w:p w:rsidR="00EE7831" w:rsidRDefault="00EE7831" w:rsidP="00141890">
            <w:pPr>
              <w:tabs>
                <w:tab w:val="left" w:pos="3483"/>
              </w:tabs>
              <w:spacing w:line="276" w:lineRule="auto"/>
            </w:pPr>
            <w:r>
              <w:t>сельской Думы</w:t>
            </w:r>
          </w:p>
        </w:tc>
      </w:tr>
      <w:tr w:rsidR="00EE7831" w:rsidRPr="00EE7831" w:rsidTr="00141890">
        <w:trPr>
          <w:trHeight w:val="409"/>
        </w:trPr>
        <w:tc>
          <w:tcPr>
            <w:tcW w:w="2378" w:type="dxa"/>
            <w:hideMark/>
          </w:tcPr>
          <w:p w:rsidR="00EE7831" w:rsidRPr="00263E3F" w:rsidRDefault="00024611" w:rsidP="00141890">
            <w:pPr>
              <w:tabs>
                <w:tab w:val="left" w:pos="4980"/>
                <w:tab w:val="left" w:pos="6600"/>
              </w:tabs>
              <w:spacing w:line="276" w:lineRule="auto"/>
            </w:pPr>
            <w:r>
              <w:t>от  23.07.</w:t>
            </w:r>
            <w:r w:rsidR="00EE7831">
              <w:t>201</w:t>
            </w:r>
            <w:r w:rsidR="00EE7831" w:rsidRPr="00EE7831">
              <w:t>9</w:t>
            </w:r>
            <w:r w:rsidR="00EE7831">
              <w:t xml:space="preserve">№ </w:t>
            </w:r>
            <w:r>
              <w:t>31</w:t>
            </w:r>
          </w:p>
        </w:tc>
      </w:tr>
    </w:tbl>
    <w:p w:rsidR="006A254D" w:rsidRDefault="006A254D" w:rsidP="006A254D"/>
    <w:p w:rsidR="006A254D" w:rsidRDefault="006A254D" w:rsidP="006A254D"/>
    <w:p w:rsidR="006A254D" w:rsidRDefault="006A254D" w:rsidP="006A254D"/>
    <w:p w:rsidR="006A254D" w:rsidRDefault="006A254D" w:rsidP="006A254D"/>
    <w:tbl>
      <w:tblPr>
        <w:tblW w:w="9929" w:type="dxa"/>
        <w:tblInd w:w="6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12"/>
        <w:gridCol w:w="2511"/>
        <w:gridCol w:w="6"/>
      </w:tblGrid>
      <w:tr w:rsidR="006A254D" w:rsidTr="00EF062E">
        <w:trPr>
          <w:gridBefore w:val="1"/>
          <w:wBefore w:w="7412" w:type="dxa"/>
        </w:trPr>
        <w:tc>
          <w:tcPr>
            <w:tcW w:w="25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4D" w:rsidRDefault="006A254D">
            <w:pPr>
              <w:tabs>
                <w:tab w:val="left" w:pos="3483"/>
              </w:tabs>
              <w:spacing w:line="276" w:lineRule="auto"/>
            </w:pPr>
          </w:p>
        </w:tc>
      </w:tr>
      <w:tr w:rsidR="006A254D" w:rsidTr="00EF062E">
        <w:trPr>
          <w:gridBefore w:val="1"/>
          <w:wBefore w:w="7412" w:type="dxa"/>
        </w:trPr>
        <w:tc>
          <w:tcPr>
            <w:tcW w:w="25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54D" w:rsidRDefault="006A254D">
            <w:pPr>
              <w:tabs>
                <w:tab w:val="left" w:pos="3483"/>
              </w:tabs>
              <w:spacing w:line="276" w:lineRule="auto"/>
            </w:pPr>
          </w:p>
        </w:tc>
      </w:tr>
      <w:tr w:rsidR="006A254D" w:rsidTr="00EF062E">
        <w:trPr>
          <w:gridBefore w:val="1"/>
          <w:wBefore w:w="7412" w:type="dxa"/>
          <w:trHeight w:val="409"/>
        </w:trPr>
        <w:tc>
          <w:tcPr>
            <w:tcW w:w="25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54D" w:rsidRDefault="006A254D">
            <w:pPr>
              <w:tabs>
                <w:tab w:val="left" w:pos="4980"/>
                <w:tab w:val="left" w:pos="6600"/>
              </w:tabs>
              <w:spacing w:line="276" w:lineRule="auto"/>
            </w:pPr>
          </w:p>
        </w:tc>
      </w:tr>
      <w:tr w:rsidR="006A254D" w:rsidTr="00EF062E">
        <w:trPr>
          <w:gridAfter w:val="1"/>
          <w:wAfter w:w="6" w:type="dxa"/>
        </w:trPr>
        <w:tc>
          <w:tcPr>
            <w:tcW w:w="992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4D" w:rsidRDefault="006A254D">
            <w:pPr>
              <w:spacing w:after="200" w:line="276" w:lineRule="auto"/>
            </w:pPr>
          </w:p>
        </w:tc>
      </w:tr>
    </w:tbl>
    <w:p w:rsidR="006A254D" w:rsidRDefault="006A254D" w:rsidP="006A254D">
      <w:pPr>
        <w:tabs>
          <w:tab w:val="left" w:pos="5643"/>
        </w:tabs>
        <w:jc w:val="center"/>
        <w:rPr>
          <w:b/>
        </w:rPr>
      </w:pPr>
      <w:r>
        <w:rPr>
          <w:b/>
        </w:rPr>
        <w:t xml:space="preserve">Распределение бюджетных ассигнований по разделам и </w:t>
      </w:r>
    </w:p>
    <w:p w:rsidR="006A254D" w:rsidRDefault="006A254D" w:rsidP="006A254D">
      <w:pPr>
        <w:tabs>
          <w:tab w:val="left" w:pos="5643"/>
        </w:tabs>
        <w:jc w:val="center"/>
      </w:pPr>
      <w:r>
        <w:rPr>
          <w:b/>
        </w:rPr>
        <w:t>подразделам классификации расходов бюджетов на 2019 год</w:t>
      </w:r>
    </w:p>
    <w:p w:rsidR="006A254D" w:rsidRDefault="006A254D" w:rsidP="006A254D">
      <w:pPr>
        <w:tabs>
          <w:tab w:val="left" w:pos="5643"/>
        </w:tabs>
      </w:pPr>
    </w:p>
    <w:tbl>
      <w:tblPr>
        <w:tblW w:w="0" w:type="auto"/>
        <w:tblInd w:w="-207" w:type="dxa"/>
        <w:tblLayout w:type="fixed"/>
        <w:tblLook w:val="04A0"/>
      </w:tblPr>
      <w:tblGrid>
        <w:gridCol w:w="5895"/>
        <w:gridCol w:w="1134"/>
        <w:gridCol w:w="1418"/>
        <w:gridCol w:w="1723"/>
      </w:tblGrid>
      <w:tr w:rsidR="006A254D" w:rsidTr="006A254D">
        <w:trPr>
          <w:trHeight w:val="790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ind w:left="-59" w:firstLine="59"/>
              <w:jc w:val="center"/>
            </w:pPr>
            <w:r>
              <w:t>Наименование 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Раздел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Подраздел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Сумма</w:t>
            </w:r>
          </w:p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(тыс. руб.)</w:t>
            </w:r>
          </w:p>
        </w:tc>
      </w:tr>
      <w:tr w:rsidR="006A254D" w:rsidTr="006A254D">
        <w:trPr>
          <w:trHeight w:val="237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54D" w:rsidRPr="004168F2" w:rsidRDefault="00925A6C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  <w:lang w:val="en-US"/>
              </w:rPr>
              <w:t>3</w:t>
            </w:r>
            <w:r w:rsidR="004168F2">
              <w:rPr>
                <w:b/>
              </w:rPr>
              <w:t>362,2</w:t>
            </w:r>
          </w:p>
        </w:tc>
      </w:tr>
      <w:tr w:rsidR="006A254D" w:rsidTr="006A254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Общегосударственные 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54D" w:rsidRPr="00925A6C" w:rsidRDefault="00D41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</w:rPr>
              <w:t>2135,2</w:t>
            </w:r>
          </w:p>
        </w:tc>
      </w:tr>
      <w:tr w:rsidR="006A254D" w:rsidTr="006A254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</w:pPr>
            <w:r>
              <w:t>Функционирование высшего  должностного  лица субъекта  Российской Федерации 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394,1</w:t>
            </w:r>
          </w:p>
        </w:tc>
      </w:tr>
      <w:tr w:rsidR="00D419A8" w:rsidTr="006A254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19A8" w:rsidRDefault="00D419A8">
            <w:pPr>
              <w:tabs>
                <w:tab w:val="left" w:pos="1289"/>
              </w:tabs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19A8" w:rsidRDefault="00D419A8">
            <w:pPr>
              <w:tabs>
                <w:tab w:val="left" w:pos="1289"/>
              </w:tabs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19A8" w:rsidRDefault="00D419A8">
            <w:pPr>
              <w:tabs>
                <w:tab w:val="left" w:pos="1289"/>
              </w:tabs>
              <w:spacing w:line="276" w:lineRule="auto"/>
              <w:jc w:val="center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9A8" w:rsidRDefault="00D41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</w:tc>
      </w:tr>
      <w:tr w:rsidR="006A254D" w:rsidTr="00D419A8">
        <w:trPr>
          <w:trHeight w:val="1212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419A8" w:rsidRDefault="006A254D" w:rsidP="00D419A8">
            <w:pPr>
              <w:tabs>
                <w:tab w:val="left" w:pos="1289"/>
              </w:tabs>
            </w:pPr>
            <w:r>
              <w:t>Функционирование Правительства    Российской Федерации, высших исполнительных органов государственной власти   субъектов Российской Федерации, местных   администраций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A254D" w:rsidRPr="005A0592" w:rsidRDefault="005A0592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732,4</w:t>
            </w:r>
          </w:p>
        </w:tc>
      </w:tr>
      <w:tr w:rsidR="00D419A8" w:rsidTr="00D419A8">
        <w:trPr>
          <w:trHeight w:val="685"/>
        </w:trPr>
        <w:tc>
          <w:tcPr>
            <w:tcW w:w="58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19A8" w:rsidRDefault="00D419A8">
            <w:pPr>
              <w:tabs>
                <w:tab w:val="left" w:pos="1289"/>
              </w:tabs>
              <w:spacing w:line="276" w:lineRule="auto"/>
            </w:pPr>
            <w:r>
              <w:t>Обеспечение проведение выборов и референдумов</w:t>
            </w:r>
          </w:p>
          <w:p w:rsidR="00D419A8" w:rsidRDefault="00D419A8" w:rsidP="00D419A8">
            <w:pPr>
              <w:tabs>
                <w:tab w:val="left" w:pos="1289"/>
              </w:tabs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19A8" w:rsidRDefault="00D419A8" w:rsidP="00D419A8">
            <w:pPr>
              <w:tabs>
                <w:tab w:val="left" w:pos="1289"/>
              </w:tabs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19A8" w:rsidRDefault="00D419A8" w:rsidP="00D419A8">
            <w:pPr>
              <w:tabs>
                <w:tab w:val="left" w:pos="1289"/>
              </w:tabs>
              <w:jc w:val="center"/>
            </w:pPr>
            <w: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9A8" w:rsidRDefault="00D419A8" w:rsidP="00D419A8">
            <w:pPr>
              <w:tabs>
                <w:tab w:val="left" w:pos="1289"/>
              </w:tabs>
              <w:snapToGrid w:val="0"/>
              <w:jc w:val="center"/>
            </w:pPr>
            <w:r>
              <w:t>15,0</w:t>
            </w:r>
          </w:p>
        </w:tc>
      </w:tr>
      <w:tr w:rsidR="006A254D" w:rsidTr="006A254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</w:pPr>
            <w: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54D" w:rsidRDefault="00AF2B02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993,70</w:t>
            </w:r>
          </w:p>
          <w:p w:rsidR="00AF2B02" w:rsidRPr="005A0592" w:rsidRDefault="00AF2B02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</w:tc>
      </w:tr>
      <w:tr w:rsidR="006A254D" w:rsidTr="006A254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78,3</w:t>
            </w:r>
          </w:p>
        </w:tc>
      </w:tr>
      <w:tr w:rsidR="006A254D" w:rsidTr="006A254D">
        <w:trPr>
          <w:trHeight w:val="23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</w:pPr>
            <w:r>
              <w:t>Мобилизационная и  вневойсковая 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78,3</w:t>
            </w:r>
          </w:p>
        </w:tc>
      </w:tr>
      <w:tr w:rsidR="006A254D" w:rsidTr="006A254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54D" w:rsidRDefault="0039118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59</w:t>
            </w:r>
            <w:r w:rsidR="005A0592">
              <w:rPr>
                <w:b/>
              </w:rPr>
              <w:t>0,6</w:t>
            </w:r>
          </w:p>
        </w:tc>
      </w:tr>
      <w:tr w:rsidR="006A254D" w:rsidTr="006A254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</w:pPr>
            <w: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54D" w:rsidRDefault="0039118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587,1</w:t>
            </w:r>
          </w:p>
        </w:tc>
      </w:tr>
      <w:tr w:rsidR="006A254D" w:rsidTr="006A254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</w:pPr>
            <w: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54D" w:rsidRDefault="00540DC5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3,5</w:t>
            </w:r>
          </w:p>
        </w:tc>
      </w:tr>
      <w:tr w:rsidR="006A254D" w:rsidTr="006A254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54D" w:rsidRDefault="0039118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41</w:t>
            </w:r>
            <w:r w:rsidR="00D419A8">
              <w:rPr>
                <w:b/>
              </w:rPr>
              <w:t>6,1</w:t>
            </w:r>
          </w:p>
        </w:tc>
      </w:tr>
      <w:tr w:rsidR="006A254D" w:rsidTr="006A254D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</w:pPr>
            <w: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54D" w:rsidRDefault="0039118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41</w:t>
            </w:r>
            <w:r w:rsidR="00D419A8">
              <w:t>6,1</w:t>
            </w:r>
          </w:p>
        </w:tc>
      </w:tr>
      <w:tr w:rsidR="006A254D" w:rsidTr="006A254D">
        <w:trPr>
          <w:trHeight w:val="157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142,0</w:t>
            </w:r>
          </w:p>
        </w:tc>
      </w:tr>
      <w:tr w:rsidR="006A254D" w:rsidTr="006A254D">
        <w:trPr>
          <w:trHeight w:val="21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142,0</w:t>
            </w:r>
          </w:p>
        </w:tc>
      </w:tr>
    </w:tbl>
    <w:p w:rsidR="006A254D" w:rsidRDefault="006A254D" w:rsidP="006A254D">
      <w:pPr>
        <w:tabs>
          <w:tab w:val="left" w:pos="5643"/>
        </w:tabs>
      </w:pPr>
    </w:p>
    <w:p w:rsidR="006A254D" w:rsidRDefault="006A254D" w:rsidP="006A254D">
      <w:pPr>
        <w:tabs>
          <w:tab w:val="left" w:pos="5643"/>
        </w:tabs>
      </w:pPr>
    </w:p>
    <w:p w:rsidR="006A254D" w:rsidRDefault="006A254D" w:rsidP="006A254D">
      <w:pPr>
        <w:tabs>
          <w:tab w:val="left" w:pos="5643"/>
        </w:tabs>
      </w:pPr>
    </w:p>
    <w:p w:rsidR="006A254D" w:rsidRDefault="006A254D" w:rsidP="006A254D">
      <w:pPr>
        <w:tabs>
          <w:tab w:val="left" w:pos="5643"/>
        </w:tabs>
      </w:pPr>
    </w:p>
    <w:p w:rsidR="006A254D" w:rsidRDefault="006A254D" w:rsidP="006A254D">
      <w:pPr>
        <w:tabs>
          <w:tab w:val="left" w:pos="5643"/>
        </w:tabs>
      </w:pPr>
    </w:p>
    <w:p w:rsidR="006A254D" w:rsidRDefault="006A254D" w:rsidP="006A254D">
      <w:pPr>
        <w:tabs>
          <w:tab w:val="left" w:pos="5643"/>
        </w:tabs>
      </w:pPr>
    </w:p>
    <w:p w:rsidR="006A254D" w:rsidRDefault="006A254D" w:rsidP="006A254D">
      <w:pPr>
        <w:tabs>
          <w:tab w:val="left" w:pos="5643"/>
        </w:tabs>
      </w:pPr>
    </w:p>
    <w:p w:rsidR="006A254D" w:rsidRDefault="006A254D" w:rsidP="006A254D">
      <w:pPr>
        <w:tabs>
          <w:tab w:val="left" w:pos="5643"/>
        </w:tabs>
      </w:pPr>
    </w:p>
    <w:p w:rsidR="006A254D" w:rsidRDefault="006A254D" w:rsidP="006A254D">
      <w:pPr>
        <w:tabs>
          <w:tab w:val="left" w:pos="5643"/>
        </w:tabs>
      </w:pPr>
    </w:p>
    <w:p w:rsidR="006A254D" w:rsidRDefault="006A254D" w:rsidP="006A254D">
      <w:pPr>
        <w:tabs>
          <w:tab w:val="left" w:pos="5643"/>
        </w:tabs>
      </w:pPr>
    </w:p>
    <w:p w:rsidR="006A254D" w:rsidRDefault="006A254D" w:rsidP="006A254D">
      <w:pPr>
        <w:tabs>
          <w:tab w:val="left" w:pos="5643"/>
        </w:tabs>
      </w:pPr>
    </w:p>
    <w:p w:rsidR="006A254D" w:rsidRDefault="006A254D" w:rsidP="006A254D">
      <w:pPr>
        <w:tabs>
          <w:tab w:val="left" w:pos="5643"/>
        </w:tabs>
      </w:pPr>
    </w:p>
    <w:p w:rsidR="006A254D" w:rsidRDefault="006A254D" w:rsidP="006A254D">
      <w:pPr>
        <w:tabs>
          <w:tab w:val="left" w:pos="5643"/>
        </w:tabs>
      </w:pPr>
    </w:p>
    <w:p w:rsidR="006A254D" w:rsidRDefault="006A254D" w:rsidP="006A254D">
      <w:pPr>
        <w:tabs>
          <w:tab w:val="left" w:pos="5643"/>
        </w:tabs>
      </w:pPr>
    </w:p>
    <w:p w:rsidR="006A254D" w:rsidRDefault="006A254D" w:rsidP="006A254D">
      <w:pPr>
        <w:tabs>
          <w:tab w:val="left" w:pos="5643"/>
        </w:tabs>
      </w:pPr>
    </w:p>
    <w:tbl>
      <w:tblPr>
        <w:tblW w:w="2378" w:type="dxa"/>
        <w:tblInd w:w="7621" w:type="dxa"/>
        <w:tblLayout w:type="fixed"/>
        <w:tblLook w:val="04A0"/>
      </w:tblPr>
      <w:tblGrid>
        <w:gridCol w:w="2378"/>
      </w:tblGrid>
      <w:tr w:rsidR="006A254D" w:rsidTr="00EE7831">
        <w:tc>
          <w:tcPr>
            <w:tcW w:w="2378" w:type="dxa"/>
            <w:hideMark/>
          </w:tcPr>
          <w:p w:rsidR="006A254D" w:rsidRPr="00C427AE" w:rsidRDefault="00C427AE">
            <w:pPr>
              <w:tabs>
                <w:tab w:val="left" w:pos="3483"/>
              </w:tabs>
              <w:spacing w:line="276" w:lineRule="auto"/>
              <w:rPr>
                <w:lang w:val="en-US"/>
              </w:rPr>
            </w:pPr>
            <w:r>
              <w:t xml:space="preserve">Приложение № </w:t>
            </w:r>
            <w:r w:rsidR="007E77FC">
              <w:rPr>
                <w:lang w:val="en-US"/>
              </w:rPr>
              <w:t>5</w:t>
            </w:r>
          </w:p>
          <w:p w:rsidR="006A254D" w:rsidRDefault="006A254D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6A254D" w:rsidTr="00EE7831">
        <w:tc>
          <w:tcPr>
            <w:tcW w:w="2378" w:type="dxa"/>
            <w:hideMark/>
          </w:tcPr>
          <w:p w:rsidR="006A254D" w:rsidRDefault="006A254D">
            <w:pPr>
              <w:tabs>
                <w:tab w:val="left" w:pos="3483"/>
              </w:tabs>
              <w:spacing w:line="276" w:lineRule="auto"/>
            </w:pPr>
            <w:r>
              <w:t>сельской Думы</w:t>
            </w:r>
          </w:p>
        </w:tc>
      </w:tr>
      <w:tr w:rsidR="006A254D" w:rsidTr="00EE7831">
        <w:trPr>
          <w:trHeight w:val="409"/>
        </w:trPr>
        <w:tc>
          <w:tcPr>
            <w:tcW w:w="2378" w:type="dxa"/>
            <w:hideMark/>
          </w:tcPr>
          <w:p w:rsidR="006A254D" w:rsidRPr="00263E3F" w:rsidRDefault="00024611">
            <w:pPr>
              <w:tabs>
                <w:tab w:val="left" w:pos="4980"/>
                <w:tab w:val="left" w:pos="6600"/>
              </w:tabs>
              <w:spacing w:line="276" w:lineRule="auto"/>
            </w:pPr>
            <w:r>
              <w:t>от 23.07.</w:t>
            </w:r>
            <w:r w:rsidR="00EE7831">
              <w:t>201</w:t>
            </w:r>
            <w:r w:rsidR="00EE7831" w:rsidRPr="00EE7831">
              <w:t>9</w:t>
            </w:r>
            <w:r w:rsidR="006A254D">
              <w:t xml:space="preserve">№ </w:t>
            </w:r>
            <w:r>
              <w:t>31</w:t>
            </w:r>
          </w:p>
        </w:tc>
      </w:tr>
    </w:tbl>
    <w:p w:rsidR="006A254D" w:rsidRDefault="006A254D" w:rsidP="006A254D">
      <w:pPr>
        <w:tabs>
          <w:tab w:val="left" w:pos="5643"/>
        </w:tabs>
      </w:pPr>
    </w:p>
    <w:p w:rsidR="006A254D" w:rsidRDefault="006A254D" w:rsidP="006A254D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b/>
        </w:rPr>
        <w:t>Распределение б</w:t>
      </w:r>
      <w:r>
        <w:rPr>
          <w:b/>
          <w:color w:val="000000"/>
        </w:rPr>
        <w:t xml:space="preserve">юджетных ассигнований  </w:t>
      </w:r>
    </w:p>
    <w:p w:rsidR="006A254D" w:rsidRDefault="006A254D" w:rsidP="006A254D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proofErr w:type="gramStart"/>
      <w:r>
        <w:rPr>
          <w:b/>
          <w:color w:val="000000"/>
        </w:rPr>
        <w:t xml:space="preserve">по целевым статьям (муниципальным программам </w:t>
      </w:r>
      <w:proofErr w:type="gramEnd"/>
    </w:p>
    <w:p w:rsidR="006A254D" w:rsidRDefault="006A254D" w:rsidP="006A254D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непрограммным</w:t>
      </w:r>
      <w:proofErr w:type="spellEnd"/>
      <w:r>
        <w:rPr>
          <w:b/>
          <w:color w:val="000000"/>
        </w:rPr>
        <w:t xml:space="preserve"> направлениям деятельности), </w:t>
      </w:r>
    </w:p>
    <w:p w:rsidR="006A254D" w:rsidRDefault="006A254D" w:rsidP="006A254D">
      <w:pPr>
        <w:tabs>
          <w:tab w:val="left" w:pos="5157"/>
          <w:tab w:val="left" w:pos="5643"/>
          <w:tab w:val="left" w:pos="7351"/>
        </w:tabs>
        <w:jc w:val="center"/>
      </w:pPr>
      <w:r>
        <w:rPr>
          <w:b/>
          <w:color w:val="000000"/>
        </w:rPr>
        <w:t xml:space="preserve">группам </w:t>
      </w:r>
      <w:proofErr w:type="gramStart"/>
      <w:r>
        <w:rPr>
          <w:b/>
          <w:color w:val="000000"/>
        </w:rPr>
        <w:t>видов расходов классификации расходов бюджетов</w:t>
      </w:r>
      <w:proofErr w:type="gramEnd"/>
      <w:r>
        <w:rPr>
          <w:b/>
          <w:color w:val="000000"/>
        </w:rPr>
        <w:t xml:space="preserve"> на 2019 год</w:t>
      </w:r>
    </w:p>
    <w:p w:rsidR="006A254D" w:rsidRDefault="006A254D" w:rsidP="006A254D">
      <w:pPr>
        <w:tabs>
          <w:tab w:val="left" w:pos="5157"/>
          <w:tab w:val="left" w:pos="5643"/>
          <w:tab w:val="left" w:pos="7351"/>
        </w:tabs>
        <w:jc w:val="center"/>
      </w:pPr>
    </w:p>
    <w:tbl>
      <w:tblPr>
        <w:tblpPr w:leftFromText="180" w:rightFromText="180" w:bottomFromText="200" w:vertAnchor="text" w:tblpY="1"/>
        <w:tblOverlap w:val="never"/>
        <w:tblW w:w="99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5562"/>
        <w:gridCol w:w="1639"/>
        <w:gridCol w:w="245"/>
        <w:gridCol w:w="872"/>
        <w:gridCol w:w="1552"/>
        <w:gridCol w:w="105"/>
      </w:tblGrid>
      <w:tr w:rsidR="006A254D" w:rsidTr="00974756">
        <w:trPr>
          <w:trHeight w:val="444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ind w:left="-59" w:firstLine="59"/>
              <w:jc w:val="center"/>
            </w:pPr>
            <w:r>
              <w:t>Наименование  расходов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Целевая статья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Вид</w:t>
            </w:r>
          </w:p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Расхода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Сумма</w:t>
            </w:r>
          </w:p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(тыс. руб.)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6A254D" w:rsidTr="00974756">
        <w:trPr>
          <w:trHeight w:val="278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Pr="00FD3BE3" w:rsidRDefault="00FD3BE3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</w:t>
            </w:r>
            <w:r w:rsidR="0079123E">
              <w:t>362,2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974756">
        <w:trPr>
          <w:trHeight w:val="674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</w:pPr>
            <w: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t>Староирюкского</w:t>
            </w:r>
            <w:proofErr w:type="spellEnd"/>
            <w:r>
              <w:t xml:space="preserve"> сельского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области»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0100000000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Pr="00FD3BE3" w:rsidRDefault="00732AE1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3362,2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6A254D" w:rsidTr="00974756">
        <w:trPr>
          <w:trHeight w:val="46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Руководство и управление в сфере   установленных функций органов    государственной власти 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0100001000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Pr="009A7867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974756">
        <w:trPr>
          <w:trHeight w:val="22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Глава муниципального образования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0100001040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</w:rPr>
              <w:t>394,1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6A254D" w:rsidTr="00974756">
        <w:trPr>
          <w:trHeight w:val="914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0100001040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t>394,1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6A254D" w:rsidTr="00974756">
        <w:trPr>
          <w:trHeight w:val="217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Органы местного самоуправления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0100001080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Pr="009A7867" w:rsidRDefault="0042576D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732.4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6A254D" w:rsidTr="00974756">
        <w:trPr>
          <w:trHeight w:val="414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Pr="0042576D" w:rsidRDefault="0042576D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491.9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6A254D" w:rsidTr="00974756">
        <w:trPr>
          <w:trHeight w:val="414"/>
        </w:trPr>
        <w:tc>
          <w:tcPr>
            <w:tcW w:w="5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Закупка товаров, работ и услуг для </w:t>
            </w:r>
            <w:r w:rsidR="0000218A">
              <w:rPr>
                <w:color w:val="000000"/>
              </w:rPr>
              <w:t xml:space="preserve"> обеспечения </w:t>
            </w:r>
            <w:r>
              <w:rPr>
                <w:color w:val="000000"/>
              </w:rPr>
              <w:t>государственных (муниципальных) нужд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t>200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Pr="009A7867" w:rsidRDefault="0042576D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224.1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6A254D" w:rsidTr="00474D65">
        <w:trPr>
          <w:trHeight w:val="503"/>
        </w:trPr>
        <w:tc>
          <w:tcPr>
            <w:tcW w:w="5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800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Pr="00EF062E" w:rsidRDefault="00EF062E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  <w:lang w:val="en-US"/>
              </w:rPr>
            </w:pPr>
            <w:r>
              <w:rPr>
                <w:lang w:val="en-US"/>
              </w:rPr>
              <w:t>16.4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6A254D" w:rsidTr="00974756">
        <w:trPr>
          <w:trHeight w:val="261"/>
        </w:trPr>
        <w:tc>
          <w:tcPr>
            <w:tcW w:w="5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  <w:rPr>
                <w:b/>
              </w:rPr>
            </w:pPr>
            <w:r>
              <w:rPr>
                <w:b/>
              </w:rPr>
              <w:t xml:space="preserve">Предоставление мер социальной поддержки </w:t>
            </w:r>
            <w:r>
              <w:rPr>
                <w:b/>
              </w:rPr>
              <w:lastRenderedPageBreak/>
              <w:t>муниципальных служащих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0100004000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142,0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816BAE" w:rsidTr="00974756">
        <w:trPr>
          <w:trHeight w:val="261"/>
        </w:trPr>
        <w:tc>
          <w:tcPr>
            <w:tcW w:w="5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6BAE" w:rsidRDefault="00816BAE" w:rsidP="00816BAE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16BAE" w:rsidRDefault="00816BAE" w:rsidP="00816BAE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0100004030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16BAE" w:rsidRDefault="00816BAE" w:rsidP="00816BAE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16BAE" w:rsidRDefault="00816BAE" w:rsidP="00816BAE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t>142,0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16BAE" w:rsidRDefault="00816BAE" w:rsidP="00816BAE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6A254D" w:rsidTr="00974756">
        <w:trPr>
          <w:trHeight w:val="261"/>
        </w:trPr>
        <w:tc>
          <w:tcPr>
            <w:tcW w:w="5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816BAE">
            <w:pPr>
              <w:tabs>
                <w:tab w:val="left" w:pos="1289"/>
              </w:tabs>
              <w:spacing w:line="276" w:lineRule="auto"/>
              <w:jc w:val="center"/>
            </w:pPr>
            <w:r>
              <w:t>0</w:t>
            </w:r>
            <w:r w:rsidR="006A254D">
              <w:t>100004030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300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t>142,0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6A254D" w:rsidTr="00974756">
        <w:trPr>
          <w:trHeight w:val="22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0100005000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Pr="00C13344" w:rsidRDefault="00C1334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301.1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974756">
        <w:trPr>
          <w:trHeight w:val="22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</w:pPr>
            <w:r>
              <w:t xml:space="preserve">Поддержка дорожного хозяйства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Pr="00DB3BD8" w:rsidRDefault="00DB3BD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301.1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6A254D" w:rsidTr="00974756">
        <w:trPr>
          <w:trHeight w:val="450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Закупка товаров, работ и услуг для </w:t>
            </w:r>
            <w:r w:rsidR="00816BAE">
              <w:rPr>
                <w:color w:val="000000"/>
              </w:rPr>
              <w:t xml:space="preserve">обеспечения </w:t>
            </w:r>
            <w:r>
              <w:rPr>
                <w:color w:val="000000"/>
              </w:rPr>
              <w:t>государственных (муниципальных) нужд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Pr="00DB3BD8" w:rsidRDefault="00DB3BD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301.1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525577" w:rsidTr="00974756">
        <w:trPr>
          <w:trHeight w:val="450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5577" w:rsidRDefault="00525577" w:rsidP="00525577">
            <w:pPr>
              <w:tabs>
                <w:tab w:val="left" w:pos="3064"/>
              </w:tabs>
              <w:spacing w:line="276" w:lineRule="auto"/>
            </w:pPr>
            <w:proofErr w:type="spellStart"/>
            <w:r>
              <w:t>Софинансирование</w:t>
            </w:r>
            <w:proofErr w:type="spellEnd"/>
            <w:r>
              <w:t xml:space="preserve"> местного бюджета и внебюджетных источников инвестиционных программ и проектов развития общественной инфраструктуры муниципальных образований в Кировской области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5577" w:rsidRPr="00525577" w:rsidRDefault="00525577" w:rsidP="00525577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t>01000S5170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5577" w:rsidRPr="00525577" w:rsidRDefault="00525577" w:rsidP="00525577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5577" w:rsidRPr="00525577" w:rsidRDefault="009E7534" w:rsidP="00525577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286.0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25577" w:rsidRDefault="00525577" w:rsidP="00525577">
            <w:pPr>
              <w:snapToGrid w:val="0"/>
              <w:spacing w:line="276" w:lineRule="auto"/>
            </w:pPr>
          </w:p>
        </w:tc>
      </w:tr>
      <w:tr w:rsidR="00525577" w:rsidTr="00974756">
        <w:trPr>
          <w:trHeight w:val="450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5577" w:rsidRDefault="00525577" w:rsidP="00525577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5577" w:rsidRDefault="00525577" w:rsidP="00525577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</w:t>
            </w:r>
            <w:r>
              <w:rPr>
                <w:lang w:val="en-US"/>
              </w:rPr>
              <w:t>S</w:t>
            </w:r>
            <w:r>
              <w:t>5</w:t>
            </w:r>
            <w:r>
              <w:rPr>
                <w:lang w:val="en-US"/>
              </w:rPr>
              <w:t>17</w:t>
            </w:r>
            <w:r>
              <w:t>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5577" w:rsidRDefault="00525577" w:rsidP="00525577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25577" w:rsidRPr="00525577" w:rsidRDefault="009E7534" w:rsidP="00525577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286.0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25577" w:rsidRDefault="00525577" w:rsidP="00525577">
            <w:pPr>
              <w:snapToGrid w:val="0"/>
              <w:spacing w:line="276" w:lineRule="auto"/>
            </w:pPr>
          </w:p>
        </w:tc>
      </w:tr>
      <w:tr w:rsidR="006A254D" w:rsidTr="00974756">
        <w:trPr>
          <w:trHeight w:val="22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0100006000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Pr="009E7534" w:rsidRDefault="009E753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416.1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974756">
        <w:trPr>
          <w:trHeight w:val="22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t xml:space="preserve">Уличное освещение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Pr="009E7534" w:rsidRDefault="009E753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416.1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974756">
        <w:trPr>
          <w:trHeight w:val="450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</w:t>
            </w:r>
            <w:r w:rsidR="00816BAE">
              <w:rPr>
                <w:color w:val="000000"/>
              </w:rPr>
              <w:t xml:space="preserve"> обеспечения </w:t>
            </w:r>
            <w:r>
              <w:rPr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Pr="009E7534" w:rsidRDefault="009E753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416.1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974756">
        <w:trPr>
          <w:trHeight w:val="35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Учреждение культуры и мероприятия в сфере культуры и кинематографии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0100008000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6A254D" w:rsidRPr="00525577" w:rsidRDefault="00FD3BE3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5</w:t>
            </w:r>
            <w:r>
              <w:rPr>
                <w:b/>
                <w:color w:val="000000"/>
              </w:rPr>
              <w:t>9</w:t>
            </w:r>
            <w:r w:rsidR="00525577">
              <w:rPr>
                <w:b/>
                <w:color w:val="000000"/>
                <w:lang w:val="en-US"/>
              </w:rPr>
              <w:t>6.6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6A254D" w:rsidTr="00974756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</w:t>
            </w:r>
            <w:r w:rsidR="00816BAE">
              <w:rPr>
                <w:color w:val="000000"/>
              </w:rPr>
              <w:t xml:space="preserve"> обеспечения</w:t>
            </w:r>
            <w:r>
              <w:rPr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FD3BE3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  <w:r w:rsidR="00974756">
              <w:rPr>
                <w:color w:val="000000"/>
              </w:rPr>
              <w:t>3,8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6A254D" w:rsidTr="00974756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800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4C3F49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lang w:val="en-US"/>
              </w:rPr>
              <w:t>7</w:t>
            </w:r>
            <w:r w:rsidR="00974756">
              <w:t>2,8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474D65" w:rsidTr="00974756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D65" w:rsidRPr="00474D65" w:rsidRDefault="00474D65" w:rsidP="00474D65">
            <w:pPr>
              <w:tabs>
                <w:tab w:val="left" w:pos="3064"/>
              </w:tabs>
              <w:spacing w:line="276" w:lineRule="auto"/>
              <w:rPr>
                <w:b/>
                <w:color w:val="000000"/>
              </w:rPr>
            </w:pPr>
            <w:r w:rsidRPr="00474D65">
              <w:rPr>
                <w:b/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D65" w:rsidRDefault="00474D65" w:rsidP="00474D65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D65" w:rsidRDefault="00474D65" w:rsidP="00474D65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D65" w:rsidRPr="004805D1" w:rsidRDefault="00474D65" w:rsidP="00474D65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 w:rsidRPr="004805D1">
              <w:rPr>
                <w:b/>
              </w:rPr>
              <w:t>415,6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74D65" w:rsidRDefault="00474D65" w:rsidP="00474D65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474D65" w:rsidTr="00974756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D65" w:rsidRDefault="00474D65" w:rsidP="00474D65">
            <w:pPr>
              <w:tabs>
                <w:tab w:val="left" w:pos="3064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Проведение выборов и референдумов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D65" w:rsidRDefault="00474D65" w:rsidP="00474D65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0100009040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D65" w:rsidRDefault="00474D65" w:rsidP="00474D65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D65" w:rsidRPr="00474D65" w:rsidRDefault="00474D65" w:rsidP="00474D65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15,0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74D65" w:rsidRDefault="00474D65" w:rsidP="00474D65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474D65" w:rsidTr="00974756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74D65" w:rsidRDefault="00474D65" w:rsidP="00474D65">
            <w:pPr>
              <w:tabs>
                <w:tab w:val="left" w:pos="3064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государственных  (муниципальных) нужд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D65" w:rsidRDefault="00474D65" w:rsidP="00474D65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0100009040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D65" w:rsidRDefault="00474D65" w:rsidP="00474D65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4D65" w:rsidRPr="00474D65" w:rsidRDefault="00474D65" w:rsidP="00474D65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15,0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74D65" w:rsidRDefault="00474D65" w:rsidP="00474D65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6A254D" w:rsidTr="00974756">
        <w:trPr>
          <w:trHeight w:val="375"/>
        </w:trPr>
        <w:tc>
          <w:tcPr>
            <w:tcW w:w="5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содержание прочего персонала учреждений культуры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0100009090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Pr="00FD3BE3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3</w:t>
            </w:r>
            <w:r w:rsidR="00525577">
              <w:rPr>
                <w:lang w:val="en-US"/>
              </w:rPr>
              <w:t>97</w:t>
            </w:r>
            <w:r w:rsidR="00FD3BE3">
              <w:t>,1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6A254D" w:rsidTr="00974756">
        <w:trPr>
          <w:trHeight w:val="375"/>
        </w:trPr>
        <w:tc>
          <w:tcPr>
            <w:tcW w:w="5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0100009090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Pr="00FD3BE3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3</w:t>
            </w:r>
            <w:r w:rsidR="00525577">
              <w:rPr>
                <w:lang w:val="en-US"/>
              </w:rPr>
              <w:t>97</w:t>
            </w:r>
            <w:r w:rsidR="00FD3BE3">
              <w:t>,1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6A254D" w:rsidTr="00974756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Мероприятия по расходам на осуществление передаваемых полномочий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0100009110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540DC5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6A254D">
              <w:rPr>
                <w:color w:val="000000"/>
              </w:rPr>
              <w:t>,5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6A254D" w:rsidTr="00974756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Межбюджетные трансферты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0100009110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500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540DC5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6A254D">
              <w:rPr>
                <w:color w:val="000000"/>
              </w:rPr>
              <w:t>,5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6A254D" w:rsidTr="00974756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Осуществление первичного  воинского   учета  на территориях, где отсутствуют   военные  комиссариаты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0100051180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78,3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6A254D" w:rsidTr="00974756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0100051180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6A254D" w:rsidRDefault="00544BDC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74,6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544BDC" w:rsidTr="00974756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4BDC" w:rsidRDefault="00544BDC">
            <w:pPr>
              <w:tabs>
                <w:tab w:val="left" w:pos="3064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Закупка товаров, работ и услуг для </w:t>
            </w:r>
            <w:r w:rsidR="00816BAE">
              <w:rPr>
                <w:color w:val="000000"/>
              </w:rPr>
              <w:t xml:space="preserve">обеспечения </w:t>
            </w:r>
            <w:r>
              <w:rPr>
                <w:color w:val="000000"/>
              </w:rPr>
              <w:t>государственных (муниципальных) нужд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4BDC" w:rsidRDefault="00544BDC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0100051180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4BDC" w:rsidRDefault="00544BDC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4BDC" w:rsidRDefault="00544BDC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3,7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44BDC" w:rsidRDefault="00544BDC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6A254D" w:rsidTr="00974756">
        <w:trPr>
          <w:gridAfter w:val="4"/>
          <w:wAfter w:w="2774" w:type="dxa"/>
          <w:trHeight w:val="375"/>
        </w:trPr>
        <w:tc>
          <w:tcPr>
            <w:tcW w:w="5562" w:type="dxa"/>
          </w:tcPr>
          <w:p w:rsidR="006A254D" w:rsidRDefault="006A254D">
            <w:pPr>
              <w:pStyle w:val="afe"/>
              <w:snapToGrid w:val="0"/>
              <w:spacing w:line="276" w:lineRule="auto"/>
            </w:pPr>
          </w:p>
        </w:tc>
        <w:tc>
          <w:tcPr>
            <w:tcW w:w="1639" w:type="dxa"/>
          </w:tcPr>
          <w:p w:rsidR="006A254D" w:rsidRDefault="006A254D">
            <w:pPr>
              <w:tabs>
                <w:tab w:val="left" w:pos="3483"/>
              </w:tabs>
              <w:spacing w:line="276" w:lineRule="auto"/>
            </w:pPr>
          </w:p>
        </w:tc>
      </w:tr>
      <w:tr w:rsidR="006A254D" w:rsidTr="00974756">
        <w:trPr>
          <w:gridAfter w:val="2"/>
          <w:wAfter w:w="1657" w:type="dxa"/>
          <w:trHeight w:val="420"/>
        </w:trPr>
        <w:tc>
          <w:tcPr>
            <w:tcW w:w="5562" w:type="dxa"/>
          </w:tcPr>
          <w:p w:rsidR="006A254D" w:rsidRDefault="006A254D">
            <w:pPr>
              <w:snapToGrid w:val="0"/>
              <w:spacing w:line="276" w:lineRule="auto"/>
            </w:pPr>
          </w:p>
          <w:p w:rsidR="006A254D" w:rsidRDefault="006A254D">
            <w:pPr>
              <w:snapToGrid w:val="0"/>
              <w:spacing w:line="276" w:lineRule="auto"/>
            </w:pPr>
          </w:p>
        </w:tc>
        <w:tc>
          <w:tcPr>
            <w:tcW w:w="1639" w:type="dxa"/>
          </w:tcPr>
          <w:p w:rsidR="006A254D" w:rsidRDefault="006A254D">
            <w:pPr>
              <w:tabs>
                <w:tab w:val="left" w:pos="3483"/>
              </w:tabs>
              <w:spacing w:line="276" w:lineRule="auto"/>
            </w:pPr>
          </w:p>
        </w:tc>
        <w:tc>
          <w:tcPr>
            <w:tcW w:w="1117" w:type="dxa"/>
            <w:gridSpan w:val="2"/>
          </w:tcPr>
          <w:p w:rsidR="006A254D" w:rsidRDefault="006A254D">
            <w:pPr>
              <w:tabs>
                <w:tab w:val="left" w:pos="3483"/>
              </w:tabs>
              <w:spacing w:line="276" w:lineRule="auto"/>
            </w:pPr>
          </w:p>
        </w:tc>
      </w:tr>
      <w:tr w:rsidR="006A254D" w:rsidTr="00974756">
        <w:trPr>
          <w:gridAfter w:val="4"/>
          <w:wAfter w:w="2774" w:type="dxa"/>
          <w:trHeight w:val="126"/>
        </w:trPr>
        <w:tc>
          <w:tcPr>
            <w:tcW w:w="5562" w:type="dxa"/>
          </w:tcPr>
          <w:p w:rsidR="006A254D" w:rsidRDefault="006A254D">
            <w:pPr>
              <w:snapToGrid w:val="0"/>
              <w:spacing w:line="276" w:lineRule="auto"/>
            </w:pPr>
          </w:p>
        </w:tc>
        <w:tc>
          <w:tcPr>
            <w:tcW w:w="1639" w:type="dxa"/>
          </w:tcPr>
          <w:p w:rsidR="006A254D" w:rsidRDefault="006A254D">
            <w:pPr>
              <w:tabs>
                <w:tab w:val="left" w:pos="4980"/>
                <w:tab w:val="left" w:pos="6600"/>
              </w:tabs>
              <w:spacing w:line="276" w:lineRule="auto"/>
            </w:pPr>
          </w:p>
        </w:tc>
      </w:tr>
      <w:tr w:rsidR="006A254D" w:rsidTr="00974756">
        <w:trPr>
          <w:gridAfter w:val="4"/>
          <w:wAfter w:w="2774" w:type="dxa"/>
          <w:trHeight w:val="126"/>
        </w:trPr>
        <w:tc>
          <w:tcPr>
            <w:tcW w:w="5562" w:type="dxa"/>
          </w:tcPr>
          <w:p w:rsidR="006A254D" w:rsidRDefault="006A254D">
            <w:pPr>
              <w:snapToGrid w:val="0"/>
              <w:spacing w:line="276" w:lineRule="auto"/>
            </w:pPr>
          </w:p>
          <w:p w:rsidR="006A254D" w:rsidRDefault="006A254D">
            <w:pPr>
              <w:snapToGrid w:val="0"/>
              <w:spacing w:line="276" w:lineRule="auto"/>
            </w:pPr>
          </w:p>
          <w:p w:rsidR="006A254D" w:rsidRDefault="006A254D">
            <w:pPr>
              <w:snapToGrid w:val="0"/>
              <w:spacing w:line="276" w:lineRule="auto"/>
            </w:pPr>
          </w:p>
          <w:p w:rsidR="006A254D" w:rsidRDefault="006A254D">
            <w:pPr>
              <w:snapToGrid w:val="0"/>
              <w:spacing w:line="276" w:lineRule="auto"/>
            </w:pPr>
          </w:p>
          <w:p w:rsidR="006A254D" w:rsidRDefault="006A254D">
            <w:pPr>
              <w:snapToGrid w:val="0"/>
              <w:spacing w:line="276" w:lineRule="auto"/>
            </w:pPr>
          </w:p>
          <w:p w:rsidR="006A254D" w:rsidRDefault="006A254D">
            <w:pPr>
              <w:snapToGrid w:val="0"/>
              <w:spacing w:line="276" w:lineRule="auto"/>
            </w:pPr>
          </w:p>
          <w:p w:rsidR="006A254D" w:rsidRDefault="006A254D">
            <w:pPr>
              <w:snapToGrid w:val="0"/>
              <w:spacing w:line="276" w:lineRule="auto"/>
            </w:pPr>
          </w:p>
          <w:p w:rsidR="006A254D" w:rsidRDefault="006A254D">
            <w:pPr>
              <w:snapToGrid w:val="0"/>
              <w:spacing w:line="276" w:lineRule="auto"/>
            </w:pPr>
          </w:p>
          <w:p w:rsidR="006A254D" w:rsidRDefault="006A254D">
            <w:pPr>
              <w:snapToGrid w:val="0"/>
              <w:spacing w:line="276" w:lineRule="auto"/>
            </w:pPr>
          </w:p>
          <w:p w:rsidR="006A254D" w:rsidRDefault="006A254D">
            <w:pPr>
              <w:snapToGrid w:val="0"/>
              <w:spacing w:line="276" w:lineRule="auto"/>
            </w:pPr>
          </w:p>
          <w:p w:rsidR="006A254D" w:rsidRDefault="006A254D">
            <w:pPr>
              <w:snapToGrid w:val="0"/>
              <w:spacing w:line="276" w:lineRule="auto"/>
            </w:pPr>
          </w:p>
          <w:p w:rsidR="006A254D" w:rsidRDefault="006A254D">
            <w:pPr>
              <w:snapToGrid w:val="0"/>
              <w:spacing w:line="276" w:lineRule="auto"/>
            </w:pPr>
          </w:p>
          <w:p w:rsidR="006A254D" w:rsidRDefault="006A254D">
            <w:pPr>
              <w:snapToGrid w:val="0"/>
              <w:spacing w:line="276" w:lineRule="auto"/>
            </w:pPr>
          </w:p>
        </w:tc>
        <w:tc>
          <w:tcPr>
            <w:tcW w:w="1639" w:type="dxa"/>
          </w:tcPr>
          <w:p w:rsidR="006A254D" w:rsidRDefault="006A254D">
            <w:pPr>
              <w:tabs>
                <w:tab w:val="left" w:pos="4980"/>
                <w:tab w:val="left" w:pos="6600"/>
              </w:tabs>
              <w:spacing w:line="276" w:lineRule="auto"/>
            </w:pPr>
          </w:p>
        </w:tc>
      </w:tr>
      <w:tr w:rsidR="006A254D" w:rsidTr="00974756">
        <w:trPr>
          <w:trHeight w:val="450"/>
        </w:trPr>
        <w:tc>
          <w:tcPr>
            <w:tcW w:w="744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4D" w:rsidRDefault="006A254D">
            <w:pPr>
              <w:snapToGrid w:val="0"/>
              <w:spacing w:line="276" w:lineRule="auto"/>
            </w:pPr>
          </w:p>
        </w:tc>
        <w:tc>
          <w:tcPr>
            <w:tcW w:w="252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54D" w:rsidRPr="00263E3F" w:rsidRDefault="006A254D">
            <w:pPr>
              <w:tabs>
                <w:tab w:val="left" w:pos="3483"/>
              </w:tabs>
              <w:spacing w:line="276" w:lineRule="auto"/>
              <w:rPr>
                <w:lang w:val="en-US"/>
              </w:rPr>
            </w:pPr>
            <w:r>
              <w:t>Приложение № 6</w:t>
            </w:r>
          </w:p>
          <w:p w:rsidR="006A254D" w:rsidRDefault="006A254D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6A254D" w:rsidTr="00974756">
        <w:trPr>
          <w:trHeight w:val="465"/>
        </w:trPr>
        <w:tc>
          <w:tcPr>
            <w:tcW w:w="744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4D" w:rsidRDefault="006A254D">
            <w:pPr>
              <w:snapToGrid w:val="0"/>
              <w:spacing w:line="276" w:lineRule="auto"/>
            </w:pPr>
          </w:p>
        </w:tc>
        <w:tc>
          <w:tcPr>
            <w:tcW w:w="252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54D" w:rsidRDefault="006A254D">
            <w:pPr>
              <w:tabs>
                <w:tab w:val="left" w:pos="3483"/>
              </w:tabs>
              <w:spacing w:line="276" w:lineRule="auto"/>
            </w:pPr>
            <w:r>
              <w:t>сельской  Думы</w:t>
            </w:r>
          </w:p>
          <w:p w:rsidR="006A254D" w:rsidRPr="000F184F" w:rsidRDefault="00263E3F">
            <w:pPr>
              <w:tabs>
                <w:tab w:val="left" w:pos="3483"/>
              </w:tabs>
              <w:spacing w:line="276" w:lineRule="auto"/>
            </w:pPr>
            <w:r>
              <w:t xml:space="preserve">от  </w:t>
            </w:r>
            <w:r w:rsidR="00B95178">
              <w:t>23.07.</w:t>
            </w:r>
            <w:r w:rsidR="004C3F49">
              <w:t>201</w:t>
            </w:r>
            <w:r w:rsidR="004C3F49" w:rsidRPr="004C3F49">
              <w:t>9</w:t>
            </w:r>
            <w:r w:rsidR="006A254D">
              <w:t xml:space="preserve"> № </w:t>
            </w:r>
            <w:r w:rsidR="00B95178">
              <w:t>31</w:t>
            </w:r>
          </w:p>
        </w:tc>
      </w:tr>
      <w:tr w:rsidR="006A254D" w:rsidTr="00974756">
        <w:trPr>
          <w:trHeight w:val="225"/>
        </w:trPr>
        <w:tc>
          <w:tcPr>
            <w:tcW w:w="744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4D" w:rsidRDefault="006A254D">
            <w:pPr>
              <w:snapToGrid w:val="0"/>
              <w:spacing w:line="276" w:lineRule="auto"/>
            </w:pPr>
          </w:p>
        </w:tc>
        <w:tc>
          <w:tcPr>
            <w:tcW w:w="252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4D" w:rsidRDefault="006A254D">
            <w:pPr>
              <w:tabs>
                <w:tab w:val="left" w:pos="3483"/>
              </w:tabs>
              <w:spacing w:line="276" w:lineRule="auto"/>
            </w:pPr>
          </w:p>
        </w:tc>
      </w:tr>
      <w:tr w:rsidR="006A254D" w:rsidTr="00974756">
        <w:trPr>
          <w:trHeight w:val="240"/>
        </w:trPr>
        <w:tc>
          <w:tcPr>
            <w:tcW w:w="744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4D" w:rsidRDefault="006A254D">
            <w:pPr>
              <w:snapToGrid w:val="0"/>
              <w:spacing w:line="276" w:lineRule="auto"/>
            </w:pPr>
          </w:p>
        </w:tc>
        <w:tc>
          <w:tcPr>
            <w:tcW w:w="252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4D" w:rsidRDefault="006A254D">
            <w:pPr>
              <w:tabs>
                <w:tab w:val="left" w:pos="4980"/>
                <w:tab w:val="left" w:pos="6600"/>
              </w:tabs>
              <w:spacing w:line="276" w:lineRule="auto"/>
            </w:pPr>
          </w:p>
        </w:tc>
      </w:tr>
    </w:tbl>
    <w:p w:rsidR="006A254D" w:rsidRDefault="006A254D" w:rsidP="006A254D">
      <w:pPr>
        <w:tabs>
          <w:tab w:val="left" w:pos="5157"/>
          <w:tab w:val="left" w:pos="5643"/>
          <w:tab w:val="left" w:pos="7351"/>
        </w:tabs>
        <w:rPr>
          <w:b/>
        </w:rPr>
      </w:pPr>
      <w:r>
        <w:t xml:space="preserve">                                           </w:t>
      </w:r>
      <w:r>
        <w:rPr>
          <w:b/>
        </w:rPr>
        <w:t>Ведомственная структура</w:t>
      </w:r>
    </w:p>
    <w:p w:rsidR="006A254D" w:rsidRDefault="006A254D" w:rsidP="006A254D">
      <w:pPr>
        <w:tabs>
          <w:tab w:val="left" w:pos="1289"/>
        </w:tabs>
        <w:ind w:left="-142"/>
        <w:jc w:val="center"/>
      </w:pPr>
      <w:r>
        <w:rPr>
          <w:b/>
        </w:rPr>
        <w:t>расходов бюджета поселения на 2019 год</w:t>
      </w:r>
    </w:p>
    <w:p w:rsidR="006A254D" w:rsidRDefault="006A254D" w:rsidP="006A254D">
      <w:pPr>
        <w:tabs>
          <w:tab w:val="left" w:pos="1289"/>
        </w:tabs>
        <w:ind w:left="-142"/>
        <w:jc w:val="center"/>
      </w:pPr>
    </w:p>
    <w:tbl>
      <w:tblPr>
        <w:tblW w:w="9765" w:type="dxa"/>
        <w:tblInd w:w="51" w:type="dxa"/>
        <w:tblLayout w:type="fixed"/>
        <w:tblCellMar>
          <w:left w:w="0" w:type="dxa"/>
          <w:right w:w="0" w:type="dxa"/>
        </w:tblCellMar>
        <w:tblLook w:val="04A0"/>
      </w:tblPr>
      <w:tblGrid>
        <w:gridCol w:w="4118"/>
        <w:gridCol w:w="995"/>
        <w:gridCol w:w="524"/>
        <w:gridCol w:w="767"/>
        <w:gridCol w:w="837"/>
        <w:gridCol w:w="436"/>
        <w:gridCol w:w="646"/>
        <w:gridCol w:w="1360"/>
        <w:gridCol w:w="82"/>
      </w:tblGrid>
      <w:tr w:rsidR="006A254D" w:rsidTr="004C3F49">
        <w:trPr>
          <w:trHeight w:val="1693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</w:pPr>
            <w:r>
              <w:t xml:space="preserve">         Наименование расходов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 xml:space="preserve">Код главного </w:t>
            </w:r>
            <w:proofErr w:type="spellStart"/>
            <w:r>
              <w:t>распоря</w:t>
            </w:r>
            <w:proofErr w:type="spellEnd"/>
          </w:p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proofErr w:type="spellStart"/>
            <w:r>
              <w:t>дителя</w:t>
            </w:r>
            <w:proofErr w:type="spellEnd"/>
            <w:r>
              <w:t xml:space="preserve"> средств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Раз</w:t>
            </w:r>
          </w:p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дел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Под</w:t>
            </w:r>
          </w:p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раз</w:t>
            </w:r>
          </w:p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дел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pStyle w:val="a8"/>
              <w:widowControl w:val="0"/>
              <w:tabs>
                <w:tab w:val="left" w:pos="1289"/>
              </w:tabs>
              <w:autoSpaceDE w:val="0"/>
              <w:spacing w:line="276" w:lineRule="auto"/>
              <w:jc w:val="center"/>
            </w:pPr>
            <w:r>
              <w:t>Целевая  статья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Вид расхода</w:t>
            </w:r>
          </w:p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Сумма</w:t>
            </w:r>
          </w:p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(тыс. руб.)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6A254D" w:rsidTr="004C3F49">
        <w:trPr>
          <w:trHeight w:val="157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Pr="00D632F0" w:rsidRDefault="00D632F0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3362.2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6A254D" w:rsidTr="004C3F49">
        <w:trPr>
          <w:trHeight w:val="376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Муниципальное казённое учреждение администрация </w:t>
            </w:r>
            <w:proofErr w:type="spellStart"/>
            <w:r>
              <w:rPr>
                <w:b/>
                <w:bCs/>
              </w:rPr>
              <w:t>Староирюкского</w:t>
            </w:r>
            <w:proofErr w:type="spellEnd"/>
          </w:p>
          <w:p w:rsidR="006A254D" w:rsidRDefault="006A254D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  <w:bCs/>
              </w:rPr>
              <w:t xml:space="preserve"> сельского поселения </w:t>
            </w:r>
            <w:proofErr w:type="spellStart"/>
            <w:r>
              <w:rPr>
                <w:b/>
                <w:bCs/>
              </w:rPr>
              <w:t>Малмыжского</w:t>
            </w:r>
            <w:proofErr w:type="spellEnd"/>
            <w:r>
              <w:rPr>
                <w:b/>
                <w:bCs/>
              </w:rPr>
              <w:t xml:space="preserve"> района Кировской области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Pr="00D632F0" w:rsidRDefault="00D632F0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3362.2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6A254D" w:rsidTr="004C3F49">
        <w:trPr>
          <w:trHeight w:val="167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Общегосударственные   вопросы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Pr="00D632F0" w:rsidRDefault="00D632F0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2135.2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6A254D" w:rsidTr="004C3F49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pStyle w:val="211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Функционирование высшего  </w:t>
            </w:r>
            <w:r>
              <w:rPr>
                <w:b/>
                <w:bCs/>
                <w:sz w:val="24"/>
                <w:szCs w:val="24"/>
              </w:rPr>
              <w:lastRenderedPageBreak/>
              <w:t>должностного лица субъекта  Российской Федерации и муниципального образования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394,1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4C3F49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394,10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4C3F49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</w:pPr>
            <w:r>
              <w:t>Руководство и управление в   сфере   установленных функций   органов    государственной   власти   Кировской области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394,10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4C3F49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</w:pPr>
            <w:r>
              <w:t>Глава муниципального образования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0100001040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394,10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6A254D" w:rsidTr="004C3F49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0100001040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t>394,10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6A254D" w:rsidTr="004C3F49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Правительства  Российской Федерации, высших    исполнительных органов государственной власти субъектов  Российской Федерации, местных</w:t>
            </w:r>
          </w:p>
          <w:p w:rsidR="006A254D" w:rsidRDefault="006A254D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администраций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Pr="00C13344" w:rsidRDefault="00C1334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732.4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4C3F49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Pr="00C13344" w:rsidRDefault="00C1334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732.4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4C3F49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</w:pPr>
            <w:r>
              <w:t xml:space="preserve">Руководство и управление в   сфере   установленных функций   органов    государственной   власти   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Pr="00852811" w:rsidRDefault="00C13344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lang w:val="en-US"/>
              </w:rPr>
              <w:t>7</w:t>
            </w:r>
            <w:r>
              <w:t>32</w:t>
            </w:r>
            <w:r w:rsidR="004C3F49">
              <w:rPr>
                <w:lang w:val="en-US"/>
              </w:rPr>
              <w:t>.</w:t>
            </w:r>
            <w:r w:rsidR="00852811">
              <w:t>4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4C3F49">
        <w:trPr>
          <w:trHeight w:val="222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</w:pPr>
            <w:r>
              <w:t>Органы местного самоуправления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Pr="00852811" w:rsidRDefault="00C1334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7</w:t>
            </w:r>
            <w:r>
              <w:rPr>
                <w:color w:val="000000"/>
              </w:rPr>
              <w:t>32</w:t>
            </w:r>
            <w:r w:rsidR="004C3F49">
              <w:rPr>
                <w:color w:val="000000"/>
                <w:lang w:val="en-US"/>
              </w:rPr>
              <w:t>.</w:t>
            </w:r>
            <w:r w:rsidR="00852811">
              <w:rPr>
                <w:color w:val="000000"/>
              </w:rPr>
              <w:t>4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6A254D" w:rsidTr="004C3F49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 xml:space="preserve">491,9                                                                                          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6A254D" w:rsidTr="004C3F49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Закупка товаров, работ и услуг для </w:t>
            </w:r>
            <w:r w:rsidR="00852811">
              <w:rPr>
                <w:color w:val="000000"/>
              </w:rPr>
              <w:lastRenderedPageBreak/>
              <w:t xml:space="preserve">обеспечения </w:t>
            </w:r>
            <w:r>
              <w:rPr>
                <w:color w:val="000000"/>
              </w:rPr>
              <w:t>государственных (муниципальных) нужд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lastRenderedPageBreak/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C1334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224.0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6A254D" w:rsidTr="004C3F49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Pr="00852811" w:rsidRDefault="004C3F49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lang w:val="en-US"/>
              </w:rPr>
              <w:t>16.</w:t>
            </w:r>
            <w:r w:rsidR="00852811">
              <w:t>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632F0" w:rsidTr="004C3F49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32F0" w:rsidRPr="00D632F0" w:rsidRDefault="00D632F0">
            <w:pPr>
              <w:tabs>
                <w:tab w:val="left" w:pos="3064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Обеспечение проведение выборов и референдумов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632F0" w:rsidRDefault="00D632F0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632F0" w:rsidRDefault="00D632F0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632F0" w:rsidRDefault="00D632F0">
            <w:pPr>
              <w:tabs>
                <w:tab w:val="left" w:pos="1289"/>
              </w:tabs>
              <w:spacing w:line="276" w:lineRule="auto"/>
              <w:jc w:val="center"/>
            </w:pPr>
            <w:r>
              <w:t>07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632F0" w:rsidRDefault="00D632F0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632F0" w:rsidRDefault="00D632F0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32F0" w:rsidRPr="00D632F0" w:rsidRDefault="00D632F0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15,0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632F0" w:rsidRDefault="00D632F0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632F0" w:rsidTr="004C3F49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32F0" w:rsidRDefault="00D632F0">
            <w:pPr>
              <w:tabs>
                <w:tab w:val="left" w:pos="3064"/>
              </w:tabs>
              <w:spacing w:line="276" w:lineRule="auto"/>
              <w:rPr>
                <w:color w:val="000000"/>
              </w:rPr>
            </w:pPr>
            <w: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t>Староирюкского</w:t>
            </w:r>
            <w:proofErr w:type="spellEnd"/>
            <w:r>
              <w:t xml:space="preserve"> сельского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632F0" w:rsidRDefault="00D632F0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632F0" w:rsidRDefault="00D632F0" w:rsidP="00D632F0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632F0" w:rsidRDefault="00D632F0" w:rsidP="00D632F0">
            <w:pPr>
              <w:tabs>
                <w:tab w:val="left" w:pos="1289"/>
              </w:tabs>
              <w:spacing w:line="276" w:lineRule="auto"/>
              <w:jc w:val="center"/>
            </w:pPr>
            <w:r>
              <w:t>07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632F0" w:rsidRDefault="00D632F0" w:rsidP="00D632F0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632F0" w:rsidRDefault="00D632F0" w:rsidP="00D632F0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32F0" w:rsidRDefault="00D632F0" w:rsidP="00D632F0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D632F0" w:rsidRDefault="00D632F0" w:rsidP="00D632F0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D632F0" w:rsidRDefault="00D632F0" w:rsidP="00D632F0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D632F0" w:rsidRDefault="00D632F0" w:rsidP="00D632F0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D632F0" w:rsidRDefault="00D632F0" w:rsidP="00D632F0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D632F0" w:rsidRPr="00D632F0" w:rsidRDefault="00D632F0" w:rsidP="00D632F0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15,0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632F0" w:rsidRDefault="00D632F0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632F0" w:rsidTr="004C3F49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32F0" w:rsidRDefault="00D632F0">
            <w:pPr>
              <w:tabs>
                <w:tab w:val="left" w:pos="3064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632F0" w:rsidRDefault="00D632F0">
            <w:pPr>
              <w:tabs>
                <w:tab w:val="left" w:pos="1289"/>
              </w:tabs>
              <w:spacing w:line="276" w:lineRule="auto"/>
              <w:jc w:val="center"/>
            </w:pP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632F0" w:rsidRDefault="00D632F0">
            <w:pPr>
              <w:tabs>
                <w:tab w:val="left" w:pos="1289"/>
              </w:tabs>
              <w:spacing w:line="276" w:lineRule="auto"/>
              <w:jc w:val="center"/>
            </w:pP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632F0" w:rsidRDefault="00D632F0">
            <w:pPr>
              <w:tabs>
                <w:tab w:val="left" w:pos="1289"/>
              </w:tabs>
              <w:spacing w:line="276" w:lineRule="auto"/>
              <w:jc w:val="center"/>
            </w:pP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632F0" w:rsidRDefault="00D632F0">
            <w:pPr>
              <w:tabs>
                <w:tab w:val="left" w:pos="1289"/>
              </w:tabs>
              <w:spacing w:line="276" w:lineRule="auto"/>
              <w:jc w:val="center"/>
            </w:pP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632F0" w:rsidRDefault="00D632F0">
            <w:pPr>
              <w:tabs>
                <w:tab w:val="left" w:pos="1289"/>
              </w:tabs>
              <w:spacing w:line="276" w:lineRule="auto"/>
              <w:jc w:val="center"/>
            </w:pP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32F0" w:rsidRPr="00D632F0" w:rsidRDefault="00D632F0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632F0" w:rsidRDefault="00D632F0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632F0" w:rsidTr="004C3F49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32F0" w:rsidRDefault="00D632F0">
            <w:pPr>
              <w:tabs>
                <w:tab w:val="left" w:pos="3064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Проведение выборов и референдумов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632F0" w:rsidRDefault="00D632F0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632F0" w:rsidRDefault="00D632F0" w:rsidP="0020514F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632F0" w:rsidRDefault="00D632F0" w:rsidP="0020514F">
            <w:pPr>
              <w:tabs>
                <w:tab w:val="left" w:pos="1289"/>
              </w:tabs>
              <w:spacing w:line="276" w:lineRule="auto"/>
              <w:jc w:val="center"/>
            </w:pPr>
            <w:r>
              <w:t>07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632F0" w:rsidRDefault="00D632F0" w:rsidP="0020514F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</w:t>
            </w:r>
            <w:r w:rsidR="00B95178">
              <w:t>9040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632F0" w:rsidRDefault="00D632F0" w:rsidP="0020514F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32F0" w:rsidRPr="00D632F0" w:rsidRDefault="00D632F0" w:rsidP="0020514F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15,0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632F0" w:rsidRDefault="00D632F0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632F0" w:rsidTr="004C3F49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32F0" w:rsidRDefault="00D632F0">
            <w:pPr>
              <w:tabs>
                <w:tab w:val="left" w:pos="3064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632F0" w:rsidRDefault="00D632F0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632F0" w:rsidRDefault="00D632F0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632F0" w:rsidRDefault="00D632F0">
            <w:pPr>
              <w:tabs>
                <w:tab w:val="left" w:pos="1289"/>
              </w:tabs>
              <w:spacing w:line="276" w:lineRule="auto"/>
              <w:jc w:val="center"/>
            </w:pPr>
            <w:r>
              <w:t>07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632F0" w:rsidRDefault="00B9517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0100009040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632F0" w:rsidRDefault="00B95178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32F0" w:rsidRPr="00D632F0" w:rsidRDefault="00B9517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15,0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632F0" w:rsidRDefault="00D632F0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6A254D" w:rsidTr="004C3F49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  <w:rPr>
                <w:b/>
              </w:rPr>
            </w:pPr>
            <w:r>
              <w:rPr>
                <w:b/>
                <w:color w:val="000000"/>
              </w:rPr>
              <w:t>Другие общегосударственные вопросы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Pr="00C13344" w:rsidRDefault="00FD3BE3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99</w:t>
            </w:r>
            <w:r w:rsidR="00C13344">
              <w:rPr>
                <w:b/>
              </w:rPr>
              <w:t>3.7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6A254D" w:rsidTr="004C3F49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Pr="00C13344" w:rsidRDefault="00FD3BE3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99</w:t>
            </w:r>
            <w:r w:rsidR="00C13344">
              <w:t>3.7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4C3F49">
        <w:trPr>
          <w:trHeight w:val="378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t>Учреждения культуры и мероприятия в сфере культуры и кинематографии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Pr="004C3F49" w:rsidRDefault="0010187E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t>59</w:t>
            </w:r>
            <w:r w:rsidR="004C3F49">
              <w:rPr>
                <w:b/>
                <w:lang w:val="en-US"/>
              </w:rPr>
              <w:t>6.6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6A254D" w:rsidRDefault="006A254D">
            <w:pPr>
              <w:snapToGrid w:val="0"/>
              <w:spacing w:line="276" w:lineRule="auto"/>
            </w:pPr>
            <w:r>
              <w:rPr>
                <w:b/>
              </w:rPr>
              <w:t>7</w:t>
            </w:r>
          </w:p>
        </w:tc>
      </w:tr>
      <w:tr w:rsidR="006A254D" w:rsidTr="004C3F49">
        <w:trPr>
          <w:trHeight w:val="400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</w:t>
            </w:r>
            <w:r w:rsidR="00852811">
              <w:rPr>
                <w:color w:val="000000"/>
              </w:rPr>
              <w:t xml:space="preserve"> обеспечения </w:t>
            </w:r>
            <w:r>
              <w:rPr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10187E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52</w:t>
            </w:r>
            <w:r w:rsidR="00697BB4">
              <w:t>3,8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6A254D" w:rsidTr="004C3F49">
        <w:trPr>
          <w:trHeight w:val="400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4C3F49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lang w:val="en-US"/>
              </w:rPr>
              <w:t>7</w:t>
            </w:r>
            <w:r w:rsidR="00697BB4">
              <w:t>2,8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6A254D" w:rsidTr="004C3F49">
        <w:trPr>
          <w:trHeight w:val="400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t>3</w:t>
            </w:r>
            <w:r w:rsidR="00C13344">
              <w:t>97,1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6A254D" w:rsidTr="004C3F49">
        <w:trPr>
          <w:trHeight w:val="400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Расходы на содержание прочего персонала учреждения культуры 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0100009090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t>3</w:t>
            </w:r>
            <w:r w:rsidR="00C13344">
              <w:t>97.1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6A254D" w:rsidTr="004C3F49">
        <w:trPr>
          <w:trHeight w:val="400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0100009090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C13344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t>397.1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6A254D" w:rsidTr="004C3F49">
        <w:trPr>
          <w:trHeight w:val="137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78,3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4C3F49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</w:pPr>
            <w:r>
              <w:t>Мобилизационная и    вневойсковая    подготовка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78,3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4C3F49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78,3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4C3F49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0100051180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78,3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6A254D" w:rsidTr="004C3F49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0100051180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100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544BDC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74,6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544BDC" w:rsidTr="004C3F49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44BDC" w:rsidRDefault="00544BDC">
            <w:pPr>
              <w:tabs>
                <w:tab w:val="left" w:pos="3064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Зак</w:t>
            </w:r>
            <w:r w:rsidR="00852811">
              <w:rPr>
                <w:color w:val="000000"/>
              </w:rPr>
              <w:t xml:space="preserve">упка товаров, работ и услуг для обеспечения </w:t>
            </w:r>
            <w:r>
              <w:rPr>
                <w:color w:val="000000"/>
              </w:rPr>
              <w:t>государственных (муниципальных) нужд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44BDC" w:rsidRDefault="00544BDC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44BDC" w:rsidRDefault="00544BDC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44BDC" w:rsidRDefault="00544BDC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44BDC" w:rsidRDefault="00544BDC">
            <w:pPr>
              <w:tabs>
                <w:tab w:val="left" w:pos="1289"/>
              </w:tabs>
              <w:spacing w:line="276" w:lineRule="auto"/>
              <w:jc w:val="center"/>
            </w:pPr>
            <w:r>
              <w:t>0100051180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44BDC" w:rsidRDefault="00544BDC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44BDC" w:rsidRDefault="00544BDC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3,7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44BDC" w:rsidRDefault="00544BDC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6A254D" w:rsidTr="004C3F49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Pr="00EB6550" w:rsidRDefault="00EB6550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580.6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4C3F49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</w:pPr>
            <w:r>
              <w:t>Дорожное хозяйство (дорожные фонды)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Pr="00EB6550" w:rsidRDefault="00EB6550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577.1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4C3F49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Pr="00EB6550" w:rsidRDefault="00EB6550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577.1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4C3F49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</w:pPr>
            <w:r>
              <w:t>Дорожное хозяйство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Pr="00EB6550" w:rsidRDefault="00EB6550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bCs/>
                <w:lang w:val="en-US"/>
              </w:rPr>
              <w:t>577.1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4C3F49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</w:pPr>
            <w:r>
              <w:t>Поддержка дорожного хозяйства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Pr="00EB6550" w:rsidRDefault="000414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301.1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6A254D" w:rsidTr="004C3F49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</w:t>
            </w:r>
            <w:r w:rsidR="00852811">
              <w:rPr>
                <w:color w:val="000000"/>
              </w:rPr>
              <w:t xml:space="preserve"> обеспечения </w:t>
            </w:r>
            <w:r>
              <w:rPr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Pr="0004143B" w:rsidRDefault="0004143B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301.1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04143B" w:rsidTr="004C3F49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3B" w:rsidRDefault="0004143B" w:rsidP="0004143B">
            <w:pPr>
              <w:tabs>
                <w:tab w:val="left" w:pos="3064"/>
              </w:tabs>
              <w:spacing w:line="276" w:lineRule="auto"/>
            </w:pPr>
            <w:proofErr w:type="spellStart"/>
            <w:r>
              <w:t>Софинансирование</w:t>
            </w:r>
            <w:proofErr w:type="spellEnd"/>
            <w:r>
              <w:t xml:space="preserve"> местного бюджета и внебюджетных источников инвестиционных программ и проектов развития общественной инфраструктуры муниципальных образований в Кировской области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4143B" w:rsidRPr="0004143B" w:rsidRDefault="0004143B" w:rsidP="0004143B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4143B" w:rsidRPr="0004143B" w:rsidRDefault="0004143B" w:rsidP="0004143B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4143B" w:rsidRPr="0004143B" w:rsidRDefault="0004143B" w:rsidP="0004143B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4143B" w:rsidRPr="0004143B" w:rsidRDefault="0004143B" w:rsidP="0004143B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01000S5170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4143B" w:rsidRPr="0004143B" w:rsidRDefault="0004143B" w:rsidP="0004143B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43B" w:rsidRPr="00B95178" w:rsidRDefault="00B95178" w:rsidP="000414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286,0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143B" w:rsidRDefault="0004143B" w:rsidP="0004143B">
            <w:pPr>
              <w:snapToGrid w:val="0"/>
              <w:spacing w:line="276" w:lineRule="auto"/>
            </w:pPr>
          </w:p>
        </w:tc>
      </w:tr>
      <w:tr w:rsidR="0004143B" w:rsidTr="004C3F49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3B" w:rsidRDefault="0004143B" w:rsidP="0004143B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4143B" w:rsidRPr="0004143B" w:rsidRDefault="0004143B" w:rsidP="00925A6C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4143B" w:rsidRPr="0004143B" w:rsidRDefault="0004143B" w:rsidP="00925A6C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4143B" w:rsidRPr="0004143B" w:rsidRDefault="0004143B" w:rsidP="00925A6C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4143B" w:rsidRPr="0004143B" w:rsidRDefault="0004143B" w:rsidP="00925A6C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01000S5170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4143B" w:rsidRPr="0004143B" w:rsidRDefault="0004143B" w:rsidP="00925A6C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43B" w:rsidRPr="00B95178" w:rsidRDefault="00B95178" w:rsidP="0004143B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286,0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143B" w:rsidRDefault="0004143B" w:rsidP="0004143B">
            <w:pPr>
              <w:snapToGrid w:val="0"/>
              <w:spacing w:line="276" w:lineRule="auto"/>
            </w:pPr>
          </w:p>
        </w:tc>
      </w:tr>
      <w:tr w:rsidR="0004143B" w:rsidTr="004C3F49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43B" w:rsidRDefault="0004143B" w:rsidP="00925A6C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4143B" w:rsidRDefault="0004143B" w:rsidP="00925A6C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4143B" w:rsidRDefault="0004143B" w:rsidP="00925A6C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4143B" w:rsidRDefault="0004143B" w:rsidP="00925A6C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4143B" w:rsidRDefault="0004143B" w:rsidP="00925A6C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4143B" w:rsidRDefault="0004143B" w:rsidP="00925A6C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43B" w:rsidRDefault="0004143B" w:rsidP="00925A6C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143B" w:rsidRDefault="0004143B" w:rsidP="0004143B">
            <w:pPr>
              <w:snapToGrid w:val="0"/>
              <w:spacing w:line="276" w:lineRule="auto"/>
            </w:pPr>
          </w:p>
        </w:tc>
      </w:tr>
      <w:tr w:rsidR="006A254D" w:rsidTr="004C3F49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pStyle w:val="211"/>
              <w:tabs>
                <w:tab w:val="clear" w:pos="1289"/>
                <w:tab w:val="left" w:pos="3064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Муниципальная программа «Развитие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муниципального управления в муниципальном образовании  </w:t>
            </w:r>
            <w:proofErr w:type="spellStart"/>
            <w:r>
              <w:rPr>
                <w:color w:val="000000"/>
                <w:sz w:val="24"/>
                <w:szCs w:val="24"/>
              </w:rPr>
              <w:t>Староирюкского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Малмыжского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lastRenderedPageBreak/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0100000000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540DC5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</w:t>
            </w:r>
            <w:r w:rsidR="006A254D">
              <w:t>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4C3F49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lastRenderedPageBreak/>
              <w:t>Мероприятия в установленной сфере деятельности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540DC5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</w:t>
            </w:r>
            <w:r w:rsidR="006A254D">
              <w:t>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00218A" w:rsidTr="004C3F49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218A" w:rsidRDefault="0000218A" w:rsidP="006536CC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Мероприятия по расходам на осуществление передаваемых полномочий 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0218A" w:rsidRDefault="0000218A" w:rsidP="006536CC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0218A" w:rsidRDefault="0000218A" w:rsidP="006536CC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0218A" w:rsidRDefault="0000218A" w:rsidP="006536CC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0218A" w:rsidRDefault="0000218A" w:rsidP="006536CC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0100009110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0218A" w:rsidRDefault="0000218A" w:rsidP="006536CC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0218A" w:rsidRDefault="0000218A" w:rsidP="006536CC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0218A" w:rsidRDefault="0000218A">
            <w:pPr>
              <w:snapToGrid w:val="0"/>
              <w:spacing w:line="276" w:lineRule="auto"/>
            </w:pPr>
          </w:p>
        </w:tc>
      </w:tr>
      <w:tr w:rsidR="006A254D" w:rsidTr="004C3F49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Мероприятия по расходам на осуществление передаваемых полномочий 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0100009110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500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540DC5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</w:t>
            </w:r>
            <w:r w:rsidR="006A254D">
              <w:t>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4C3F49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B9517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416,1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4C3F49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</w:pPr>
            <w:r>
              <w:t>Благоустройство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B9517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416,1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4C3F49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B9517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416,1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4C3F49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</w:pPr>
            <w:r>
              <w:t>Обслуживание му</w:t>
            </w:r>
            <w:r w:rsidR="00697BB4">
              <w:t>н</w:t>
            </w:r>
            <w:r>
              <w:t>иципального долга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B9517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416,1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4C3F49">
        <w:trPr>
          <w:trHeight w:val="209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t>Мероприятия в области коммунального хозяйства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B9517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416,1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4C3F49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Закупка товаров, работ и услуг для </w:t>
            </w:r>
            <w:r w:rsidR="00852811">
              <w:rPr>
                <w:color w:val="000000"/>
              </w:rPr>
              <w:t xml:space="preserve">обеспечения </w:t>
            </w:r>
            <w:r>
              <w:rPr>
                <w:color w:val="000000"/>
              </w:rPr>
              <w:t>государственных (муниципальных) нужд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jc w:val="center"/>
            </w:pPr>
          </w:p>
          <w:p w:rsidR="006A254D" w:rsidRDefault="006A254D">
            <w:pPr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B9517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416,1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6A254D" w:rsidTr="004C3F49">
        <w:trPr>
          <w:trHeight w:val="173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  <w:rPr>
                <w:b/>
              </w:rPr>
            </w:pPr>
            <w:r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</w:rPr>
              <w:t>142,0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6A254D" w:rsidTr="004C3F49">
        <w:trPr>
          <w:trHeight w:val="219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142,0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6A254D" w:rsidTr="004C3F49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142,0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</w:pPr>
          </w:p>
        </w:tc>
      </w:tr>
      <w:tr w:rsidR="0000218A" w:rsidTr="004C3F49">
        <w:trPr>
          <w:trHeight w:val="479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218A" w:rsidRDefault="0000218A" w:rsidP="006536CC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0218A" w:rsidRDefault="0000218A" w:rsidP="006536CC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0218A" w:rsidRDefault="0000218A" w:rsidP="006536CC">
            <w:pPr>
              <w:tabs>
                <w:tab w:val="left" w:pos="1289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0218A" w:rsidRDefault="0000218A" w:rsidP="006536CC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0218A" w:rsidRDefault="0000218A" w:rsidP="006536CC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0100004000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0218A" w:rsidRDefault="0000218A" w:rsidP="006536CC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0218A" w:rsidRDefault="0000218A" w:rsidP="006536CC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142,0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0218A" w:rsidRDefault="0000218A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6A254D" w:rsidTr="004C3F49">
        <w:trPr>
          <w:trHeight w:val="479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00218A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00218A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010000403</w:t>
            </w:r>
            <w:r w:rsidR="006A254D">
              <w:t>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142,0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6A254D" w:rsidTr="004C3F49">
        <w:trPr>
          <w:trHeight w:val="429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0100004030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54D" w:rsidRDefault="006A254D">
            <w:pPr>
              <w:tabs>
                <w:tab w:val="left" w:pos="1289"/>
              </w:tabs>
              <w:spacing w:line="276" w:lineRule="auto"/>
              <w:jc w:val="center"/>
            </w:pPr>
            <w:r>
              <w:t>300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142,0</w:t>
            </w:r>
          </w:p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6A254D" w:rsidRDefault="006A254D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A254D" w:rsidRDefault="006A254D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6A254D" w:rsidTr="004C3F49">
        <w:tc>
          <w:tcPr>
            <w:tcW w:w="724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4D" w:rsidRDefault="006A254D">
            <w:pPr>
              <w:pStyle w:val="afe"/>
              <w:snapToGrid w:val="0"/>
              <w:spacing w:line="276" w:lineRule="auto"/>
            </w:pPr>
          </w:p>
          <w:p w:rsidR="006A254D" w:rsidRDefault="006A254D">
            <w:pPr>
              <w:pStyle w:val="afe"/>
              <w:snapToGrid w:val="0"/>
              <w:spacing w:line="276" w:lineRule="auto"/>
            </w:pPr>
          </w:p>
        </w:tc>
        <w:tc>
          <w:tcPr>
            <w:tcW w:w="252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4D" w:rsidRDefault="006A254D">
            <w:pPr>
              <w:snapToGrid w:val="0"/>
              <w:spacing w:line="276" w:lineRule="auto"/>
            </w:pPr>
          </w:p>
          <w:p w:rsidR="006A254D" w:rsidRDefault="006A254D">
            <w:pPr>
              <w:spacing w:line="276" w:lineRule="auto"/>
            </w:pPr>
          </w:p>
          <w:p w:rsidR="006A254D" w:rsidRDefault="006A254D">
            <w:pPr>
              <w:spacing w:line="276" w:lineRule="auto"/>
            </w:pPr>
          </w:p>
          <w:p w:rsidR="006A254D" w:rsidRDefault="006A254D">
            <w:pPr>
              <w:spacing w:line="276" w:lineRule="auto"/>
            </w:pPr>
          </w:p>
          <w:p w:rsidR="006A254D" w:rsidRDefault="006A254D">
            <w:pPr>
              <w:spacing w:line="276" w:lineRule="auto"/>
            </w:pPr>
          </w:p>
          <w:p w:rsidR="006A254D" w:rsidRDefault="006A254D">
            <w:pPr>
              <w:spacing w:line="276" w:lineRule="auto"/>
            </w:pPr>
          </w:p>
          <w:p w:rsidR="006A254D" w:rsidRDefault="006A254D">
            <w:pPr>
              <w:spacing w:line="276" w:lineRule="auto"/>
            </w:pPr>
          </w:p>
          <w:p w:rsidR="006A254D" w:rsidRDefault="006A254D">
            <w:pPr>
              <w:spacing w:line="276" w:lineRule="auto"/>
            </w:pPr>
          </w:p>
          <w:p w:rsidR="006A254D" w:rsidRDefault="006A254D">
            <w:pPr>
              <w:spacing w:line="276" w:lineRule="auto"/>
            </w:pPr>
          </w:p>
          <w:p w:rsidR="006A254D" w:rsidRDefault="006A254D">
            <w:pPr>
              <w:spacing w:line="276" w:lineRule="auto"/>
            </w:pPr>
          </w:p>
          <w:p w:rsidR="006A254D" w:rsidRDefault="006A254D">
            <w:pPr>
              <w:spacing w:line="276" w:lineRule="auto"/>
            </w:pPr>
          </w:p>
        </w:tc>
      </w:tr>
    </w:tbl>
    <w:p w:rsidR="006A254D" w:rsidRDefault="006A254D" w:rsidP="006A254D">
      <w:pPr>
        <w:tabs>
          <w:tab w:val="left" w:pos="5777"/>
        </w:tabs>
      </w:pPr>
    </w:p>
    <w:p w:rsidR="006A254D" w:rsidRDefault="006A254D" w:rsidP="006A254D">
      <w:pPr>
        <w:tabs>
          <w:tab w:val="left" w:pos="6285"/>
        </w:tabs>
      </w:pPr>
    </w:p>
    <w:p w:rsidR="00544BDC" w:rsidRDefault="00544BDC" w:rsidP="006A254D">
      <w:pPr>
        <w:tabs>
          <w:tab w:val="left" w:pos="6285"/>
        </w:tabs>
      </w:pPr>
    </w:p>
    <w:p w:rsidR="00544BDC" w:rsidRDefault="00544BDC" w:rsidP="006A254D">
      <w:pPr>
        <w:tabs>
          <w:tab w:val="left" w:pos="6285"/>
        </w:tabs>
      </w:pPr>
    </w:p>
    <w:p w:rsidR="00544BDC" w:rsidRDefault="00544BDC" w:rsidP="006A254D">
      <w:pPr>
        <w:tabs>
          <w:tab w:val="left" w:pos="6285"/>
        </w:tabs>
      </w:pPr>
    </w:p>
    <w:p w:rsidR="00544BDC" w:rsidRDefault="00544BDC" w:rsidP="006A254D">
      <w:pPr>
        <w:tabs>
          <w:tab w:val="left" w:pos="6285"/>
        </w:tabs>
      </w:pPr>
    </w:p>
    <w:p w:rsidR="00544BDC" w:rsidRDefault="00544BDC" w:rsidP="006A254D">
      <w:pPr>
        <w:tabs>
          <w:tab w:val="left" w:pos="6285"/>
        </w:tabs>
      </w:pPr>
    </w:p>
    <w:p w:rsidR="00544BDC" w:rsidRDefault="00544BDC" w:rsidP="006A254D">
      <w:pPr>
        <w:tabs>
          <w:tab w:val="left" w:pos="6285"/>
        </w:tabs>
      </w:pPr>
    </w:p>
    <w:p w:rsidR="00544BDC" w:rsidRDefault="00544BDC" w:rsidP="006A254D">
      <w:pPr>
        <w:tabs>
          <w:tab w:val="left" w:pos="6285"/>
        </w:tabs>
      </w:pPr>
    </w:p>
    <w:p w:rsidR="00544BDC" w:rsidRDefault="00544BDC" w:rsidP="006A254D">
      <w:pPr>
        <w:tabs>
          <w:tab w:val="left" w:pos="6285"/>
        </w:tabs>
      </w:pPr>
    </w:p>
    <w:p w:rsidR="00544BDC" w:rsidRDefault="00544BDC" w:rsidP="006A254D">
      <w:pPr>
        <w:tabs>
          <w:tab w:val="left" w:pos="6285"/>
        </w:tabs>
      </w:pPr>
    </w:p>
    <w:p w:rsidR="00544BDC" w:rsidRDefault="00544BDC" w:rsidP="006A254D">
      <w:pPr>
        <w:tabs>
          <w:tab w:val="left" w:pos="6285"/>
        </w:tabs>
      </w:pPr>
    </w:p>
    <w:p w:rsidR="00544BDC" w:rsidRDefault="00544BDC" w:rsidP="006A254D">
      <w:pPr>
        <w:tabs>
          <w:tab w:val="left" w:pos="6285"/>
        </w:tabs>
      </w:pPr>
    </w:p>
    <w:p w:rsidR="00544BDC" w:rsidRDefault="00544BDC" w:rsidP="006A254D">
      <w:pPr>
        <w:tabs>
          <w:tab w:val="left" w:pos="6285"/>
        </w:tabs>
      </w:pPr>
    </w:p>
    <w:p w:rsidR="00544BDC" w:rsidRDefault="00544BDC" w:rsidP="006A254D">
      <w:pPr>
        <w:tabs>
          <w:tab w:val="left" w:pos="6285"/>
        </w:tabs>
      </w:pPr>
    </w:p>
    <w:p w:rsidR="00544BDC" w:rsidRDefault="00544BDC" w:rsidP="006A254D">
      <w:pPr>
        <w:tabs>
          <w:tab w:val="left" w:pos="6285"/>
        </w:tabs>
      </w:pPr>
    </w:p>
    <w:p w:rsidR="00544BDC" w:rsidRDefault="00544BDC" w:rsidP="006A254D">
      <w:pPr>
        <w:tabs>
          <w:tab w:val="left" w:pos="6285"/>
        </w:tabs>
      </w:pPr>
    </w:p>
    <w:p w:rsidR="00544BDC" w:rsidRDefault="00544BDC" w:rsidP="006A254D">
      <w:pPr>
        <w:tabs>
          <w:tab w:val="left" w:pos="6285"/>
        </w:tabs>
      </w:pPr>
    </w:p>
    <w:p w:rsidR="00544BDC" w:rsidRDefault="00544BDC" w:rsidP="006A254D">
      <w:pPr>
        <w:tabs>
          <w:tab w:val="left" w:pos="6285"/>
        </w:tabs>
      </w:pPr>
    </w:p>
    <w:p w:rsidR="00544BDC" w:rsidRDefault="00544BDC" w:rsidP="006A254D">
      <w:pPr>
        <w:tabs>
          <w:tab w:val="left" w:pos="6285"/>
        </w:tabs>
      </w:pPr>
    </w:p>
    <w:p w:rsidR="00544BDC" w:rsidRDefault="00544BDC" w:rsidP="006A254D">
      <w:pPr>
        <w:tabs>
          <w:tab w:val="left" w:pos="6285"/>
        </w:tabs>
      </w:pPr>
    </w:p>
    <w:p w:rsidR="00544BDC" w:rsidRDefault="00544BDC" w:rsidP="006A254D">
      <w:pPr>
        <w:tabs>
          <w:tab w:val="left" w:pos="6285"/>
        </w:tabs>
      </w:pPr>
    </w:p>
    <w:p w:rsidR="00544BDC" w:rsidRDefault="00544BDC" w:rsidP="006A254D">
      <w:pPr>
        <w:tabs>
          <w:tab w:val="left" w:pos="6285"/>
        </w:tabs>
      </w:pPr>
    </w:p>
    <w:p w:rsidR="00544BDC" w:rsidRDefault="00544BDC" w:rsidP="006A254D">
      <w:pPr>
        <w:tabs>
          <w:tab w:val="left" w:pos="6285"/>
        </w:tabs>
      </w:pPr>
    </w:p>
    <w:p w:rsidR="00141890" w:rsidRDefault="00141890" w:rsidP="006A254D">
      <w:pPr>
        <w:tabs>
          <w:tab w:val="left" w:pos="6285"/>
        </w:tabs>
      </w:pPr>
    </w:p>
    <w:p w:rsidR="00141890" w:rsidRDefault="00141890" w:rsidP="006A254D">
      <w:pPr>
        <w:tabs>
          <w:tab w:val="left" w:pos="6285"/>
        </w:tabs>
      </w:pPr>
    </w:p>
    <w:p w:rsidR="00141890" w:rsidRDefault="00141890" w:rsidP="006A254D">
      <w:pPr>
        <w:tabs>
          <w:tab w:val="left" w:pos="6285"/>
        </w:tabs>
      </w:pPr>
    </w:p>
    <w:p w:rsidR="00141890" w:rsidRDefault="00141890" w:rsidP="006A254D">
      <w:pPr>
        <w:tabs>
          <w:tab w:val="left" w:pos="6285"/>
        </w:tabs>
      </w:pPr>
    </w:p>
    <w:p w:rsidR="00141890" w:rsidRDefault="00141890" w:rsidP="006A254D">
      <w:pPr>
        <w:tabs>
          <w:tab w:val="left" w:pos="6285"/>
        </w:tabs>
      </w:pPr>
    </w:p>
    <w:p w:rsidR="00141890" w:rsidRDefault="00141890" w:rsidP="006A254D">
      <w:pPr>
        <w:tabs>
          <w:tab w:val="left" w:pos="6285"/>
        </w:tabs>
      </w:pPr>
    </w:p>
    <w:p w:rsidR="00141890" w:rsidRDefault="00141890" w:rsidP="006A254D">
      <w:pPr>
        <w:tabs>
          <w:tab w:val="left" w:pos="6285"/>
        </w:tabs>
      </w:pPr>
    </w:p>
    <w:p w:rsidR="00141890" w:rsidRDefault="00141890" w:rsidP="006A254D">
      <w:pPr>
        <w:tabs>
          <w:tab w:val="left" w:pos="6285"/>
        </w:tabs>
      </w:pPr>
    </w:p>
    <w:p w:rsidR="00141890" w:rsidRDefault="00141890" w:rsidP="006A254D">
      <w:pPr>
        <w:tabs>
          <w:tab w:val="left" w:pos="6285"/>
        </w:tabs>
      </w:pPr>
    </w:p>
    <w:p w:rsidR="00141890" w:rsidRDefault="00141890" w:rsidP="006A254D">
      <w:pPr>
        <w:tabs>
          <w:tab w:val="left" w:pos="6285"/>
        </w:tabs>
      </w:pPr>
    </w:p>
    <w:p w:rsidR="00141890" w:rsidRDefault="00141890" w:rsidP="006A254D">
      <w:pPr>
        <w:tabs>
          <w:tab w:val="left" w:pos="6285"/>
        </w:tabs>
      </w:pPr>
    </w:p>
    <w:p w:rsidR="00141890" w:rsidRDefault="00141890" w:rsidP="006A254D">
      <w:pPr>
        <w:tabs>
          <w:tab w:val="left" w:pos="6285"/>
        </w:tabs>
      </w:pPr>
    </w:p>
    <w:p w:rsidR="00141890" w:rsidRDefault="00141890" w:rsidP="006A254D">
      <w:pPr>
        <w:tabs>
          <w:tab w:val="left" w:pos="6285"/>
        </w:tabs>
      </w:pPr>
    </w:p>
    <w:p w:rsidR="00141890" w:rsidRDefault="00141890" w:rsidP="006A254D">
      <w:pPr>
        <w:tabs>
          <w:tab w:val="left" w:pos="6285"/>
        </w:tabs>
      </w:pPr>
    </w:p>
    <w:p w:rsidR="00141890" w:rsidRDefault="00141890" w:rsidP="006A254D">
      <w:pPr>
        <w:tabs>
          <w:tab w:val="left" w:pos="6285"/>
        </w:tabs>
      </w:pPr>
    </w:p>
    <w:p w:rsidR="00141890" w:rsidRDefault="00141890" w:rsidP="006A254D">
      <w:pPr>
        <w:tabs>
          <w:tab w:val="left" w:pos="6285"/>
        </w:tabs>
      </w:pPr>
    </w:p>
    <w:p w:rsidR="00141890" w:rsidRDefault="00141890" w:rsidP="006A254D">
      <w:pPr>
        <w:tabs>
          <w:tab w:val="left" w:pos="6285"/>
        </w:tabs>
      </w:pPr>
    </w:p>
    <w:p w:rsidR="00544BDC" w:rsidRDefault="00544BDC" w:rsidP="006A254D">
      <w:pPr>
        <w:tabs>
          <w:tab w:val="left" w:pos="6285"/>
        </w:tabs>
      </w:pPr>
    </w:p>
    <w:p w:rsidR="00544BDC" w:rsidRDefault="00544BDC" w:rsidP="006A254D">
      <w:pPr>
        <w:tabs>
          <w:tab w:val="left" w:pos="6285"/>
        </w:tabs>
      </w:pPr>
    </w:p>
    <w:tbl>
      <w:tblPr>
        <w:tblW w:w="2520" w:type="dxa"/>
        <w:tblInd w:w="7479" w:type="dxa"/>
        <w:tblLayout w:type="fixed"/>
        <w:tblLook w:val="04A0"/>
      </w:tblPr>
      <w:tblGrid>
        <w:gridCol w:w="2520"/>
      </w:tblGrid>
      <w:tr w:rsidR="006A254D" w:rsidTr="006A254D">
        <w:tc>
          <w:tcPr>
            <w:tcW w:w="2520" w:type="dxa"/>
            <w:hideMark/>
          </w:tcPr>
          <w:p w:rsidR="006A254D" w:rsidRDefault="006A254D">
            <w:pPr>
              <w:spacing w:line="276" w:lineRule="auto"/>
            </w:pPr>
            <w:r>
              <w:lastRenderedPageBreak/>
              <w:t>Приложение № 9</w:t>
            </w:r>
          </w:p>
        </w:tc>
      </w:tr>
      <w:tr w:rsidR="006A254D" w:rsidTr="006A254D">
        <w:tc>
          <w:tcPr>
            <w:tcW w:w="2520" w:type="dxa"/>
            <w:hideMark/>
          </w:tcPr>
          <w:p w:rsidR="006A254D" w:rsidRDefault="006A254D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6A254D" w:rsidTr="006A254D">
        <w:tc>
          <w:tcPr>
            <w:tcW w:w="2520" w:type="dxa"/>
            <w:hideMark/>
          </w:tcPr>
          <w:p w:rsidR="006A254D" w:rsidRDefault="006A254D">
            <w:pPr>
              <w:tabs>
                <w:tab w:val="left" w:pos="3483"/>
              </w:tabs>
              <w:spacing w:line="276" w:lineRule="auto"/>
            </w:pPr>
            <w:r>
              <w:t>сельской Думы</w:t>
            </w:r>
          </w:p>
        </w:tc>
      </w:tr>
      <w:tr w:rsidR="006A254D" w:rsidTr="006A254D">
        <w:tc>
          <w:tcPr>
            <w:tcW w:w="2520" w:type="dxa"/>
            <w:hideMark/>
          </w:tcPr>
          <w:p w:rsidR="006A254D" w:rsidRPr="00263E3F" w:rsidRDefault="00263E3F">
            <w:pPr>
              <w:tabs>
                <w:tab w:val="left" w:pos="4980"/>
                <w:tab w:val="left" w:pos="6600"/>
              </w:tabs>
              <w:spacing w:line="276" w:lineRule="auto"/>
            </w:pPr>
            <w:r>
              <w:t xml:space="preserve">от  </w:t>
            </w:r>
            <w:r w:rsidR="00024611">
              <w:t>23</w:t>
            </w:r>
            <w:r w:rsidR="00B95178">
              <w:t>.07.</w:t>
            </w:r>
            <w:r w:rsidR="004C3F49">
              <w:t>201</w:t>
            </w:r>
            <w:r w:rsidR="004C3F49" w:rsidRPr="004C3F49">
              <w:t>9</w:t>
            </w:r>
            <w:r w:rsidR="004C3F49">
              <w:t xml:space="preserve"> №</w:t>
            </w:r>
            <w:r w:rsidR="00024611">
              <w:t>31</w:t>
            </w:r>
          </w:p>
        </w:tc>
      </w:tr>
    </w:tbl>
    <w:p w:rsidR="006A254D" w:rsidRDefault="006A254D" w:rsidP="006A254D">
      <w:pPr>
        <w:jc w:val="center"/>
        <w:rPr>
          <w:b/>
        </w:rPr>
      </w:pPr>
      <w:r>
        <w:t xml:space="preserve">         </w:t>
      </w:r>
    </w:p>
    <w:p w:rsidR="006A254D" w:rsidRDefault="006A254D" w:rsidP="006A254D">
      <w:pPr>
        <w:ind w:firstLine="708"/>
        <w:jc w:val="center"/>
      </w:pPr>
      <w:r>
        <w:rPr>
          <w:b/>
        </w:rPr>
        <w:t>Источники финансирования дефицита бюджета поселения</w:t>
      </w:r>
    </w:p>
    <w:p w:rsidR="006A254D" w:rsidRDefault="006A254D" w:rsidP="006A254D"/>
    <w:p w:rsidR="006A254D" w:rsidRDefault="006A254D" w:rsidP="006A254D">
      <w:pPr>
        <w:tabs>
          <w:tab w:val="left" w:pos="4203"/>
        </w:tabs>
      </w:pPr>
      <w:r>
        <w:tab/>
      </w:r>
    </w:p>
    <w:tbl>
      <w:tblPr>
        <w:tblW w:w="0" w:type="auto"/>
        <w:tblInd w:w="108" w:type="dxa"/>
        <w:tblLayout w:type="fixed"/>
        <w:tblLook w:val="04A0"/>
      </w:tblPr>
      <w:tblGrid>
        <w:gridCol w:w="4320"/>
        <w:gridCol w:w="3600"/>
        <w:gridCol w:w="1795"/>
      </w:tblGrid>
      <w:tr w:rsidR="006A254D" w:rsidTr="006A254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4203"/>
              </w:tabs>
              <w:spacing w:line="276" w:lineRule="auto"/>
              <w:jc w:val="center"/>
            </w:pPr>
            <w:r>
              <w:t>Наименование показателя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4203"/>
              </w:tabs>
              <w:spacing w:line="276" w:lineRule="auto"/>
              <w:jc w:val="center"/>
            </w:pPr>
            <w:r>
              <w:t>Код бюджетной классификации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54D" w:rsidRDefault="006A254D">
            <w:pPr>
              <w:tabs>
                <w:tab w:val="left" w:pos="4203"/>
              </w:tabs>
              <w:spacing w:line="276" w:lineRule="auto"/>
              <w:ind w:firstLine="307"/>
              <w:jc w:val="center"/>
            </w:pPr>
            <w:r>
              <w:t>Сумма (тыс. рублей)</w:t>
            </w:r>
          </w:p>
        </w:tc>
      </w:tr>
      <w:tr w:rsidR="006A254D" w:rsidTr="006A254D">
        <w:trPr>
          <w:trHeight w:val="437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4203"/>
              </w:tabs>
              <w:spacing w:line="276" w:lineRule="auto"/>
            </w:pPr>
            <w:r>
              <w:t>Источники внутреннего финансирования дефицита бюджета района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254D" w:rsidRDefault="006A254D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  <w:p w:rsidR="006A254D" w:rsidRDefault="006A254D">
            <w:pPr>
              <w:tabs>
                <w:tab w:val="left" w:pos="4203"/>
              </w:tabs>
              <w:spacing w:line="276" w:lineRule="auto"/>
              <w:jc w:val="center"/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54D" w:rsidRPr="007B61E9" w:rsidRDefault="007B61E9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628,5</w:t>
            </w:r>
          </w:p>
        </w:tc>
      </w:tr>
      <w:tr w:rsidR="006A254D" w:rsidTr="006A254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4203"/>
              </w:tabs>
              <w:spacing w:line="276" w:lineRule="auto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54D" w:rsidRPr="007B61E9" w:rsidRDefault="007B61E9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628,5</w:t>
            </w:r>
          </w:p>
        </w:tc>
      </w:tr>
      <w:tr w:rsidR="006A254D" w:rsidTr="006A254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54D" w:rsidRDefault="006A254D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2382,6</w:t>
            </w:r>
          </w:p>
        </w:tc>
      </w:tr>
      <w:tr w:rsidR="006A254D" w:rsidTr="006A254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4203"/>
              </w:tabs>
              <w:spacing w:line="276" w:lineRule="auto"/>
              <w:jc w:val="center"/>
            </w:pPr>
            <w:r>
              <w:t>000 01 05 02 01 10 0000 510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54D" w:rsidRDefault="006A254D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2382,6</w:t>
            </w:r>
          </w:p>
        </w:tc>
      </w:tr>
      <w:tr w:rsidR="006A254D" w:rsidTr="006A254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4203"/>
              </w:tabs>
              <w:spacing w:line="276" w:lineRule="auto"/>
              <w:jc w:val="center"/>
            </w:pPr>
            <w:r>
              <w:t>985 01 05 02 01 10 0000 510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54D" w:rsidRDefault="006A254D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2382,6</w:t>
            </w:r>
          </w:p>
        </w:tc>
      </w:tr>
      <w:tr w:rsidR="006A254D" w:rsidTr="006A254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4203"/>
              </w:tabs>
              <w:spacing w:line="276" w:lineRule="auto"/>
            </w:pPr>
            <w:r>
              <w:t xml:space="preserve">Уменьшение остатков  средств бюджетов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54D" w:rsidRPr="007B61E9" w:rsidRDefault="00B95178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3362,2</w:t>
            </w:r>
          </w:p>
        </w:tc>
      </w:tr>
      <w:tr w:rsidR="006A254D" w:rsidTr="006A254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54D" w:rsidRPr="007B61E9" w:rsidRDefault="00B95178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3362,2</w:t>
            </w:r>
          </w:p>
        </w:tc>
      </w:tr>
      <w:tr w:rsidR="006A254D" w:rsidTr="006A254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4203"/>
              </w:tabs>
              <w:spacing w:line="276" w:lineRule="auto"/>
              <w:jc w:val="center"/>
            </w:pPr>
            <w:r>
              <w:t>000 01 05 02 01 10 0000 610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54D" w:rsidRPr="007B61E9" w:rsidRDefault="00B95178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3362,2</w:t>
            </w:r>
          </w:p>
        </w:tc>
      </w:tr>
      <w:tr w:rsidR="006A254D" w:rsidTr="006A254D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54D" w:rsidRDefault="006A254D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254D" w:rsidRDefault="006A254D">
            <w:pPr>
              <w:tabs>
                <w:tab w:val="left" w:pos="4203"/>
              </w:tabs>
              <w:spacing w:line="276" w:lineRule="auto"/>
              <w:jc w:val="center"/>
            </w:pPr>
            <w:r>
              <w:t>985 01 05 02 01 10 0000 610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54D" w:rsidRPr="0000218A" w:rsidRDefault="00891107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3362,2</w:t>
            </w:r>
          </w:p>
        </w:tc>
      </w:tr>
    </w:tbl>
    <w:p w:rsidR="006A254D" w:rsidRDefault="006A254D" w:rsidP="006A254D">
      <w:pPr>
        <w:tabs>
          <w:tab w:val="left" w:pos="3064"/>
        </w:tabs>
      </w:pPr>
    </w:p>
    <w:p w:rsidR="006A254D" w:rsidRDefault="006A254D" w:rsidP="006A254D">
      <w:pPr>
        <w:tabs>
          <w:tab w:val="left" w:pos="3064"/>
        </w:tabs>
      </w:pPr>
    </w:p>
    <w:p w:rsidR="006A254D" w:rsidRDefault="006A254D" w:rsidP="006A254D">
      <w:pPr>
        <w:tabs>
          <w:tab w:val="left" w:pos="3064"/>
        </w:tabs>
      </w:pPr>
    </w:p>
    <w:p w:rsidR="006A254D" w:rsidRDefault="006A254D" w:rsidP="006A254D">
      <w:pPr>
        <w:tabs>
          <w:tab w:val="left" w:pos="3064"/>
        </w:tabs>
      </w:pPr>
    </w:p>
    <w:p w:rsidR="006A254D" w:rsidRDefault="006A254D" w:rsidP="006A254D">
      <w:pPr>
        <w:tabs>
          <w:tab w:val="left" w:pos="3064"/>
        </w:tabs>
      </w:pPr>
    </w:p>
    <w:p w:rsidR="002820BF" w:rsidRDefault="002820BF"/>
    <w:sectPr w:rsidR="002820BF" w:rsidSect="00282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A"/>
    <w:multiLevelType w:val="multilevel"/>
    <w:tmpl w:val="4306CF66"/>
    <w:name w:val="WW8Num5"/>
    <w:lvl w:ilvl="0">
      <w:start w:val="1"/>
      <w:numFmt w:val="decimal"/>
      <w:lvlText w:val="%1)"/>
      <w:lvlJc w:val="left"/>
      <w:pPr>
        <w:tabs>
          <w:tab w:val="num" w:pos="-47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6A254D"/>
    <w:rsid w:val="0000218A"/>
    <w:rsid w:val="00024611"/>
    <w:rsid w:val="0004143B"/>
    <w:rsid w:val="00062F66"/>
    <w:rsid w:val="000F184F"/>
    <w:rsid w:val="0010187E"/>
    <w:rsid w:val="00116FAB"/>
    <w:rsid w:val="00141890"/>
    <w:rsid w:val="001541CB"/>
    <w:rsid w:val="00206074"/>
    <w:rsid w:val="00263E3F"/>
    <w:rsid w:val="002820BF"/>
    <w:rsid w:val="00353AC3"/>
    <w:rsid w:val="0039118B"/>
    <w:rsid w:val="003A3C1E"/>
    <w:rsid w:val="004168F2"/>
    <w:rsid w:val="0042576D"/>
    <w:rsid w:val="004649F9"/>
    <w:rsid w:val="00474D65"/>
    <w:rsid w:val="004805D1"/>
    <w:rsid w:val="004B7484"/>
    <w:rsid w:val="004C3F49"/>
    <w:rsid w:val="004C5B3E"/>
    <w:rsid w:val="00522F5E"/>
    <w:rsid w:val="00525577"/>
    <w:rsid w:val="00527355"/>
    <w:rsid w:val="00540DC5"/>
    <w:rsid w:val="00544BDC"/>
    <w:rsid w:val="00596328"/>
    <w:rsid w:val="005A0592"/>
    <w:rsid w:val="005A3F2C"/>
    <w:rsid w:val="005D2310"/>
    <w:rsid w:val="005E0254"/>
    <w:rsid w:val="005E0335"/>
    <w:rsid w:val="005E2536"/>
    <w:rsid w:val="005E30AC"/>
    <w:rsid w:val="0061037A"/>
    <w:rsid w:val="00631920"/>
    <w:rsid w:val="00651C88"/>
    <w:rsid w:val="006536CC"/>
    <w:rsid w:val="00697BB4"/>
    <w:rsid w:val="006A254D"/>
    <w:rsid w:val="006B3FFA"/>
    <w:rsid w:val="00732AE1"/>
    <w:rsid w:val="00773E51"/>
    <w:rsid w:val="0079123E"/>
    <w:rsid w:val="007B61E9"/>
    <w:rsid w:val="007D01B1"/>
    <w:rsid w:val="007E0F45"/>
    <w:rsid w:val="007E77FC"/>
    <w:rsid w:val="00816BAE"/>
    <w:rsid w:val="00852811"/>
    <w:rsid w:val="00870589"/>
    <w:rsid w:val="00880576"/>
    <w:rsid w:val="00891107"/>
    <w:rsid w:val="008C2DA8"/>
    <w:rsid w:val="00922F2D"/>
    <w:rsid w:val="00925A6C"/>
    <w:rsid w:val="00974756"/>
    <w:rsid w:val="00982973"/>
    <w:rsid w:val="00986736"/>
    <w:rsid w:val="009A7744"/>
    <w:rsid w:val="009A7867"/>
    <w:rsid w:val="009E7534"/>
    <w:rsid w:val="00A07396"/>
    <w:rsid w:val="00A366D5"/>
    <w:rsid w:val="00A36F43"/>
    <w:rsid w:val="00A80F6C"/>
    <w:rsid w:val="00AF2B02"/>
    <w:rsid w:val="00B321E9"/>
    <w:rsid w:val="00B95178"/>
    <w:rsid w:val="00BB4AB8"/>
    <w:rsid w:val="00C05D33"/>
    <w:rsid w:val="00C11954"/>
    <w:rsid w:val="00C13344"/>
    <w:rsid w:val="00C13D41"/>
    <w:rsid w:val="00C427AE"/>
    <w:rsid w:val="00CA3113"/>
    <w:rsid w:val="00D419A8"/>
    <w:rsid w:val="00D632F0"/>
    <w:rsid w:val="00D72923"/>
    <w:rsid w:val="00D77052"/>
    <w:rsid w:val="00DB3BD8"/>
    <w:rsid w:val="00DD20F4"/>
    <w:rsid w:val="00E3108D"/>
    <w:rsid w:val="00E343CD"/>
    <w:rsid w:val="00E955D3"/>
    <w:rsid w:val="00EB6550"/>
    <w:rsid w:val="00ED064E"/>
    <w:rsid w:val="00EE7831"/>
    <w:rsid w:val="00EF062E"/>
    <w:rsid w:val="00F35E53"/>
    <w:rsid w:val="00FC1650"/>
    <w:rsid w:val="00FD3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nhideWhenUsed="0" w:qFormat="1"/>
    <w:lsdException w:name="Default Paragraph Font" w:uiPriority="1"/>
    <w:lsdException w:name="Body Text" w:qFormat="1"/>
    <w:lsdException w:name="Body Text Indent" w:qFormat="1"/>
    <w:lsdException w:name="Subtitle" w:semiHidden="0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5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254D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6A254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6A254D"/>
    <w:pPr>
      <w:keepNext/>
      <w:widowControl w:val="0"/>
      <w:numPr>
        <w:ilvl w:val="2"/>
        <w:numId w:val="1"/>
      </w:numPr>
      <w:suppressAutoHyphens/>
      <w:autoSpaceDE w:val="0"/>
      <w:jc w:val="center"/>
      <w:outlineLvl w:val="2"/>
    </w:pPr>
    <w:rPr>
      <w:spacing w:val="-16"/>
      <w:sz w:val="28"/>
      <w:szCs w:val="20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6A254D"/>
    <w:pPr>
      <w:keepNext/>
      <w:widowControl w:val="0"/>
      <w:numPr>
        <w:ilvl w:val="3"/>
        <w:numId w:val="1"/>
      </w:numPr>
      <w:suppressAutoHyphens/>
      <w:autoSpaceDE w:val="0"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254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link w:val="60"/>
    <w:uiPriority w:val="9"/>
    <w:semiHidden/>
    <w:unhideWhenUsed/>
    <w:qFormat/>
    <w:rsid w:val="006A254D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254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A254D"/>
    <w:pPr>
      <w:widowControl w:val="0"/>
      <w:numPr>
        <w:ilvl w:val="7"/>
        <w:numId w:val="1"/>
      </w:numPr>
      <w:suppressAutoHyphens/>
      <w:autoSpaceDE w:val="0"/>
      <w:spacing w:before="240" w:after="60"/>
      <w:outlineLvl w:val="7"/>
    </w:pPr>
    <w:rPr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254D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A25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6A254D"/>
    <w:rPr>
      <w:rFonts w:ascii="Times New Roman" w:eastAsia="Times New Roman" w:hAnsi="Times New Roman" w:cs="Times New Roman"/>
      <w:spacing w:val="-16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6A254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6A25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A254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A254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6A254D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6A254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A254D"/>
    <w:rPr>
      <w:color w:val="800080" w:themeColor="followedHyperlink"/>
      <w:u w:val="single"/>
    </w:rPr>
  </w:style>
  <w:style w:type="character" w:styleId="a5">
    <w:name w:val="Emphasis"/>
    <w:basedOn w:val="a0"/>
    <w:uiPriority w:val="20"/>
    <w:qFormat/>
    <w:rsid w:val="006A254D"/>
    <w:rPr>
      <w:rFonts w:ascii="Times New Roman" w:hAnsi="Times New Roman" w:cs="Times New Roman" w:hint="default"/>
      <w:i/>
      <w:iCs/>
    </w:rPr>
  </w:style>
  <w:style w:type="paragraph" w:styleId="a6">
    <w:name w:val="Normal (Web)"/>
    <w:basedOn w:val="a"/>
    <w:uiPriority w:val="99"/>
    <w:semiHidden/>
    <w:unhideWhenUsed/>
    <w:qFormat/>
    <w:rsid w:val="006A254D"/>
    <w:pPr>
      <w:spacing w:before="280" w:after="280"/>
    </w:pPr>
    <w:rPr>
      <w:kern w:val="2"/>
      <w:lang w:eastAsia="zh-CN"/>
    </w:rPr>
  </w:style>
  <w:style w:type="paragraph" w:styleId="a7">
    <w:name w:val="Normal Indent"/>
    <w:basedOn w:val="a"/>
    <w:uiPriority w:val="99"/>
    <w:semiHidden/>
    <w:unhideWhenUsed/>
    <w:qFormat/>
    <w:rsid w:val="006A254D"/>
    <w:pPr>
      <w:ind w:left="708"/>
    </w:pPr>
  </w:style>
  <w:style w:type="paragraph" w:styleId="a8">
    <w:name w:val="header"/>
    <w:basedOn w:val="a"/>
    <w:link w:val="a9"/>
    <w:uiPriority w:val="99"/>
    <w:unhideWhenUsed/>
    <w:qFormat/>
    <w:rsid w:val="006A254D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6A254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qFormat/>
    <w:rsid w:val="006A254D"/>
    <w:pPr>
      <w:widowControl w:val="0"/>
      <w:tabs>
        <w:tab w:val="center" w:pos="4677"/>
        <w:tab w:val="right" w:pos="9355"/>
      </w:tabs>
      <w:suppressAutoHyphens/>
      <w:autoSpaceDE w:val="0"/>
    </w:pPr>
    <w:rPr>
      <w:sz w:val="20"/>
      <w:szCs w:val="20"/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6A254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Body Text"/>
    <w:basedOn w:val="a"/>
    <w:link w:val="ad"/>
    <w:uiPriority w:val="99"/>
    <w:semiHidden/>
    <w:unhideWhenUsed/>
    <w:qFormat/>
    <w:rsid w:val="006A254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6A25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"/>
    <w:basedOn w:val="ac"/>
    <w:uiPriority w:val="99"/>
    <w:semiHidden/>
    <w:unhideWhenUsed/>
    <w:qFormat/>
    <w:rsid w:val="006A254D"/>
    <w:pPr>
      <w:widowControl w:val="0"/>
      <w:suppressAutoHyphens/>
      <w:autoSpaceDE w:val="0"/>
    </w:pPr>
    <w:rPr>
      <w:rFonts w:cs="Mangal"/>
      <w:sz w:val="20"/>
      <w:szCs w:val="20"/>
      <w:lang w:eastAsia="ar-SA"/>
    </w:rPr>
  </w:style>
  <w:style w:type="paragraph" w:styleId="af">
    <w:name w:val="Subtitle"/>
    <w:basedOn w:val="a"/>
    <w:next w:val="ac"/>
    <w:link w:val="af0"/>
    <w:uiPriority w:val="99"/>
    <w:qFormat/>
    <w:rsid w:val="006A254D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0">
    <w:name w:val="Подзаголовок Знак"/>
    <w:basedOn w:val="a0"/>
    <w:link w:val="af"/>
    <w:uiPriority w:val="99"/>
    <w:rsid w:val="006A254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1">
    <w:name w:val="Title"/>
    <w:basedOn w:val="a"/>
    <w:next w:val="af"/>
    <w:link w:val="af2"/>
    <w:uiPriority w:val="99"/>
    <w:qFormat/>
    <w:rsid w:val="006A254D"/>
    <w:pPr>
      <w:suppressAutoHyphens/>
      <w:jc w:val="center"/>
    </w:pPr>
    <w:rPr>
      <w:b/>
      <w:bCs/>
      <w:sz w:val="32"/>
      <w:szCs w:val="20"/>
      <w:lang w:eastAsia="ar-SA"/>
    </w:rPr>
  </w:style>
  <w:style w:type="character" w:customStyle="1" w:styleId="af2">
    <w:name w:val="Название Знак"/>
    <w:basedOn w:val="a0"/>
    <w:link w:val="af1"/>
    <w:uiPriority w:val="99"/>
    <w:rsid w:val="006A254D"/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styleId="af3">
    <w:name w:val="Body Text Indent"/>
    <w:basedOn w:val="a"/>
    <w:link w:val="af4"/>
    <w:uiPriority w:val="99"/>
    <w:semiHidden/>
    <w:unhideWhenUsed/>
    <w:qFormat/>
    <w:rsid w:val="006A254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6A25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qFormat/>
    <w:rsid w:val="006A254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A25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Document Map"/>
    <w:basedOn w:val="a"/>
    <w:link w:val="af6"/>
    <w:uiPriority w:val="99"/>
    <w:semiHidden/>
    <w:unhideWhenUsed/>
    <w:qFormat/>
    <w:rsid w:val="006A254D"/>
    <w:rPr>
      <w:rFonts w:ascii="Tahoma" w:hAnsi="Tahoma" w:cs="Tahoma"/>
      <w:sz w:val="16"/>
      <w:szCs w:val="16"/>
      <w:lang w:eastAsia="en-US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6A254D"/>
    <w:rPr>
      <w:rFonts w:ascii="Tahoma" w:eastAsia="Times New Roman" w:hAnsi="Tahoma" w:cs="Tahoma"/>
      <w:sz w:val="16"/>
      <w:szCs w:val="16"/>
    </w:rPr>
  </w:style>
  <w:style w:type="paragraph" w:styleId="af7">
    <w:name w:val="Balloon Text"/>
    <w:basedOn w:val="a"/>
    <w:link w:val="af8"/>
    <w:uiPriority w:val="99"/>
    <w:semiHidden/>
    <w:unhideWhenUsed/>
    <w:qFormat/>
    <w:rsid w:val="006A254D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0"/>
    <w:link w:val="af7"/>
    <w:uiPriority w:val="99"/>
    <w:semiHidden/>
    <w:rsid w:val="006A254D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No Spacing"/>
    <w:uiPriority w:val="99"/>
    <w:qFormat/>
    <w:rsid w:val="006A254D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List Paragraph"/>
    <w:basedOn w:val="a"/>
    <w:uiPriority w:val="99"/>
    <w:qFormat/>
    <w:rsid w:val="006A254D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6A254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qFormat/>
    <w:rsid w:val="006A25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6A25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10">
    <w:name w:val="Основной текст 31"/>
    <w:basedOn w:val="a"/>
    <w:uiPriority w:val="99"/>
    <w:qFormat/>
    <w:rsid w:val="006A254D"/>
    <w:pPr>
      <w:suppressAutoHyphens/>
      <w:jc w:val="both"/>
    </w:pPr>
    <w:rPr>
      <w:sz w:val="28"/>
      <w:lang w:eastAsia="zh-CN"/>
    </w:rPr>
  </w:style>
  <w:style w:type="paragraph" w:customStyle="1" w:styleId="afb">
    <w:name w:val="Заголовок"/>
    <w:basedOn w:val="a"/>
    <w:next w:val="ac"/>
    <w:uiPriority w:val="99"/>
    <w:qFormat/>
    <w:rsid w:val="006A254D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1">
    <w:name w:val="Название1"/>
    <w:basedOn w:val="a"/>
    <w:uiPriority w:val="99"/>
    <w:qFormat/>
    <w:rsid w:val="006A254D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21">
    <w:name w:val="Указатель2"/>
    <w:basedOn w:val="a"/>
    <w:uiPriority w:val="99"/>
    <w:qFormat/>
    <w:rsid w:val="006A254D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12">
    <w:name w:val="Название объекта1"/>
    <w:basedOn w:val="a"/>
    <w:uiPriority w:val="99"/>
    <w:qFormat/>
    <w:rsid w:val="006A254D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13">
    <w:name w:val="Указатель1"/>
    <w:basedOn w:val="a"/>
    <w:uiPriority w:val="99"/>
    <w:qFormat/>
    <w:rsid w:val="006A254D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qFormat/>
    <w:rsid w:val="006A254D"/>
    <w:pPr>
      <w:suppressAutoHyphens/>
      <w:ind w:firstLine="708"/>
      <w:jc w:val="both"/>
    </w:pPr>
    <w:rPr>
      <w:sz w:val="28"/>
      <w:szCs w:val="20"/>
      <w:lang w:eastAsia="ar-SA"/>
    </w:rPr>
  </w:style>
  <w:style w:type="paragraph" w:customStyle="1" w:styleId="311">
    <w:name w:val="Основной текст с отступом 31"/>
    <w:basedOn w:val="a"/>
    <w:uiPriority w:val="99"/>
    <w:qFormat/>
    <w:rsid w:val="006A254D"/>
    <w:pPr>
      <w:widowControl w:val="0"/>
      <w:shd w:val="clear" w:color="auto" w:fill="FFFFFF"/>
      <w:suppressAutoHyphens/>
      <w:autoSpaceDE w:val="0"/>
      <w:spacing w:before="2" w:line="322" w:lineRule="exact"/>
      <w:ind w:right="48" w:firstLine="852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ConsNonformat">
    <w:name w:val="ConsNonformat"/>
    <w:uiPriority w:val="99"/>
    <w:qFormat/>
    <w:rsid w:val="006A254D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14">
    <w:name w:val="Цитата1"/>
    <w:basedOn w:val="a"/>
    <w:uiPriority w:val="99"/>
    <w:qFormat/>
    <w:rsid w:val="006A254D"/>
    <w:pPr>
      <w:widowControl w:val="0"/>
      <w:shd w:val="clear" w:color="auto" w:fill="FFFFFF"/>
      <w:suppressAutoHyphens/>
      <w:autoSpaceDE w:val="0"/>
      <w:spacing w:before="2" w:line="319" w:lineRule="exact"/>
      <w:ind w:left="89" w:right="19" w:firstLine="703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211">
    <w:name w:val="Основной текст 21"/>
    <w:basedOn w:val="a"/>
    <w:uiPriority w:val="99"/>
    <w:qFormat/>
    <w:rsid w:val="006A254D"/>
    <w:pPr>
      <w:widowControl w:val="0"/>
      <w:tabs>
        <w:tab w:val="left" w:pos="1289"/>
      </w:tabs>
      <w:suppressAutoHyphens/>
      <w:autoSpaceDE w:val="0"/>
    </w:pPr>
    <w:rPr>
      <w:sz w:val="28"/>
      <w:szCs w:val="28"/>
      <w:lang w:eastAsia="ar-SA"/>
    </w:rPr>
  </w:style>
  <w:style w:type="paragraph" w:customStyle="1" w:styleId="afc">
    <w:name w:val="Îáû÷íûé"/>
    <w:uiPriority w:val="99"/>
    <w:qFormat/>
    <w:rsid w:val="006A25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uiPriority w:val="99"/>
    <w:qFormat/>
    <w:rsid w:val="006A254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5">
    <w:name w:val="Схема документа1"/>
    <w:basedOn w:val="a"/>
    <w:uiPriority w:val="99"/>
    <w:qFormat/>
    <w:rsid w:val="006A254D"/>
    <w:pPr>
      <w:widowControl w:val="0"/>
      <w:shd w:val="clear" w:color="auto" w:fill="000080"/>
      <w:suppressAutoHyphens/>
      <w:autoSpaceDE w:val="0"/>
    </w:pPr>
    <w:rPr>
      <w:rFonts w:ascii="Tahoma" w:hAnsi="Tahoma" w:cs="Tahoma"/>
      <w:sz w:val="20"/>
      <w:szCs w:val="20"/>
      <w:lang w:eastAsia="ar-SA"/>
    </w:rPr>
  </w:style>
  <w:style w:type="paragraph" w:customStyle="1" w:styleId="afd">
    <w:name w:val="Знак Знак Знак Знак Знак Знак Знак Знак Знак Знак Знак Знак Знак Знак Знак Знак"/>
    <w:basedOn w:val="a"/>
    <w:uiPriority w:val="99"/>
    <w:qFormat/>
    <w:rsid w:val="006A254D"/>
    <w:pPr>
      <w:widowControl w:val="0"/>
      <w:suppressAutoHyphens/>
      <w:spacing w:after="160" w:line="240" w:lineRule="exact"/>
      <w:jc w:val="right"/>
    </w:pPr>
    <w:rPr>
      <w:sz w:val="20"/>
      <w:szCs w:val="20"/>
      <w:lang w:val="en-GB" w:eastAsia="ar-SA"/>
    </w:rPr>
  </w:style>
  <w:style w:type="paragraph" w:customStyle="1" w:styleId="afe">
    <w:name w:val="Содержимое таблицы"/>
    <w:basedOn w:val="a"/>
    <w:uiPriority w:val="99"/>
    <w:qFormat/>
    <w:rsid w:val="006A254D"/>
    <w:pPr>
      <w:widowControl w:val="0"/>
      <w:suppressLineNumbers/>
      <w:suppressAutoHyphens/>
      <w:autoSpaceDE w:val="0"/>
    </w:pPr>
    <w:rPr>
      <w:sz w:val="20"/>
      <w:szCs w:val="20"/>
      <w:lang w:eastAsia="ar-SA"/>
    </w:rPr>
  </w:style>
  <w:style w:type="paragraph" w:customStyle="1" w:styleId="aff">
    <w:name w:val="Заголовок таблицы"/>
    <w:basedOn w:val="afe"/>
    <w:uiPriority w:val="99"/>
    <w:qFormat/>
    <w:rsid w:val="006A254D"/>
    <w:pPr>
      <w:jc w:val="center"/>
    </w:pPr>
    <w:rPr>
      <w:b/>
      <w:bCs/>
    </w:rPr>
  </w:style>
  <w:style w:type="paragraph" w:customStyle="1" w:styleId="aff0">
    <w:name w:val="Содержимое врезки"/>
    <w:basedOn w:val="ac"/>
    <w:uiPriority w:val="99"/>
    <w:qFormat/>
    <w:rsid w:val="006A254D"/>
    <w:pPr>
      <w:widowControl w:val="0"/>
      <w:suppressAutoHyphens/>
      <w:autoSpaceDE w:val="0"/>
    </w:pPr>
    <w:rPr>
      <w:sz w:val="20"/>
      <w:szCs w:val="20"/>
      <w:lang w:eastAsia="ar-SA"/>
    </w:rPr>
  </w:style>
  <w:style w:type="paragraph" w:customStyle="1" w:styleId="16">
    <w:name w:val="Без интервала1"/>
    <w:uiPriority w:val="99"/>
    <w:qFormat/>
    <w:rsid w:val="006A254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Standard">
    <w:name w:val="Standard"/>
    <w:uiPriority w:val="99"/>
    <w:qFormat/>
    <w:rsid w:val="006A254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Normal">
    <w:name w:val="ConsNormal"/>
    <w:uiPriority w:val="99"/>
    <w:qFormat/>
    <w:rsid w:val="006A25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qFormat/>
    <w:rsid w:val="006A25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uiPriority w:val="99"/>
    <w:qFormat/>
    <w:rsid w:val="006A25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qFormat/>
    <w:rsid w:val="006A25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c">
    <w:name w:val="Абзац1 c отступом"/>
    <w:basedOn w:val="a"/>
    <w:uiPriority w:val="99"/>
    <w:qFormat/>
    <w:rsid w:val="006A254D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acao1">
    <w:name w:val="Aacao1"/>
    <w:basedOn w:val="a"/>
    <w:uiPriority w:val="99"/>
    <w:qFormat/>
    <w:rsid w:val="006A254D"/>
    <w:pPr>
      <w:suppressAutoHyphens/>
      <w:spacing w:after="60" w:line="360" w:lineRule="exact"/>
      <w:ind w:firstLine="709"/>
      <w:jc w:val="both"/>
    </w:pPr>
    <w:rPr>
      <w:sz w:val="28"/>
      <w:szCs w:val="20"/>
      <w:lang w:eastAsia="ar-SA"/>
    </w:rPr>
  </w:style>
  <w:style w:type="paragraph" w:customStyle="1" w:styleId="320">
    <w:name w:val="Основной текст 32"/>
    <w:basedOn w:val="a"/>
    <w:uiPriority w:val="99"/>
    <w:qFormat/>
    <w:rsid w:val="006A254D"/>
    <w:pPr>
      <w:suppressAutoHyphens/>
      <w:jc w:val="both"/>
    </w:pPr>
    <w:rPr>
      <w:sz w:val="28"/>
      <w:szCs w:val="20"/>
      <w:lang w:eastAsia="ar-SA"/>
    </w:rPr>
  </w:style>
  <w:style w:type="paragraph" w:customStyle="1" w:styleId="consplusnormal1">
    <w:name w:val="consplusnormal"/>
    <w:basedOn w:val="a"/>
    <w:uiPriority w:val="99"/>
    <w:qFormat/>
    <w:rsid w:val="006A254D"/>
    <w:pPr>
      <w:spacing w:before="100" w:beforeAutospacing="1" w:after="100" w:afterAutospacing="1"/>
    </w:pPr>
  </w:style>
  <w:style w:type="paragraph" w:customStyle="1" w:styleId="aff1">
    <w:name w:val="Таблицы (моноширинный)"/>
    <w:basedOn w:val="a"/>
    <w:next w:val="a"/>
    <w:uiPriority w:val="99"/>
    <w:qFormat/>
    <w:rsid w:val="006A25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PointChar">
    <w:name w:val="Point Char"/>
    <w:link w:val="Point"/>
    <w:locked/>
    <w:rsid w:val="006A25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qFormat/>
    <w:rsid w:val="006A254D"/>
    <w:pPr>
      <w:spacing w:before="120" w:line="288" w:lineRule="auto"/>
      <w:ind w:firstLine="720"/>
      <w:jc w:val="both"/>
    </w:pPr>
  </w:style>
  <w:style w:type="paragraph" w:customStyle="1" w:styleId="aff2">
    <w:name w:val="#Таблица названия столбцов"/>
    <w:basedOn w:val="a"/>
    <w:uiPriority w:val="99"/>
    <w:qFormat/>
    <w:rsid w:val="006A254D"/>
    <w:pPr>
      <w:jc w:val="center"/>
    </w:pPr>
    <w:rPr>
      <w:b/>
      <w:sz w:val="20"/>
      <w:szCs w:val="20"/>
    </w:rPr>
  </w:style>
  <w:style w:type="paragraph" w:customStyle="1" w:styleId="22">
    <w:name w:val="Без интервала2"/>
    <w:uiPriority w:val="99"/>
    <w:qFormat/>
    <w:rsid w:val="006A254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HTML1">
    <w:name w:val="Адрес HTML1"/>
    <w:basedOn w:val="a"/>
    <w:uiPriority w:val="99"/>
    <w:qFormat/>
    <w:rsid w:val="006A254D"/>
    <w:pPr>
      <w:suppressAutoHyphens/>
      <w:spacing w:line="100" w:lineRule="atLeast"/>
    </w:pPr>
    <w:rPr>
      <w:i/>
      <w:iCs/>
      <w:lang w:eastAsia="ar-SA"/>
    </w:rPr>
  </w:style>
  <w:style w:type="paragraph" w:customStyle="1" w:styleId="17">
    <w:name w:val="Обычный (веб)1"/>
    <w:basedOn w:val="a"/>
    <w:uiPriority w:val="99"/>
    <w:qFormat/>
    <w:rsid w:val="006A254D"/>
    <w:pPr>
      <w:suppressAutoHyphens/>
      <w:spacing w:before="100" w:after="100" w:line="100" w:lineRule="atLeast"/>
    </w:pPr>
    <w:rPr>
      <w:lang w:eastAsia="ar-SA"/>
    </w:rPr>
  </w:style>
  <w:style w:type="paragraph" w:customStyle="1" w:styleId="18">
    <w:name w:val="Абзац списка1"/>
    <w:basedOn w:val="a"/>
    <w:uiPriority w:val="99"/>
    <w:qFormat/>
    <w:rsid w:val="006A254D"/>
    <w:pPr>
      <w:suppressAutoHyphens/>
      <w:ind w:left="720"/>
    </w:pPr>
    <w:rPr>
      <w:lang w:eastAsia="ar-SA"/>
    </w:rPr>
  </w:style>
  <w:style w:type="paragraph" w:customStyle="1" w:styleId="ConsPlusCell">
    <w:name w:val="ConsPlusCell"/>
    <w:uiPriority w:val="99"/>
    <w:qFormat/>
    <w:rsid w:val="006A254D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3">
    <w:name w:val="Внутренний адрес"/>
    <w:basedOn w:val="a"/>
    <w:uiPriority w:val="99"/>
    <w:qFormat/>
    <w:rsid w:val="006A254D"/>
  </w:style>
  <w:style w:type="paragraph" w:customStyle="1" w:styleId="Web">
    <w:name w:val="Обычный (Web)"/>
    <w:basedOn w:val="a"/>
    <w:uiPriority w:val="99"/>
    <w:qFormat/>
    <w:rsid w:val="006A254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WW8Num1z0">
    <w:name w:val="WW8Num1z0"/>
    <w:rsid w:val="006A254D"/>
  </w:style>
  <w:style w:type="character" w:customStyle="1" w:styleId="WW8Num1z1">
    <w:name w:val="WW8Num1z1"/>
    <w:rsid w:val="006A254D"/>
  </w:style>
  <w:style w:type="character" w:customStyle="1" w:styleId="WW8Num1z2">
    <w:name w:val="WW8Num1z2"/>
    <w:rsid w:val="006A254D"/>
  </w:style>
  <w:style w:type="character" w:customStyle="1" w:styleId="WW8Num1z3">
    <w:name w:val="WW8Num1z3"/>
    <w:rsid w:val="006A254D"/>
  </w:style>
  <w:style w:type="character" w:customStyle="1" w:styleId="WW8Num1z4">
    <w:name w:val="WW8Num1z4"/>
    <w:rsid w:val="006A254D"/>
  </w:style>
  <w:style w:type="character" w:customStyle="1" w:styleId="WW8Num1z5">
    <w:name w:val="WW8Num1z5"/>
    <w:rsid w:val="006A254D"/>
  </w:style>
  <w:style w:type="character" w:customStyle="1" w:styleId="WW8Num1z6">
    <w:name w:val="WW8Num1z6"/>
    <w:rsid w:val="006A254D"/>
  </w:style>
  <w:style w:type="character" w:customStyle="1" w:styleId="WW8Num1z7">
    <w:name w:val="WW8Num1z7"/>
    <w:rsid w:val="006A254D"/>
  </w:style>
  <w:style w:type="character" w:customStyle="1" w:styleId="WW8Num1z8">
    <w:name w:val="WW8Num1z8"/>
    <w:rsid w:val="006A254D"/>
  </w:style>
  <w:style w:type="character" w:customStyle="1" w:styleId="WW8Num2z0">
    <w:name w:val="WW8Num2z0"/>
    <w:rsid w:val="006A254D"/>
  </w:style>
  <w:style w:type="character" w:customStyle="1" w:styleId="WW8Num2z1">
    <w:name w:val="WW8Num2z1"/>
    <w:rsid w:val="006A254D"/>
  </w:style>
  <w:style w:type="character" w:customStyle="1" w:styleId="WW8Num2z2">
    <w:name w:val="WW8Num2z2"/>
    <w:rsid w:val="006A254D"/>
  </w:style>
  <w:style w:type="character" w:customStyle="1" w:styleId="WW8Num2z3">
    <w:name w:val="WW8Num2z3"/>
    <w:rsid w:val="006A254D"/>
  </w:style>
  <w:style w:type="character" w:customStyle="1" w:styleId="WW8Num2z4">
    <w:name w:val="WW8Num2z4"/>
    <w:rsid w:val="006A254D"/>
  </w:style>
  <w:style w:type="character" w:customStyle="1" w:styleId="WW8Num2z5">
    <w:name w:val="WW8Num2z5"/>
    <w:rsid w:val="006A254D"/>
  </w:style>
  <w:style w:type="character" w:customStyle="1" w:styleId="WW8Num2z6">
    <w:name w:val="WW8Num2z6"/>
    <w:rsid w:val="006A254D"/>
  </w:style>
  <w:style w:type="character" w:customStyle="1" w:styleId="WW8Num2z7">
    <w:name w:val="WW8Num2z7"/>
    <w:rsid w:val="006A254D"/>
  </w:style>
  <w:style w:type="character" w:customStyle="1" w:styleId="WW8Num2z8">
    <w:name w:val="WW8Num2z8"/>
    <w:rsid w:val="006A254D"/>
  </w:style>
  <w:style w:type="character" w:customStyle="1" w:styleId="23">
    <w:name w:val="Основной шрифт абзаца2"/>
    <w:rsid w:val="006A254D"/>
  </w:style>
  <w:style w:type="character" w:customStyle="1" w:styleId="19">
    <w:name w:val="Основной шрифт абзаца1"/>
    <w:rsid w:val="006A254D"/>
  </w:style>
  <w:style w:type="character" w:customStyle="1" w:styleId="1a">
    <w:name w:val="Знак Знак1"/>
    <w:rsid w:val="006A254D"/>
  </w:style>
  <w:style w:type="character" w:customStyle="1" w:styleId="aff4">
    <w:name w:val="Знак Знак"/>
    <w:rsid w:val="006A254D"/>
    <w:rPr>
      <w:rFonts w:ascii="Tahoma" w:hAnsi="Tahoma" w:cs="Tahoma" w:hint="default"/>
      <w:sz w:val="16"/>
      <w:szCs w:val="16"/>
    </w:rPr>
  </w:style>
  <w:style w:type="character" w:customStyle="1" w:styleId="24">
    <w:name w:val="Знак Знак2"/>
    <w:rsid w:val="006A254D"/>
    <w:rPr>
      <w:sz w:val="28"/>
    </w:rPr>
  </w:style>
  <w:style w:type="character" w:customStyle="1" w:styleId="hl41">
    <w:name w:val="hl41"/>
    <w:basedOn w:val="23"/>
    <w:rsid w:val="006A254D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blk">
    <w:name w:val="blk"/>
    <w:basedOn w:val="a0"/>
    <w:rsid w:val="006A254D"/>
  </w:style>
  <w:style w:type="character" w:customStyle="1" w:styleId="hl">
    <w:name w:val="hl"/>
    <w:basedOn w:val="a0"/>
    <w:rsid w:val="006A254D"/>
  </w:style>
  <w:style w:type="character" w:customStyle="1" w:styleId="diffins">
    <w:name w:val="diff_ins"/>
    <w:basedOn w:val="a0"/>
    <w:rsid w:val="006A254D"/>
  </w:style>
  <w:style w:type="character" w:customStyle="1" w:styleId="FontStyle12">
    <w:name w:val="Font Style12"/>
    <w:rsid w:val="006A254D"/>
    <w:rPr>
      <w:rFonts w:ascii="Times New Roman" w:hAnsi="Times New Roman" w:cs="Times New Roman" w:hint="default"/>
      <w:sz w:val="24"/>
      <w:szCs w:val="24"/>
    </w:rPr>
  </w:style>
  <w:style w:type="character" w:customStyle="1" w:styleId="aff5">
    <w:name w:val="Гипертекстовая ссылка"/>
    <w:basedOn w:val="a0"/>
    <w:rsid w:val="006A254D"/>
    <w:rPr>
      <w:color w:val="008000"/>
    </w:rPr>
  </w:style>
  <w:style w:type="character" w:customStyle="1" w:styleId="apple-converted-space">
    <w:name w:val="apple-converted-space"/>
    <w:basedOn w:val="a0"/>
    <w:uiPriority w:val="99"/>
    <w:rsid w:val="006A254D"/>
  </w:style>
  <w:style w:type="table" w:styleId="aff6">
    <w:name w:val="Table Grid"/>
    <w:basedOn w:val="a1"/>
    <w:uiPriority w:val="59"/>
    <w:rsid w:val="006A25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2247</Words>
  <Characters>12813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65</cp:revision>
  <cp:lastPrinted>2019-07-26T11:10:00Z</cp:lastPrinted>
  <dcterms:created xsi:type="dcterms:W3CDTF">2019-01-14T05:59:00Z</dcterms:created>
  <dcterms:modified xsi:type="dcterms:W3CDTF">2019-07-31T08:56:00Z</dcterms:modified>
</cp:coreProperties>
</file>