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4727" w:rsidRPr="00E1334F" w:rsidRDefault="006E4727" w:rsidP="006E4727">
      <w:pPr>
        <w:jc w:val="center"/>
        <w:rPr>
          <w:b/>
          <w:sz w:val="28"/>
          <w:szCs w:val="28"/>
        </w:rPr>
      </w:pPr>
      <w:r w:rsidRPr="00E1334F">
        <w:rPr>
          <w:b/>
          <w:sz w:val="28"/>
          <w:szCs w:val="28"/>
        </w:rPr>
        <w:t>АДМИНИСТРАЦИЯ</w:t>
      </w:r>
    </w:p>
    <w:p w:rsidR="006E4727" w:rsidRPr="00E1334F" w:rsidRDefault="006E4727" w:rsidP="006E4727">
      <w:pPr>
        <w:jc w:val="center"/>
        <w:rPr>
          <w:b/>
          <w:sz w:val="28"/>
          <w:szCs w:val="28"/>
        </w:rPr>
      </w:pPr>
      <w:r w:rsidRPr="00E1334F">
        <w:rPr>
          <w:b/>
          <w:sz w:val="28"/>
          <w:szCs w:val="28"/>
        </w:rPr>
        <w:t>СТАРОИРЮКСКОГО СЕЛЬСКОГО ПОСЕЛЕНИЯ</w:t>
      </w:r>
    </w:p>
    <w:p w:rsidR="006E4727" w:rsidRPr="00E1334F" w:rsidRDefault="006E4727" w:rsidP="006E4727">
      <w:pPr>
        <w:jc w:val="center"/>
        <w:rPr>
          <w:b/>
          <w:sz w:val="28"/>
          <w:szCs w:val="28"/>
        </w:rPr>
      </w:pPr>
      <w:r w:rsidRPr="00E1334F">
        <w:rPr>
          <w:b/>
          <w:sz w:val="28"/>
          <w:szCs w:val="28"/>
        </w:rPr>
        <w:t>МАЛМЫЖСКОГО РАЙОНА КИРОВСКОЙ ОБЛАСТИ</w:t>
      </w:r>
    </w:p>
    <w:p w:rsidR="006E4727" w:rsidRPr="00E1334F" w:rsidRDefault="006E4727" w:rsidP="006E4727">
      <w:pPr>
        <w:jc w:val="center"/>
        <w:rPr>
          <w:b/>
          <w:sz w:val="28"/>
          <w:szCs w:val="28"/>
        </w:rPr>
      </w:pPr>
    </w:p>
    <w:p w:rsidR="006E4727" w:rsidRPr="00E1334F" w:rsidRDefault="006E4727" w:rsidP="006E472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E4727" w:rsidRPr="00E1334F" w:rsidRDefault="006E4727" w:rsidP="006E472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34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E4727" w:rsidRPr="00E1334F" w:rsidRDefault="006E4727" w:rsidP="006E472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727" w:rsidRPr="00E1334F" w:rsidRDefault="006E4727" w:rsidP="006E4727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E4727" w:rsidRPr="00D57322" w:rsidRDefault="006E4727" w:rsidP="006E4727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57322">
        <w:rPr>
          <w:rFonts w:ascii="Times New Roman" w:hAnsi="Times New Roman" w:cs="Times New Roman"/>
          <w:sz w:val="28"/>
          <w:szCs w:val="28"/>
        </w:rPr>
        <w:t>27.04.2018                                                                                                      №  11</w:t>
      </w:r>
    </w:p>
    <w:p w:rsidR="006E4727" w:rsidRDefault="006E4727" w:rsidP="006E4727">
      <w:pPr>
        <w:jc w:val="center"/>
        <w:rPr>
          <w:sz w:val="28"/>
          <w:szCs w:val="28"/>
        </w:rPr>
      </w:pPr>
      <w:proofErr w:type="gramStart"/>
      <w:r w:rsidRPr="00E1334F">
        <w:rPr>
          <w:sz w:val="28"/>
          <w:szCs w:val="28"/>
        </w:rPr>
        <w:t>с</w:t>
      </w:r>
      <w:proofErr w:type="gramEnd"/>
      <w:r w:rsidRPr="00E1334F">
        <w:rPr>
          <w:sz w:val="28"/>
          <w:szCs w:val="28"/>
        </w:rPr>
        <w:t xml:space="preserve">. Старый </w:t>
      </w:r>
      <w:proofErr w:type="spellStart"/>
      <w:r w:rsidRPr="00E1334F">
        <w:rPr>
          <w:sz w:val="28"/>
          <w:szCs w:val="28"/>
        </w:rPr>
        <w:t>Ирюк</w:t>
      </w:r>
      <w:proofErr w:type="spellEnd"/>
    </w:p>
    <w:p w:rsidR="006E4727" w:rsidRPr="00E1334F" w:rsidRDefault="006E4727" w:rsidP="006E4727">
      <w:pPr>
        <w:jc w:val="center"/>
        <w:rPr>
          <w:sz w:val="28"/>
          <w:szCs w:val="28"/>
          <w:u w:val="single"/>
        </w:rPr>
      </w:pPr>
    </w:p>
    <w:p w:rsidR="006E4727" w:rsidRPr="00EF7B08" w:rsidRDefault="006E4727" w:rsidP="006E4727">
      <w:pPr>
        <w:jc w:val="center"/>
        <w:rPr>
          <w:b/>
          <w:sz w:val="28"/>
          <w:szCs w:val="28"/>
        </w:rPr>
      </w:pPr>
      <w:r w:rsidRPr="00EF7B08">
        <w:rPr>
          <w:b/>
          <w:sz w:val="28"/>
          <w:szCs w:val="28"/>
        </w:rPr>
        <w:t>Об утверждении Перечня видов муниципального контроля и</w:t>
      </w:r>
    </w:p>
    <w:p w:rsidR="006E4727" w:rsidRPr="00EF7B08" w:rsidRDefault="006E4727" w:rsidP="006E4727">
      <w:pPr>
        <w:jc w:val="center"/>
        <w:rPr>
          <w:b/>
          <w:sz w:val="28"/>
          <w:szCs w:val="28"/>
        </w:rPr>
      </w:pPr>
      <w:r w:rsidRPr="00EF7B08">
        <w:rPr>
          <w:b/>
          <w:sz w:val="28"/>
          <w:szCs w:val="28"/>
        </w:rPr>
        <w:t xml:space="preserve"> органов местного самоуправления, уполномоченных на их осуществление, на территории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 w:rsidRPr="00EF7B08">
        <w:rPr>
          <w:b/>
          <w:sz w:val="28"/>
          <w:szCs w:val="28"/>
        </w:rPr>
        <w:t xml:space="preserve"> сельского поселения</w:t>
      </w:r>
    </w:p>
    <w:p w:rsidR="006E4727" w:rsidRPr="00ED475F" w:rsidRDefault="006E4727" w:rsidP="006E4727">
      <w:pPr>
        <w:jc w:val="both"/>
      </w:pPr>
    </w:p>
    <w:p w:rsidR="006E4727" w:rsidRPr="00375069" w:rsidRDefault="006E4727" w:rsidP="006E4727">
      <w:pPr>
        <w:pStyle w:val="a4"/>
        <w:tabs>
          <w:tab w:val="left" w:pos="567"/>
        </w:tabs>
        <w:jc w:val="both"/>
        <w:rPr>
          <w:sz w:val="28"/>
          <w:szCs w:val="28"/>
        </w:rPr>
      </w:pPr>
      <w:r w:rsidRPr="00375069">
        <w:rPr>
          <w:sz w:val="28"/>
          <w:szCs w:val="28"/>
        </w:rPr>
        <w:t xml:space="preserve">         </w:t>
      </w:r>
      <w:proofErr w:type="gramStart"/>
      <w:r w:rsidRPr="00375069">
        <w:rPr>
          <w:sz w:val="28"/>
          <w:szCs w:val="28"/>
        </w:rPr>
        <w:t xml:space="preserve">В соответствии с Федеральным законом от 06.10.2003 № 131-ФЗ             «Об общих принципах организации местного самоуправления Российской Федерации», Федеральным законом от 29.12.2008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на основании постановления администрации </w:t>
      </w:r>
      <w:proofErr w:type="spellStart"/>
      <w:r w:rsidRPr="00375069">
        <w:rPr>
          <w:sz w:val="28"/>
          <w:szCs w:val="28"/>
        </w:rPr>
        <w:t>Староирюкского</w:t>
      </w:r>
      <w:proofErr w:type="spellEnd"/>
      <w:r w:rsidRPr="00375069">
        <w:rPr>
          <w:sz w:val="28"/>
          <w:szCs w:val="28"/>
        </w:rPr>
        <w:t xml:space="preserve"> сельского поселения от 2</w:t>
      </w:r>
      <w:r>
        <w:rPr>
          <w:sz w:val="28"/>
          <w:szCs w:val="28"/>
        </w:rPr>
        <w:t>7</w:t>
      </w:r>
      <w:r w:rsidRPr="00375069">
        <w:rPr>
          <w:sz w:val="28"/>
          <w:szCs w:val="28"/>
        </w:rPr>
        <w:t>.04.2018 № 10 «Об утверждении порядка ведения перечня видов муниципального контроля и органов местного самоуправления, уполномоченных</w:t>
      </w:r>
      <w:proofErr w:type="gramEnd"/>
      <w:r w:rsidRPr="00375069">
        <w:rPr>
          <w:sz w:val="28"/>
          <w:szCs w:val="28"/>
        </w:rPr>
        <w:t xml:space="preserve"> на их осуществление», в целях организации и осуществления муниципального контроля на территории поселения, администрация </w:t>
      </w:r>
      <w:proofErr w:type="spellStart"/>
      <w:r w:rsidRPr="00375069">
        <w:rPr>
          <w:sz w:val="28"/>
          <w:szCs w:val="28"/>
        </w:rPr>
        <w:t>Староирюкского</w:t>
      </w:r>
      <w:proofErr w:type="spellEnd"/>
      <w:r w:rsidRPr="00375069">
        <w:rPr>
          <w:sz w:val="28"/>
          <w:szCs w:val="28"/>
        </w:rPr>
        <w:t xml:space="preserve"> сельского </w:t>
      </w:r>
      <w:r w:rsidR="00005803">
        <w:rPr>
          <w:sz w:val="28"/>
          <w:szCs w:val="28"/>
        </w:rPr>
        <w:t xml:space="preserve">поселения </w:t>
      </w:r>
      <w:r w:rsidRPr="00375069">
        <w:rPr>
          <w:sz w:val="28"/>
          <w:szCs w:val="28"/>
        </w:rPr>
        <w:t>ПОСТАНОВЛЯЕТ:</w:t>
      </w:r>
    </w:p>
    <w:p w:rsidR="006E4727" w:rsidRPr="00EF7B08" w:rsidRDefault="006E4727" w:rsidP="006E4727">
      <w:pPr>
        <w:pStyle w:val="a6"/>
        <w:numPr>
          <w:ilvl w:val="0"/>
          <w:numId w:val="1"/>
        </w:numPr>
        <w:suppressAutoHyphens w:val="0"/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7B08">
        <w:rPr>
          <w:rFonts w:ascii="Times New Roman" w:hAnsi="Times New Roman"/>
          <w:sz w:val="28"/>
          <w:szCs w:val="28"/>
        </w:rPr>
        <w:t xml:space="preserve">Утвердить Перечень видов муниципального контроля и органов местного самоуправления, уполномоченных на их осуществление, на территории </w:t>
      </w:r>
      <w:proofErr w:type="spellStart"/>
      <w:r>
        <w:rPr>
          <w:rFonts w:ascii="Times New Roman" w:hAnsi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EF7B08">
        <w:rPr>
          <w:rFonts w:ascii="Times New Roman" w:hAnsi="Times New Roman"/>
          <w:sz w:val="28"/>
          <w:szCs w:val="28"/>
        </w:rPr>
        <w:t xml:space="preserve"> сельского поселения согласно приложению.</w:t>
      </w:r>
    </w:p>
    <w:p w:rsidR="006E4727" w:rsidRPr="00EF7B08" w:rsidRDefault="006E4727" w:rsidP="006E4727">
      <w:pPr>
        <w:pStyle w:val="a6"/>
        <w:numPr>
          <w:ilvl w:val="0"/>
          <w:numId w:val="1"/>
        </w:numPr>
        <w:suppressAutoHyphens w:val="0"/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7B08">
        <w:rPr>
          <w:rFonts w:ascii="Times New Roman" w:hAnsi="Times New Roman"/>
          <w:sz w:val="28"/>
          <w:szCs w:val="28"/>
        </w:rPr>
        <w:t>Определить орган, уполномоченный на осуществление муниципального контроля, в соответствии с пунктом 1 настоящего Постановления.</w:t>
      </w:r>
    </w:p>
    <w:p w:rsidR="006E4727" w:rsidRPr="00EF7B08" w:rsidRDefault="006E4727" w:rsidP="006E4727">
      <w:pPr>
        <w:pStyle w:val="a6"/>
        <w:numPr>
          <w:ilvl w:val="0"/>
          <w:numId w:val="1"/>
        </w:numPr>
        <w:suppressAutoHyphens w:val="0"/>
        <w:spacing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Установить,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что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органы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уполномоченные на осуществление </w:t>
      </w:r>
      <w:proofErr w:type="gram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муниципального контроля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указанные в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пункте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1 настоящего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Постановления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осуществляют полномочия по муниципальному контролю в</w:t>
      </w:r>
      <w:r w:rsidRPr="00EF7B08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пределах компетенции органов местного самоуправлени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я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установленной федеральными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законами, иными нормативными правовыми актами Российской Федерации, законами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Кировской области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муниципальными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нормативными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правовыми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актами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Староирюкского</w:t>
      </w:r>
      <w:proofErr w:type="spellEnd"/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сельского поселения,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регулирующими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порядок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F7B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осуществления соответствующих видов муниципального контроля.</w:t>
      </w:r>
      <w:proofErr w:type="gramEnd"/>
    </w:p>
    <w:p w:rsidR="006E4727" w:rsidRPr="00E1334F" w:rsidRDefault="006E4727" w:rsidP="006E4727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4. </w:t>
      </w:r>
      <w:proofErr w:type="gramStart"/>
      <w:r w:rsidRPr="00E1334F">
        <w:rPr>
          <w:color w:val="000000"/>
          <w:sz w:val="28"/>
          <w:szCs w:val="28"/>
        </w:rPr>
        <w:t>Контроль за</w:t>
      </w:r>
      <w:proofErr w:type="gramEnd"/>
      <w:r w:rsidRPr="00E1334F">
        <w:rPr>
          <w:color w:val="000000"/>
          <w:sz w:val="28"/>
          <w:szCs w:val="28"/>
        </w:rPr>
        <w:t xml:space="preserve"> выполнением настоящего постановления оставляю за собой.</w:t>
      </w:r>
    </w:p>
    <w:p w:rsidR="006E4727" w:rsidRPr="00E1334F" w:rsidRDefault="006E4727" w:rsidP="006E4727">
      <w:pPr>
        <w:tabs>
          <w:tab w:val="left" w:pos="567"/>
        </w:tabs>
        <w:ind w:firstLine="709"/>
        <w:jc w:val="both"/>
      </w:pPr>
      <w:r>
        <w:rPr>
          <w:sz w:val="28"/>
          <w:szCs w:val="28"/>
          <w:lang w:eastAsia="ar-SA"/>
        </w:rPr>
        <w:t xml:space="preserve">5. </w:t>
      </w:r>
      <w:r w:rsidRPr="00E1334F">
        <w:rPr>
          <w:sz w:val="28"/>
          <w:szCs w:val="28"/>
          <w:lang w:eastAsia="ar-SA"/>
        </w:rPr>
        <w:t xml:space="preserve">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E1334F">
        <w:rPr>
          <w:sz w:val="28"/>
          <w:szCs w:val="28"/>
        </w:rPr>
        <w:t>Староирюкское</w:t>
      </w:r>
      <w:proofErr w:type="spellEnd"/>
      <w:r w:rsidRPr="00E1334F">
        <w:rPr>
          <w:sz w:val="28"/>
          <w:szCs w:val="28"/>
        </w:rPr>
        <w:t xml:space="preserve"> </w:t>
      </w:r>
      <w:r w:rsidRPr="00E1334F">
        <w:rPr>
          <w:sz w:val="28"/>
          <w:szCs w:val="28"/>
          <w:lang w:eastAsia="ar-SA"/>
        </w:rPr>
        <w:t>сельское</w:t>
      </w:r>
      <w:r w:rsidRPr="00E1334F">
        <w:rPr>
          <w:sz w:val="28"/>
          <w:szCs w:val="28"/>
        </w:rPr>
        <w:t xml:space="preserve"> </w:t>
      </w:r>
      <w:r w:rsidRPr="00E1334F">
        <w:rPr>
          <w:sz w:val="28"/>
          <w:szCs w:val="28"/>
          <w:lang w:eastAsia="ar-SA"/>
        </w:rPr>
        <w:t xml:space="preserve">  поселение </w:t>
      </w:r>
      <w:proofErr w:type="spellStart"/>
      <w:r w:rsidRPr="00E1334F">
        <w:rPr>
          <w:sz w:val="28"/>
          <w:szCs w:val="28"/>
          <w:lang w:eastAsia="ar-SA"/>
        </w:rPr>
        <w:t>Малмыжского</w:t>
      </w:r>
      <w:proofErr w:type="spellEnd"/>
      <w:r w:rsidRPr="00E1334F">
        <w:rPr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E1334F">
        <w:rPr>
          <w:sz w:val="28"/>
          <w:szCs w:val="28"/>
          <w:lang w:eastAsia="ar-SA"/>
        </w:rPr>
        <w:t>Малмыжского</w:t>
      </w:r>
      <w:proofErr w:type="spellEnd"/>
      <w:r w:rsidRPr="00E1334F">
        <w:rPr>
          <w:sz w:val="28"/>
          <w:szCs w:val="28"/>
          <w:lang w:eastAsia="ar-SA"/>
        </w:rPr>
        <w:t xml:space="preserve"> района.</w:t>
      </w:r>
    </w:p>
    <w:p w:rsidR="006E4727" w:rsidRPr="00E1334F" w:rsidRDefault="006E4727" w:rsidP="006E4727">
      <w:pPr>
        <w:pStyle w:val="Standard"/>
        <w:jc w:val="both"/>
        <w:rPr>
          <w:sz w:val="28"/>
          <w:szCs w:val="28"/>
          <w:lang w:val="ru-RU" w:eastAsia="ar-SA"/>
        </w:rPr>
      </w:pPr>
      <w:r w:rsidRPr="00E1334F">
        <w:rPr>
          <w:sz w:val="28"/>
          <w:szCs w:val="28"/>
          <w:lang w:val="ru-RU" w:eastAsia="ar-SA"/>
        </w:rPr>
        <w:t xml:space="preserve">         </w:t>
      </w:r>
      <w:r>
        <w:rPr>
          <w:sz w:val="28"/>
          <w:szCs w:val="28"/>
          <w:lang w:val="ru-RU" w:eastAsia="ar-SA"/>
        </w:rPr>
        <w:t>6</w:t>
      </w:r>
      <w:r w:rsidRPr="00E1334F">
        <w:rPr>
          <w:sz w:val="28"/>
          <w:szCs w:val="28"/>
          <w:lang w:val="ru-RU" w:eastAsia="ar-SA"/>
        </w:rPr>
        <w:t>. Постановление вступает в силу после его официального опубликования.</w:t>
      </w:r>
    </w:p>
    <w:p w:rsidR="006E4727" w:rsidRPr="008F1EDB" w:rsidRDefault="006E4727" w:rsidP="006E4727">
      <w:pPr>
        <w:pStyle w:val="a6"/>
        <w:spacing w:after="0" w:line="240" w:lineRule="auto"/>
        <w:ind w:left="1069"/>
        <w:jc w:val="both"/>
        <w:rPr>
          <w:rFonts w:ascii="Times New Roman" w:hAnsi="Times New Roman"/>
          <w:sz w:val="28"/>
          <w:szCs w:val="28"/>
        </w:rPr>
      </w:pPr>
    </w:p>
    <w:p w:rsidR="006E4727" w:rsidRPr="00ED475F" w:rsidRDefault="006E4727" w:rsidP="006E4727">
      <w:pPr>
        <w:jc w:val="both"/>
        <w:rPr>
          <w:sz w:val="28"/>
          <w:szCs w:val="28"/>
        </w:rPr>
      </w:pPr>
    </w:p>
    <w:p w:rsidR="006E4727" w:rsidRPr="00E1334F" w:rsidRDefault="006E4727" w:rsidP="006E4727">
      <w:pPr>
        <w:jc w:val="both"/>
        <w:rPr>
          <w:sz w:val="28"/>
          <w:szCs w:val="28"/>
        </w:rPr>
      </w:pPr>
      <w:r w:rsidRPr="00E1334F">
        <w:rPr>
          <w:sz w:val="28"/>
          <w:szCs w:val="28"/>
        </w:rPr>
        <w:t xml:space="preserve">Глава </w:t>
      </w:r>
    </w:p>
    <w:p w:rsidR="006E4727" w:rsidRPr="00E1334F" w:rsidRDefault="006E4727" w:rsidP="006E4727">
      <w:pPr>
        <w:jc w:val="both"/>
        <w:rPr>
          <w:sz w:val="28"/>
          <w:szCs w:val="28"/>
        </w:rPr>
      </w:pPr>
      <w:r w:rsidRPr="00E1334F">
        <w:rPr>
          <w:sz w:val="28"/>
          <w:szCs w:val="28"/>
        </w:rPr>
        <w:t xml:space="preserve">администрации сельского поселения       Ф.М. </w:t>
      </w:r>
      <w:proofErr w:type="spellStart"/>
      <w:r w:rsidRPr="00E1334F">
        <w:rPr>
          <w:sz w:val="28"/>
          <w:szCs w:val="28"/>
        </w:rPr>
        <w:t>Сагадуллин</w:t>
      </w:r>
      <w:proofErr w:type="spellEnd"/>
      <w:r w:rsidRPr="00E1334F">
        <w:rPr>
          <w:sz w:val="28"/>
          <w:szCs w:val="28"/>
        </w:rPr>
        <w:t xml:space="preserve">                 </w:t>
      </w: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jc w:val="both"/>
        <w:rPr>
          <w:sz w:val="28"/>
          <w:szCs w:val="28"/>
        </w:rPr>
      </w:pPr>
    </w:p>
    <w:p w:rsidR="006E4727" w:rsidRDefault="006E4727" w:rsidP="006E4727">
      <w:pPr>
        <w:pStyle w:val="a6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6E4727" w:rsidRPr="008F1EDB" w:rsidRDefault="006E4727" w:rsidP="006E4727">
      <w:pPr>
        <w:pStyle w:val="a6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>Приложение</w:t>
      </w:r>
    </w:p>
    <w:p w:rsidR="006E4727" w:rsidRPr="008F1EDB" w:rsidRDefault="006E4727" w:rsidP="006E4727">
      <w:pPr>
        <w:pStyle w:val="a6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</w:p>
    <w:p w:rsidR="006E4727" w:rsidRPr="008F1EDB" w:rsidRDefault="006E4727" w:rsidP="006E4727">
      <w:pPr>
        <w:pStyle w:val="a6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УТВЕРЖДЕН </w:t>
      </w:r>
    </w:p>
    <w:p w:rsidR="006E4727" w:rsidRPr="008F1EDB" w:rsidRDefault="006E4727" w:rsidP="006E4727">
      <w:pPr>
        <w:pStyle w:val="a6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постановлением администрации </w:t>
      </w:r>
    </w:p>
    <w:p w:rsidR="006E4727" w:rsidRPr="008F1EDB" w:rsidRDefault="006E4727" w:rsidP="006E4727">
      <w:pPr>
        <w:pStyle w:val="a6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8F1EDB">
        <w:rPr>
          <w:rFonts w:ascii="Times New Roman" w:hAnsi="Times New Roman"/>
          <w:sz w:val="24"/>
          <w:szCs w:val="24"/>
        </w:rPr>
        <w:t xml:space="preserve">сельского поселения </w:t>
      </w:r>
    </w:p>
    <w:p w:rsidR="006E4727" w:rsidRPr="00D57322" w:rsidRDefault="006E4727" w:rsidP="006E4727">
      <w:pPr>
        <w:pStyle w:val="a6"/>
        <w:spacing w:after="0" w:line="240" w:lineRule="auto"/>
        <w:ind w:left="5245"/>
        <w:jc w:val="both"/>
        <w:rPr>
          <w:rFonts w:ascii="Times New Roman" w:hAnsi="Times New Roman"/>
          <w:sz w:val="24"/>
          <w:szCs w:val="24"/>
        </w:rPr>
      </w:pPr>
      <w:r w:rsidRPr="00D57322">
        <w:rPr>
          <w:rFonts w:ascii="Times New Roman" w:hAnsi="Times New Roman"/>
          <w:sz w:val="24"/>
          <w:szCs w:val="24"/>
        </w:rPr>
        <w:t>от 27.04.2018 №  11</w:t>
      </w:r>
    </w:p>
    <w:p w:rsidR="006E4727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E4727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E4727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E4727" w:rsidRPr="00C913FE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6E4727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913FE">
        <w:rPr>
          <w:rFonts w:ascii="Times New Roman" w:hAnsi="Times New Roman"/>
          <w:b/>
          <w:sz w:val="28"/>
          <w:szCs w:val="28"/>
        </w:rPr>
        <w:t>видов муниципального контроля и органов местного самоуправления, уполномоченных на их осуществление</w:t>
      </w:r>
      <w:r w:rsidRPr="000D49C9">
        <w:rPr>
          <w:rFonts w:ascii="Times New Roman" w:hAnsi="Times New Roman"/>
          <w:b/>
          <w:sz w:val="28"/>
          <w:szCs w:val="28"/>
        </w:rPr>
        <w:t xml:space="preserve"> </w:t>
      </w:r>
      <w:r w:rsidRPr="00EF7B08">
        <w:rPr>
          <w:rFonts w:ascii="Times New Roman" w:hAnsi="Times New Roman"/>
          <w:b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/>
          <w:b/>
          <w:sz w:val="28"/>
          <w:szCs w:val="28"/>
        </w:rPr>
        <w:t>Староирюкского</w:t>
      </w:r>
      <w:proofErr w:type="spellEnd"/>
      <w:r w:rsidRPr="00EF7B08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6E4727" w:rsidRPr="00BA17FD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20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8"/>
        <w:gridCol w:w="2410"/>
        <w:gridCol w:w="2977"/>
        <w:gridCol w:w="4252"/>
      </w:tblGrid>
      <w:tr w:rsidR="006E4727" w:rsidRPr="00BA17FD" w:rsidTr="00AE02D5">
        <w:tc>
          <w:tcPr>
            <w:tcW w:w="568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№ </w:t>
            </w:r>
            <w:proofErr w:type="spellStart"/>
            <w:proofErr w:type="gramStart"/>
            <w:r w:rsidRPr="00BA17FD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  <w:proofErr w:type="gramEnd"/>
            <w:r w:rsidRPr="00BA17FD">
              <w:rPr>
                <w:rFonts w:ascii="Times New Roman" w:hAnsi="Times New Roman"/>
                <w:sz w:val="24"/>
                <w:szCs w:val="28"/>
              </w:rPr>
              <w:t>/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п</w:t>
            </w:r>
            <w:proofErr w:type="spellEnd"/>
          </w:p>
        </w:tc>
        <w:tc>
          <w:tcPr>
            <w:tcW w:w="2410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A17FD">
              <w:rPr>
                <w:rFonts w:ascii="Times New Roman" w:hAnsi="Times New Roman"/>
              </w:rPr>
              <w:t>Вид муниципального контроля, осуществляемого органом местного самоуправления</w:t>
            </w:r>
          </w:p>
        </w:tc>
        <w:tc>
          <w:tcPr>
            <w:tcW w:w="2977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>Наименование органа, уполномоченного на осуществление муниципального контроля</w:t>
            </w:r>
          </w:p>
        </w:tc>
        <w:tc>
          <w:tcPr>
            <w:tcW w:w="4252" w:type="dxa"/>
          </w:tcPr>
          <w:p w:rsidR="006E4727" w:rsidRPr="00BA17FD" w:rsidRDefault="006E4727" w:rsidP="00AE02D5">
            <w:pPr>
              <w:autoSpaceDE w:val="0"/>
              <w:autoSpaceDN w:val="0"/>
              <w:adjustRightInd w:val="0"/>
              <w:jc w:val="center"/>
              <w:rPr>
                <w:rFonts w:eastAsia="Calibri"/>
              </w:rPr>
            </w:pPr>
            <w:r w:rsidRPr="00BA17FD">
              <w:t>Реквизиты нормативного правового акта о наделении соответствующего органа местного самоуправления полномочиями по осуществлению муниципального контроля</w:t>
            </w:r>
          </w:p>
        </w:tc>
      </w:tr>
      <w:tr w:rsidR="006E4727" w:rsidRPr="00BA17FD" w:rsidTr="00AE02D5">
        <w:tc>
          <w:tcPr>
            <w:tcW w:w="568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1</w:t>
            </w:r>
          </w:p>
        </w:tc>
        <w:tc>
          <w:tcPr>
            <w:tcW w:w="2410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2</w:t>
            </w:r>
          </w:p>
        </w:tc>
        <w:tc>
          <w:tcPr>
            <w:tcW w:w="2977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3</w:t>
            </w:r>
          </w:p>
        </w:tc>
        <w:tc>
          <w:tcPr>
            <w:tcW w:w="4252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i/>
                <w:sz w:val="24"/>
                <w:szCs w:val="28"/>
              </w:rPr>
            </w:pPr>
            <w:r w:rsidRPr="00BA17FD">
              <w:rPr>
                <w:rFonts w:ascii="Times New Roman" w:hAnsi="Times New Roman"/>
                <w:i/>
                <w:sz w:val="24"/>
                <w:szCs w:val="28"/>
              </w:rPr>
              <w:t>4</w:t>
            </w:r>
          </w:p>
        </w:tc>
      </w:tr>
      <w:tr w:rsidR="006E4727" w:rsidRPr="00BA17FD" w:rsidTr="00AE02D5">
        <w:tc>
          <w:tcPr>
            <w:tcW w:w="568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2410" w:type="dxa"/>
          </w:tcPr>
          <w:p w:rsidR="006E4727" w:rsidRPr="00BA17FD" w:rsidRDefault="006E4727" w:rsidP="00AE02D5">
            <w:pPr>
              <w:pStyle w:val="formattext"/>
              <w:spacing w:before="0" w:beforeAutospacing="0" w:after="0" w:afterAutospacing="0"/>
              <w:textAlignment w:val="baseline"/>
              <w:rPr>
                <w:spacing w:val="2"/>
              </w:rPr>
            </w:pPr>
            <w:r w:rsidRPr="00BA17FD">
              <w:t>Муниципальный земельный контроль</w:t>
            </w:r>
            <w:r w:rsidRPr="00BA17FD">
              <w:rPr>
                <w:spacing w:val="2"/>
              </w:rPr>
              <w:t xml:space="preserve"> в границах МО </w:t>
            </w:r>
            <w:proofErr w:type="spellStart"/>
            <w:r w:rsidRPr="00BA17FD">
              <w:rPr>
                <w:spacing w:val="2"/>
              </w:rPr>
              <w:t>Староирюкское</w:t>
            </w:r>
            <w:proofErr w:type="spellEnd"/>
            <w:r w:rsidRPr="00BA17FD">
              <w:rPr>
                <w:spacing w:val="2"/>
              </w:rPr>
              <w:t xml:space="preserve"> сельское поселение</w:t>
            </w:r>
          </w:p>
        </w:tc>
        <w:tc>
          <w:tcPr>
            <w:tcW w:w="2977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6E4727" w:rsidRPr="00BA17FD" w:rsidRDefault="006E4727" w:rsidP="00AE02D5">
            <w:pPr>
              <w:rPr>
                <w:lang w:eastAsia="en-US"/>
              </w:rPr>
            </w:pPr>
          </w:p>
          <w:p w:rsidR="006E4727" w:rsidRPr="00BA17FD" w:rsidRDefault="006E4727" w:rsidP="00AE02D5">
            <w:pPr>
              <w:rPr>
                <w:lang w:eastAsia="en-US"/>
              </w:rPr>
            </w:pPr>
            <w:r w:rsidRPr="00BA17FD">
              <w:rPr>
                <w:sz w:val="27"/>
                <w:szCs w:val="27"/>
              </w:rPr>
              <w:t xml:space="preserve">    </w:t>
            </w:r>
          </w:p>
        </w:tc>
        <w:tc>
          <w:tcPr>
            <w:tcW w:w="4252" w:type="dxa"/>
          </w:tcPr>
          <w:p w:rsidR="006E4727" w:rsidRPr="00BA17FD" w:rsidRDefault="006E4727" w:rsidP="00AE02D5">
            <w:pPr>
              <w:pStyle w:val="1"/>
              <w:ind w:firstLine="851"/>
              <w:jc w:val="both"/>
              <w:rPr>
                <w:sz w:val="24"/>
              </w:rPr>
            </w:pPr>
            <w:proofErr w:type="gramStart"/>
            <w:r w:rsidRPr="00BA17FD">
              <w:rPr>
                <w:b w:val="0"/>
                <w:sz w:val="24"/>
                <w:szCs w:val="24"/>
              </w:rPr>
              <w:t xml:space="preserve">Земельного кодекса Российской Федерации от 01.01.01 г. №136-ФЗ, Федеральный закона от 06.10.2003 №131-ФЗ «Об общих принципах организации местного самоуправления в Российской Федерации»,   Устав  муниципального образования </w:t>
            </w:r>
            <w:proofErr w:type="spellStart"/>
            <w:r w:rsidRPr="00BA17FD">
              <w:rPr>
                <w:b w:val="0"/>
                <w:sz w:val="24"/>
                <w:szCs w:val="24"/>
              </w:rPr>
              <w:t>Староирюкское</w:t>
            </w:r>
            <w:proofErr w:type="spellEnd"/>
            <w:r w:rsidRPr="00BA17FD">
              <w:rPr>
                <w:b w:val="0"/>
                <w:sz w:val="24"/>
                <w:szCs w:val="24"/>
              </w:rPr>
              <w:t xml:space="preserve"> сельское поселение, Постановление  администрации </w:t>
            </w:r>
            <w:proofErr w:type="spellStart"/>
            <w:r w:rsidRPr="00BA17FD">
              <w:rPr>
                <w:b w:val="0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b w:val="0"/>
                <w:sz w:val="24"/>
                <w:szCs w:val="24"/>
              </w:rPr>
              <w:t xml:space="preserve"> сельского поселения от 29.08.2017№ 31 «Об утверждении административного регламента исполнения муниципальной функции по осуществления муниципального земельного контроля в границах МО </w:t>
            </w:r>
            <w:proofErr w:type="spellStart"/>
            <w:r w:rsidRPr="00BA17FD">
              <w:rPr>
                <w:b w:val="0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b w:val="0"/>
                <w:sz w:val="24"/>
                <w:szCs w:val="24"/>
              </w:rPr>
              <w:t xml:space="preserve">  сельского поселения»</w:t>
            </w:r>
            <w:proofErr w:type="gramEnd"/>
          </w:p>
        </w:tc>
      </w:tr>
      <w:tr w:rsidR="006E4727" w:rsidRPr="00BA17FD" w:rsidTr="00AE02D5">
        <w:tc>
          <w:tcPr>
            <w:tcW w:w="568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410" w:type="dxa"/>
          </w:tcPr>
          <w:p w:rsidR="006E4727" w:rsidRPr="00BA17FD" w:rsidRDefault="006E4727" w:rsidP="00AE02D5">
            <w:pPr>
              <w:autoSpaceDE w:val="0"/>
              <w:autoSpaceDN w:val="0"/>
              <w:adjustRightInd w:val="0"/>
            </w:pPr>
            <w:r w:rsidRPr="00BA17FD">
              <w:t>Муниципальный жилищный</w:t>
            </w:r>
          </w:p>
          <w:p w:rsidR="006E4727" w:rsidRPr="00BA17FD" w:rsidRDefault="006E4727" w:rsidP="00AE02D5">
            <w:pPr>
              <w:autoSpaceDE w:val="0"/>
              <w:autoSpaceDN w:val="0"/>
              <w:adjustRightInd w:val="0"/>
              <w:rPr>
                <w:spacing w:val="2"/>
              </w:rPr>
            </w:pPr>
            <w:r w:rsidRPr="00BA17FD">
              <w:t xml:space="preserve">контроль  на территории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сельского поселения    </w:t>
            </w:r>
          </w:p>
        </w:tc>
        <w:tc>
          <w:tcPr>
            <w:tcW w:w="2977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</w:tcPr>
          <w:p w:rsidR="006E4727" w:rsidRPr="00BA17FD" w:rsidRDefault="006E4727" w:rsidP="00AE02D5">
            <w:pPr>
              <w:pStyle w:val="a3"/>
              <w:jc w:val="both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Жилищного кодекса Российской Федерации от 01.01.2001 N 188-ФЗ,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Федерального закона 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от 06.10.2003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№131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ФЗ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Об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общих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принципах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организации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местного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самоуправления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Российской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17FD">
              <w:rPr>
                <w:rFonts w:ascii="Times New Roman" w:hAnsi="Times New Roman" w:cs="Times New Roman"/>
                <w:bCs/>
                <w:sz w:val="24"/>
                <w:szCs w:val="24"/>
              </w:rPr>
              <w:t>Федерации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», Устав  муниципального образования </w:t>
            </w:r>
            <w:proofErr w:type="spellStart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Староирюкское</w:t>
            </w:r>
            <w:proofErr w:type="spellEnd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Постановление  администрации </w:t>
            </w:r>
            <w:proofErr w:type="spellStart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01.07.2014                                                                                                        № 27 «Об утверждении </w:t>
            </w:r>
            <w:r w:rsidRPr="00BA17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Административного регламента осуществления муниципального жилищного  контроля на территории </w:t>
            </w:r>
            <w:proofErr w:type="spellStart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 w:cs="Times New Roman"/>
                <w:sz w:val="24"/>
                <w:szCs w:val="24"/>
              </w:rPr>
              <w:t xml:space="preserve">  сельского поселения»</w:t>
            </w:r>
          </w:p>
        </w:tc>
      </w:tr>
      <w:tr w:rsidR="006E4727" w:rsidRPr="00BA17FD" w:rsidTr="00AE02D5">
        <w:tc>
          <w:tcPr>
            <w:tcW w:w="568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lastRenderedPageBreak/>
              <w:t>3</w:t>
            </w:r>
          </w:p>
        </w:tc>
        <w:tc>
          <w:tcPr>
            <w:tcW w:w="2410" w:type="dxa"/>
          </w:tcPr>
          <w:p w:rsidR="006E4727" w:rsidRPr="00BA17FD" w:rsidRDefault="006E4727" w:rsidP="00AE02D5">
            <w:pPr>
              <w:autoSpaceDE w:val="0"/>
              <w:autoSpaceDN w:val="0"/>
              <w:adjustRightInd w:val="0"/>
            </w:pPr>
            <w:r w:rsidRPr="00BA17FD">
              <w:t>М</w:t>
            </w:r>
            <w:r w:rsidRPr="00BA17FD">
              <w:rPr>
                <w:rFonts w:eastAsia="Calibri"/>
              </w:rPr>
              <w:t>униципальн</w:t>
            </w:r>
            <w:r w:rsidRPr="00BA17FD">
              <w:t>ый</w:t>
            </w:r>
            <w:r w:rsidRPr="00BA17FD">
              <w:rPr>
                <w:rFonts w:eastAsia="Calibri"/>
              </w:rPr>
              <w:t xml:space="preserve">  </w:t>
            </w:r>
            <w:proofErr w:type="gramStart"/>
            <w:r w:rsidRPr="00BA17FD">
              <w:rPr>
                <w:rFonts w:eastAsia="Calibri"/>
              </w:rPr>
              <w:t>контрол</w:t>
            </w:r>
            <w:r w:rsidRPr="00BA17FD">
              <w:t xml:space="preserve">ь </w:t>
            </w:r>
            <w:r w:rsidRPr="00BA17FD">
              <w:rPr>
                <w:rFonts w:eastAsia="Calibri"/>
              </w:rPr>
              <w:t xml:space="preserve"> за</w:t>
            </w:r>
            <w:proofErr w:type="gramEnd"/>
            <w:r w:rsidRPr="00BA17FD">
              <w:rPr>
                <w:rFonts w:eastAsia="Calibri"/>
              </w:rPr>
              <w:t xml:space="preserve"> сохранностью автомобильных дорог местного значения</w:t>
            </w:r>
            <w:r w:rsidRPr="00BA17FD">
              <w:t xml:space="preserve"> в границах населенного пункта  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 сельского поселения</w:t>
            </w:r>
          </w:p>
        </w:tc>
        <w:tc>
          <w:tcPr>
            <w:tcW w:w="2977" w:type="dxa"/>
          </w:tcPr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A17FD">
              <w:rPr>
                <w:rFonts w:ascii="Times New Roman" w:hAnsi="Times New Roman"/>
                <w:sz w:val="24"/>
                <w:szCs w:val="28"/>
              </w:rPr>
              <w:t xml:space="preserve">Администрация </w:t>
            </w:r>
          </w:p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Староирюкского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сельского поселения </w:t>
            </w:r>
            <w:proofErr w:type="spellStart"/>
            <w:r w:rsidRPr="00BA17FD">
              <w:rPr>
                <w:rFonts w:ascii="Times New Roman" w:hAnsi="Times New Roman"/>
                <w:sz w:val="24"/>
                <w:szCs w:val="28"/>
              </w:rPr>
              <w:t>Малмыжского</w:t>
            </w:r>
            <w:proofErr w:type="spellEnd"/>
            <w:r w:rsidRPr="00BA17FD">
              <w:rPr>
                <w:rFonts w:ascii="Times New Roman" w:hAnsi="Times New Roman"/>
                <w:sz w:val="24"/>
                <w:szCs w:val="28"/>
              </w:rPr>
              <w:t xml:space="preserve"> района Кировской области</w:t>
            </w:r>
          </w:p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4252" w:type="dxa"/>
          </w:tcPr>
          <w:p w:rsidR="006E4727" w:rsidRPr="00BA17FD" w:rsidRDefault="006E4727" w:rsidP="00AE02D5">
            <w:pPr>
              <w:tabs>
                <w:tab w:val="left" w:pos="5860"/>
              </w:tabs>
              <w:jc w:val="both"/>
            </w:pPr>
            <w:proofErr w:type="gramStart"/>
            <w:r w:rsidRPr="00BA17FD">
              <w:t xml:space="preserve">Федерального закона от 08.11.2007г.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</w:t>
            </w:r>
            <w:r w:rsidRPr="00BA17FD">
              <w:rPr>
                <w:bCs/>
              </w:rPr>
              <w:t xml:space="preserve">Федеральный закона </w:t>
            </w:r>
            <w:r w:rsidRPr="00BA17FD">
              <w:t xml:space="preserve">от 06.10.2003 </w:t>
            </w:r>
            <w:r w:rsidRPr="00BA17FD">
              <w:rPr>
                <w:bCs/>
              </w:rPr>
              <w:t>№ 131</w:t>
            </w:r>
            <w:r w:rsidRPr="00BA17FD">
              <w:t>-</w:t>
            </w:r>
            <w:r w:rsidRPr="00BA17FD">
              <w:rPr>
                <w:bCs/>
              </w:rPr>
              <w:t>ФЗ</w:t>
            </w:r>
            <w:r w:rsidRPr="00BA17FD">
              <w:t xml:space="preserve"> «</w:t>
            </w:r>
            <w:r w:rsidRPr="00BA17FD">
              <w:rPr>
                <w:bCs/>
              </w:rPr>
              <w:t>Об</w:t>
            </w:r>
            <w:r w:rsidRPr="00BA17FD">
              <w:t xml:space="preserve"> </w:t>
            </w:r>
            <w:r w:rsidRPr="00BA17FD">
              <w:rPr>
                <w:bCs/>
              </w:rPr>
              <w:t>общих</w:t>
            </w:r>
            <w:r w:rsidRPr="00BA17FD">
              <w:t xml:space="preserve"> </w:t>
            </w:r>
            <w:r w:rsidRPr="00BA17FD">
              <w:rPr>
                <w:bCs/>
              </w:rPr>
              <w:t>принципах</w:t>
            </w:r>
            <w:r w:rsidRPr="00BA17FD">
              <w:t xml:space="preserve"> </w:t>
            </w:r>
            <w:r w:rsidRPr="00BA17FD">
              <w:rPr>
                <w:bCs/>
              </w:rPr>
              <w:t>организации</w:t>
            </w:r>
            <w:r w:rsidRPr="00BA17FD">
              <w:t xml:space="preserve"> </w:t>
            </w:r>
            <w:r w:rsidRPr="00BA17FD">
              <w:rPr>
                <w:bCs/>
              </w:rPr>
              <w:t>местного</w:t>
            </w:r>
            <w:r w:rsidRPr="00BA17FD">
              <w:t xml:space="preserve"> </w:t>
            </w:r>
            <w:r w:rsidRPr="00BA17FD">
              <w:rPr>
                <w:bCs/>
              </w:rPr>
              <w:t>самоуправления</w:t>
            </w:r>
            <w:r w:rsidRPr="00BA17FD">
              <w:t xml:space="preserve"> </w:t>
            </w:r>
            <w:r w:rsidRPr="00BA17FD">
              <w:rPr>
                <w:bCs/>
              </w:rPr>
              <w:t>в</w:t>
            </w:r>
            <w:r w:rsidRPr="00BA17FD">
              <w:t xml:space="preserve"> </w:t>
            </w:r>
            <w:r w:rsidRPr="00BA17FD">
              <w:rPr>
                <w:bCs/>
              </w:rPr>
              <w:t>Российской</w:t>
            </w:r>
            <w:r w:rsidRPr="00BA17FD">
              <w:t xml:space="preserve"> </w:t>
            </w:r>
            <w:r w:rsidRPr="00BA17FD">
              <w:rPr>
                <w:bCs/>
              </w:rPr>
              <w:t>Федерации</w:t>
            </w:r>
            <w:r w:rsidRPr="00BA17FD">
              <w:t xml:space="preserve">», Устав  муниципального образования, Постановление  администрации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сельского поселения от 22.07.2013                                                                                                        № 41 </w:t>
            </w:r>
            <w:r w:rsidRPr="00BA17FD">
              <w:rPr>
                <w:bCs/>
              </w:rPr>
              <w:t>«Осуществление муниципального</w:t>
            </w:r>
            <w:r w:rsidRPr="00BA17FD">
              <w:t xml:space="preserve"> контроля, за сохранностью автомобильных дорог местного значения</w:t>
            </w:r>
            <w:proofErr w:type="gramEnd"/>
            <w:r w:rsidRPr="00BA17FD">
              <w:t xml:space="preserve"> в границах населенного пункта   </w:t>
            </w:r>
            <w:proofErr w:type="spellStart"/>
            <w:r w:rsidRPr="00BA17FD">
              <w:t>Староирюкского</w:t>
            </w:r>
            <w:proofErr w:type="spellEnd"/>
            <w:r w:rsidRPr="00BA17FD">
              <w:t xml:space="preserve">  сельского поселения»</w:t>
            </w:r>
          </w:p>
          <w:p w:rsidR="006E4727" w:rsidRPr="00BA17FD" w:rsidRDefault="006E4727" w:rsidP="00AE02D5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A17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E4727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E4727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6E4727" w:rsidRDefault="006E4727" w:rsidP="006E4727">
      <w:pPr>
        <w:pStyle w:val="a6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05FDB" w:rsidRDefault="00905FDB"/>
    <w:sectPr w:rsidR="00905FDB" w:rsidSect="00905F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D0A30"/>
    <w:multiLevelType w:val="hybridMultilevel"/>
    <w:tmpl w:val="ACE2D71A"/>
    <w:lvl w:ilvl="0" w:tplc="2AEE3E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6E4727"/>
    <w:rsid w:val="00005803"/>
    <w:rsid w:val="000921C7"/>
    <w:rsid w:val="00171205"/>
    <w:rsid w:val="005B2713"/>
    <w:rsid w:val="006E4727"/>
    <w:rsid w:val="00905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7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6E4727"/>
    <w:pPr>
      <w:keepNext/>
      <w:outlineLvl w:val="0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6E4727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Nonformat">
    <w:name w:val="ConsPlusNonformat"/>
    <w:qFormat/>
    <w:rsid w:val="006E47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6E4727"/>
    <w:pPr>
      <w:spacing w:after="0" w:line="240" w:lineRule="auto"/>
    </w:pPr>
  </w:style>
  <w:style w:type="paragraph" w:customStyle="1" w:styleId="Standard">
    <w:name w:val="Standard"/>
    <w:rsid w:val="006E4727"/>
    <w:pPr>
      <w:widowControl w:val="0"/>
      <w:suppressAutoHyphens/>
      <w:autoSpaceDN w:val="0"/>
      <w:spacing w:after="0" w:line="240" w:lineRule="auto"/>
    </w:pPr>
    <w:rPr>
      <w:rFonts w:ascii="Times New Roman" w:eastAsia="Calibri" w:hAnsi="Times New Roman" w:cs="Times New Roman"/>
      <w:kern w:val="3"/>
      <w:sz w:val="24"/>
      <w:szCs w:val="24"/>
      <w:lang w:val="en-US"/>
    </w:rPr>
  </w:style>
  <w:style w:type="paragraph" w:styleId="a4">
    <w:name w:val="Normal (Web)"/>
    <w:basedOn w:val="a"/>
    <w:uiPriority w:val="99"/>
    <w:qFormat/>
    <w:rsid w:val="006E4727"/>
    <w:pPr>
      <w:spacing w:before="100" w:beforeAutospacing="1" w:after="100" w:afterAutospacing="1"/>
    </w:pPr>
  </w:style>
  <w:style w:type="character" w:styleId="a5">
    <w:name w:val="Hyperlink"/>
    <w:basedOn w:val="a0"/>
    <w:unhideWhenUsed/>
    <w:rsid w:val="006E4727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6E4727"/>
    <w:pPr>
      <w:suppressAutoHyphens/>
      <w:spacing w:after="200" w:line="276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apple-converted-space">
    <w:name w:val="apple-converted-space"/>
    <w:basedOn w:val="a0"/>
    <w:rsid w:val="006E4727"/>
  </w:style>
  <w:style w:type="paragraph" w:customStyle="1" w:styleId="formattext">
    <w:name w:val="formattext"/>
    <w:basedOn w:val="a"/>
    <w:rsid w:val="006E4727"/>
    <w:pPr>
      <w:spacing w:before="100" w:beforeAutospacing="1" w:after="100" w:afterAutospacing="1"/>
    </w:pPr>
  </w:style>
  <w:style w:type="paragraph" w:customStyle="1" w:styleId="headertext">
    <w:name w:val="headertext"/>
    <w:basedOn w:val="a"/>
    <w:rsid w:val="006E47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815</Words>
  <Characters>4646</Characters>
  <Application>Microsoft Office Word</Application>
  <DocSecurity>0</DocSecurity>
  <Lines>38</Lines>
  <Paragraphs>10</Paragraphs>
  <ScaleCrop>false</ScaleCrop>
  <Company/>
  <LinksUpToDate>false</LinksUpToDate>
  <CharactersWithSpaces>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2018-05-17T12:40:00Z</cp:lastPrinted>
  <dcterms:created xsi:type="dcterms:W3CDTF">2018-05-07T11:58:00Z</dcterms:created>
  <dcterms:modified xsi:type="dcterms:W3CDTF">2018-05-17T12:41:00Z</dcterms:modified>
</cp:coreProperties>
</file>