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E5" w:rsidRPr="00864D93" w:rsidRDefault="00AB0DE5" w:rsidP="00AB0DE5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АДМИНИСТРАЦИЯ</w:t>
      </w:r>
    </w:p>
    <w:p w:rsidR="00AB0DE5" w:rsidRPr="00864D93" w:rsidRDefault="00AB0DE5" w:rsidP="00AB0DE5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СТАРОИРЮКСКОГО СЕЛЬСКОГО ПОСЕЛЕНИЯ</w:t>
      </w:r>
    </w:p>
    <w:p w:rsidR="00AB0DE5" w:rsidRPr="00864D93" w:rsidRDefault="00AB0DE5" w:rsidP="00AB0DE5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МАЛМЫЖСКОГО РАЙОНА КИРОВСКОЙ ОБЛАСТИ</w:t>
      </w:r>
    </w:p>
    <w:p w:rsidR="00AB0DE5" w:rsidRPr="00864D93" w:rsidRDefault="00AB0DE5" w:rsidP="00AB0DE5">
      <w:pPr>
        <w:jc w:val="center"/>
        <w:rPr>
          <w:b/>
          <w:sz w:val="27"/>
          <w:szCs w:val="27"/>
        </w:rPr>
      </w:pPr>
    </w:p>
    <w:p w:rsidR="00AB0DE5" w:rsidRPr="00864D93" w:rsidRDefault="00AB0DE5" w:rsidP="00AB0DE5">
      <w:pPr>
        <w:tabs>
          <w:tab w:val="left" w:pos="3393"/>
        </w:tabs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ПОСТАНОВЛЕНИЕ</w:t>
      </w:r>
    </w:p>
    <w:p w:rsidR="00AB0DE5" w:rsidRPr="00864D93" w:rsidRDefault="00AB0DE5" w:rsidP="00AB0DE5">
      <w:pPr>
        <w:rPr>
          <w:b/>
          <w:sz w:val="23"/>
          <w:szCs w:val="23"/>
        </w:rPr>
      </w:pPr>
    </w:p>
    <w:p w:rsidR="00AB0DE5" w:rsidRPr="00864D93" w:rsidRDefault="00AB0DE5" w:rsidP="00AB0DE5">
      <w:pPr>
        <w:tabs>
          <w:tab w:val="left" w:pos="5860"/>
        </w:tabs>
        <w:rPr>
          <w:sz w:val="27"/>
          <w:szCs w:val="27"/>
        </w:rPr>
      </w:pPr>
    </w:p>
    <w:p w:rsidR="00AB0DE5" w:rsidRDefault="00AB0DE5" w:rsidP="00AB0DE5">
      <w:pPr>
        <w:tabs>
          <w:tab w:val="left" w:pos="2383"/>
        </w:tabs>
        <w:rPr>
          <w:sz w:val="28"/>
          <w:szCs w:val="28"/>
        </w:rPr>
      </w:pPr>
      <w:r>
        <w:rPr>
          <w:sz w:val="28"/>
          <w:szCs w:val="28"/>
        </w:rPr>
        <w:t>01.10.2013                                                                                                       № 47</w:t>
      </w:r>
    </w:p>
    <w:p w:rsidR="00AB0DE5" w:rsidRPr="00DC5A6B" w:rsidRDefault="00AB0DE5" w:rsidP="00AB0DE5">
      <w:pPr>
        <w:jc w:val="center"/>
        <w:rPr>
          <w:sz w:val="27"/>
          <w:szCs w:val="27"/>
        </w:rPr>
      </w:pPr>
      <w:proofErr w:type="gramStart"/>
      <w:r w:rsidRPr="00DC5A6B">
        <w:rPr>
          <w:sz w:val="27"/>
          <w:szCs w:val="27"/>
        </w:rPr>
        <w:t>с</w:t>
      </w:r>
      <w:proofErr w:type="gramEnd"/>
      <w:r w:rsidRPr="00DC5A6B">
        <w:rPr>
          <w:sz w:val="27"/>
          <w:szCs w:val="27"/>
        </w:rPr>
        <w:t xml:space="preserve">. Старый </w:t>
      </w:r>
      <w:proofErr w:type="spellStart"/>
      <w:r w:rsidRPr="00DC5A6B">
        <w:rPr>
          <w:sz w:val="27"/>
          <w:szCs w:val="27"/>
        </w:rPr>
        <w:t>Ирюк</w:t>
      </w:r>
      <w:proofErr w:type="spellEnd"/>
    </w:p>
    <w:p w:rsidR="00AB0DE5" w:rsidRPr="00DC5A6B" w:rsidRDefault="00AB0DE5" w:rsidP="00AB0DE5">
      <w:pPr>
        <w:jc w:val="center"/>
        <w:rPr>
          <w:sz w:val="27"/>
          <w:szCs w:val="27"/>
        </w:rPr>
      </w:pPr>
    </w:p>
    <w:p w:rsidR="00AB0DE5" w:rsidRPr="00CB53DC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В</w:t>
      </w:r>
      <w:r>
        <w:rPr>
          <w:rFonts w:ascii="Times New Roman" w:hAnsi="Times New Roman"/>
          <w:sz w:val="28"/>
          <w:szCs w:val="28"/>
        </w:rPr>
        <w:t xml:space="preserve"> соответствии с</w:t>
      </w:r>
      <w:r>
        <w:t xml:space="preserve">          </w:t>
      </w:r>
      <w:hyperlink r:id="rId5" w:history="1">
        <w:r w:rsidRPr="00CB53DC">
          <w:rPr>
            <w:rStyle w:val="a3"/>
            <w:rFonts w:ascii="Times New Roman" w:hAnsi="Times New Roman"/>
            <w:color w:val="000000"/>
            <w:sz w:val="28"/>
          </w:rPr>
          <w:t>Федеральным законом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от 26.12.2008 № 294-ФЗ "О</w:t>
      </w:r>
      <w:r>
        <w:rPr>
          <w:rStyle w:val="highlight"/>
          <w:rFonts w:ascii="Times New Roman" w:hAnsi="Times New Roman"/>
          <w:sz w:val="28"/>
          <w:szCs w:val="28"/>
        </w:rPr>
        <w:t xml:space="preserve"> защите прав </w:t>
      </w:r>
      <w:r>
        <w:rPr>
          <w:rFonts w:ascii="Times New Roman" w:hAnsi="Times New Roman"/>
          <w:sz w:val="28"/>
          <w:szCs w:val="28"/>
        </w:rPr>
        <w:t>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№ 294-ФЗ),</w:t>
      </w:r>
      <w:r>
        <w:t xml:space="preserve">           </w:t>
      </w:r>
      <w:hyperlink r:id="rId6" w:history="1">
        <w:r w:rsidRPr="00CB53DC">
          <w:rPr>
            <w:rStyle w:val="a3"/>
            <w:rFonts w:ascii="Times New Roman" w:hAnsi="Times New Roman"/>
            <w:color w:val="000000"/>
            <w:sz w:val="28"/>
          </w:rPr>
          <w:t>Федеральным законом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от 11.11.2003 № 138-Ф3 "О лотереях", </w:t>
      </w:r>
      <w:r w:rsidRPr="00CB53DC">
        <w:rPr>
          <w:rFonts w:ascii="Times New Roman" w:hAnsi="Times New Roman"/>
          <w:color w:val="000000"/>
          <w:sz w:val="28"/>
          <w:szCs w:val="28"/>
        </w:rPr>
        <w:t xml:space="preserve">Уставом </w:t>
      </w:r>
      <w:proofErr w:type="spellStart"/>
      <w:r w:rsidRPr="00CB53DC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CB53DC">
        <w:rPr>
          <w:rFonts w:ascii="Times New Roman" w:hAnsi="Times New Roman"/>
          <w:sz w:val="28"/>
          <w:szCs w:val="28"/>
        </w:rPr>
        <w:t xml:space="preserve"> сельского поселения,  администрация </w:t>
      </w:r>
      <w:proofErr w:type="spellStart"/>
      <w:r w:rsidRPr="00CB53DC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CB53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gramStart"/>
      <w:r w:rsidRPr="00CB53DC">
        <w:rPr>
          <w:rFonts w:ascii="Times New Roman" w:hAnsi="Times New Roman"/>
          <w:sz w:val="28"/>
          <w:szCs w:val="28"/>
        </w:rPr>
        <w:t>П</w:t>
      </w:r>
      <w:proofErr w:type="gramEnd"/>
      <w:r w:rsidRPr="00CB53DC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AB0DE5" w:rsidRPr="00DC5A6B" w:rsidRDefault="00AB0DE5" w:rsidP="00AB0DE5">
      <w:pPr>
        <w:jc w:val="center"/>
        <w:rPr>
          <w:b/>
          <w:sz w:val="28"/>
          <w:szCs w:val="28"/>
          <w:u w:val="single"/>
        </w:rPr>
      </w:pPr>
    </w:p>
    <w:p w:rsidR="00AB0DE5" w:rsidRPr="00DC5A6B" w:rsidRDefault="00AB0DE5" w:rsidP="00AB0DE5">
      <w:pPr>
        <w:pStyle w:val="western"/>
        <w:spacing w:before="0" w:beforeAutospacing="0" w:after="0"/>
        <w:jc w:val="both"/>
        <w:rPr>
          <w:color w:val="auto"/>
          <w:sz w:val="28"/>
          <w:szCs w:val="28"/>
        </w:rPr>
      </w:pPr>
      <w:r w:rsidRPr="00CB53DC">
        <w:rPr>
          <w:color w:val="auto"/>
          <w:sz w:val="28"/>
          <w:szCs w:val="28"/>
        </w:rPr>
        <w:t xml:space="preserve">    1.Утвердить  административный регламент </w:t>
      </w:r>
      <w:r w:rsidRPr="00CB53DC">
        <w:rPr>
          <w:rStyle w:val="highlight"/>
          <w:bCs/>
          <w:sz w:val="28"/>
          <w:szCs w:val="28"/>
        </w:rPr>
        <w:t xml:space="preserve">муниципального </w:t>
      </w:r>
      <w:proofErr w:type="gramStart"/>
      <w:r w:rsidRPr="00CB53DC">
        <w:rPr>
          <w:rStyle w:val="highlight"/>
          <w:bCs/>
          <w:sz w:val="28"/>
          <w:szCs w:val="28"/>
        </w:rPr>
        <w:t>контроля за</w:t>
      </w:r>
      <w:proofErr w:type="gramEnd"/>
      <w:r w:rsidRPr="00CB53DC">
        <w:rPr>
          <w:rStyle w:val="highlight"/>
          <w:bCs/>
          <w:sz w:val="28"/>
          <w:szCs w:val="28"/>
        </w:rPr>
        <w:t xml:space="preserve">  проведением муниципальных лотерей</w:t>
      </w:r>
      <w:r>
        <w:rPr>
          <w:rStyle w:val="highlight"/>
          <w:bCs/>
          <w:sz w:val="28"/>
          <w:szCs w:val="28"/>
        </w:rPr>
        <w:t xml:space="preserve"> н</w:t>
      </w:r>
      <w:r w:rsidRPr="00CB53DC">
        <w:rPr>
          <w:rStyle w:val="highlight"/>
          <w:bCs/>
          <w:sz w:val="28"/>
          <w:szCs w:val="28"/>
        </w:rPr>
        <w:t xml:space="preserve">а территории </w:t>
      </w:r>
      <w:proofErr w:type="spellStart"/>
      <w:r w:rsidRPr="00CB53DC">
        <w:rPr>
          <w:rStyle w:val="highlight"/>
          <w:bCs/>
          <w:sz w:val="28"/>
          <w:szCs w:val="28"/>
        </w:rPr>
        <w:t>Староирюкского</w:t>
      </w:r>
      <w:proofErr w:type="spellEnd"/>
      <w:r w:rsidRPr="00CB53DC">
        <w:rPr>
          <w:rStyle w:val="highlight"/>
          <w:bCs/>
          <w:sz w:val="28"/>
          <w:szCs w:val="28"/>
        </w:rPr>
        <w:t xml:space="preserve">  сельского поселения </w:t>
      </w:r>
      <w:r w:rsidRPr="00DC5A6B">
        <w:rPr>
          <w:color w:val="auto"/>
          <w:sz w:val="28"/>
          <w:szCs w:val="28"/>
        </w:rPr>
        <w:t xml:space="preserve"> </w:t>
      </w:r>
      <w:r w:rsidRPr="00CB53DC">
        <w:rPr>
          <w:color w:val="auto"/>
          <w:sz w:val="28"/>
          <w:szCs w:val="28"/>
        </w:rPr>
        <w:t>согласно приложению</w:t>
      </w:r>
      <w:r w:rsidRPr="00DC5A6B">
        <w:rPr>
          <w:color w:val="auto"/>
          <w:sz w:val="28"/>
          <w:szCs w:val="28"/>
        </w:rPr>
        <w:t>.</w:t>
      </w:r>
    </w:p>
    <w:p w:rsidR="00AB0DE5" w:rsidRPr="00DC5A6B" w:rsidRDefault="00AB0DE5" w:rsidP="00AB0DE5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  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DC5A6B">
        <w:rPr>
          <w:sz w:val="28"/>
          <w:szCs w:val="28"/>
        </w:rPr>
        <w:t>Староирюкское</w:t>
      </w:r>
      <w:proofErr w:type="spellEnd"/>
      <w:r w:rsidRPr="00DC5A6B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AB0DE5" w:rsidRPr="00DC5A6B" w:rsidRDefault="00AB0DE5" w:rsidP="00AB0DE5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C5A6B">
        <w:rPr>
          <w:sz w:val="28"/>
          <w:szCs w:val="28"/>
        </w:rPr>
        <w:t xml:space="preserve"> 3. Постановление вступает в силу после его официального опубликования.</w:t>
      </w:r>
    </w:p>
    <w:p w:rsidR="00AB0DE5" w:rsidRPr="00DC5A6B" w:rsidRDefault="00AB0DE5" w:rsidP="00AB0DE5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C5A6B">
        <w:rPr>
          <w:sz w:val="28"/>
          <w:szCs w:val="28"/>
        </w:rPr>
        <w:t xml:space="preserve"> 4. </w:t>
      </w:r>
      <w:proofErr w:type="gramStart"/>
      <w:r w:rsidRPr="00DC5A6B">
        <w:rPr>
          <w:sz w:val="28"/>
          <w:szCs w:val="28"/>
        </w:rPr>
        <w:t>Контроль за</w:t>
      </w:r>
      <w:proofErr w:type="gramEnd"/>
      <w:r w:rsidRPr="00DC5A6B">
        <w:rPr>
          <w:sz w:val="28"/>
          <w:szCs w:val="28"/>
        </w:rPr>
        <w:t xml:space="preserve"> выполнением постановления возложить на специалиста  по общим и  социальным вопросам администрации </w:t>
      </w:r>
      <w:proofErr w:type="spellStart"/>
      <w:r w:rsidRPr="00DC5A6B">
        <w:rPr>
          <w:sz w:val="28"/>
          <w:szCs w:val="28"/>
        </w:rPr>
        <w:t>Староирюкского</w:t>
      </w:r>
      <w:proofErr w:type="spellEnd"/>
      <w:r w:rsidRPr="00DC5A6B">
        <w:rPr>
          <w:sz w:val="28"/>
          <w:szCs w:val="28"/>
        </w:rPr>
        <w:t xml:space="preserve"> сельского поселения </w:t>
      </w:r>
      <w:proofErr w:type="spellStart"/>
      <w:r w:rsidRPr="00DC5A6B">
        <w:rPr>
          <w:sz w:val="28"/>
          <w:szCs w:val="28"/>
        </w:rPr>
        <w:t>Хабибрахманову</w:t>
      </w:r>
      <w:proofErr w:type="spellEnd"/>
      <w:r w:rsidRPr="00DC5A6B">
        <w:rPr>
          <w:sz w:val="28"/>
          <w:szCs w:val="28"/>
        </w:rPr>
        <w:t xml:space="preserve"> Г.И.</w:t>
      </w:r>
    </w:p>
    <w:p w:rsidR="00AB0DE5" w:rsidRPr="00DC5A6B" w:rsidRDefault="00AB0DE5" w:rsidP="00AB0DE5">
      <w:pPr>
        <w:jc w:val="both"/>
        <w:rPr>
          <w:sz w:val="28"/>
          <w:szCs w:val="28"/>
        </w:rPr>
      </w:pPr>
    </w:p>
    <w:p w:rsidR="00AB0DE5" w:rsidRPr="00DC5A6B" w:rsidRDefault="00AB0DE5" w:rsidP="00AB0DE5">
      <w:pPr>
        <w:tabs>
          <w:tab w:val="left" w:pos="900"/>
        </w:tabs>
        <w:jc w:val="both"/>
        <w:rPr>
          <w:sz w:val="27"/>
          <w:szCs w:val="27"/>
        </w:rPr>
      </w:pPr>
      <w:r w:rsidRPr="00DC5A6B">
        <w:rPr>
          <w:sz w:val="27"/>
          <w:szCs w:val="27"/>
        </w:rPr>
        <w:t xml:space="preserve">Глава </w:t>
      </w:r>
    </w:p>
    <w:p w:rsidR="00AB0DE5" w:rsidRPr="00DC5A6B" w:rsidRDefault="00AB0DE5" w:rsidP="00AB0DE5">
      <w:pPr>
        <w:tabs>
          <w:tab w:val="left" w:pos="900"/>
        </w:tabs>
        <w:jc w:val="both"/>
        <w:rPr>
          <w:sz w:val="27"/>
          <w:szCs w:val="27"/>
        </w:rPr>
      </w:pPr>
      <w:r w:rsidRPr="00DC5A6B">
        <w:rPr>
          <w:sz w:val="27"/>
          <w:szCs w:val="27"/>
        </w:rPr>
        <w:t xml:space="preserve">администрации  сельского поселения    Р.Н. </w:t>
      </w:r>
      <w:proofErr w:type="spellStart"/>
      <w:r w:rsidRPr="00DC5A6B">
        <w:rPr>
          <w:sz w:val="27"/>
          <w:szCs w:val="27"/>
        </w:rPr>
        <w:t>Хабибрахманов</w:t>
      </w:r>
      <w:proofErr w:type="spellEnd"/>
      <w:r w:rsidRPr="00DC5A6B">
        <w:rPr>
          <w:sz w:val="27"/>
          <w:szCs w:val="27"/>
        </w:rPr>
        <w:t xml:space="preserve"> </w:t>
      </w:r>
    </w:p>
    <w:p w:rsidR="00AB0DE5" w:rsidRDefault="00AB0DE5" w:rsidP="00AB0DE5">
      <w:pPr>
        <w:autoSpaceDE w:val="0"/>
        <w:jc w:val="right"/>
        <w:rPr>
          <w:sz w:val="20"/>
          <w:szCs w:val="20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lastRenderedPageBreak/>
        <w:t>УТВЕРЖДЕН</w:t>
      </w:r>
    </w:p>
    <w:p w:rsidR="00AB0DE5" w:rsidRPr="00864D93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AB0DE5" w:rsidRPr="00864D93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 xml:space="preserve">постановлением </w:t>
      </w:r>
    </w:p>
    <w:p w:rsidR="00AB0DE5" w:rsidRPr="00864D93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>администрации поселения</w:t>
      </w:r>
    </w:p>
    <w:p w:rsidR="00AB0DE5" w:rsidRPr="00864D93" w:rsidRDefault="00AB0DE5" w:rsidP="00AB0DE5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 xml:space="preserve">от </w:t>
      </w:r>
      <w:r>
        <w:rPr>
          <w:color w:val="000000"/>
          <w:spacing w:val="-1"/>
          <w:sz w:val="27"/>
          <w:szCs w:val="27"/>
        </w:rPr>
        <w:t>01.10.2013</w:t>
      </w:r>
      <w:r w:rsidRPr="00864D93">
        <w:rPr>
          <w:color w:val="000000"/>
          <w:spacing w:val="-1"/>
          <w:sz w:val="27"/>
          <w:szCs w:val="27"/>
        </w:rPr>
        <w:t xml:space="preserve"> № </w:t>
      </w:r>
      <w:r w:rsidR="00D763D1">
        <w:rPr>
          <w:color w:val="000000"/>
          <w:spacing w:val="-1"/>
          <w:sz w:val="27"/>
          <w:szCs w:val="27"/>
        </w:rPr>
        <w:t>47</w:t>
      </w:r>
      <w:bookmarkStart w:id="0" w:name="_GoBack"/>
      <w:bookmarkEnd w:id="0"/>
    </w:p>
    <w:p w:rsidR="00AB0DE5" w:rsidRDefault="00AB0DE5" w:rsidP="00AB0DE5">
      <w:pPr>
        <w:tabs>
          <w:tab w:val="left" w:pos="7860"/>
        </w:tabs>
      </w:pPr>
    </w:p>
    <w:p w:rsidR="00AB0DE5" w:rsidRDefault="00AB0DE5" w:rsidP="00AB0DE5">
      <w:pPr>
        <w:pStyle w:val="western"/>
        <w:spacing w:before="0" w:beforeAutospacing="0" w:after="0"/>
        <w:jc w:val="center"/>
        <w:rPr>
          <w:rStyle w:val="highligh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</w:t>
      </w:r>
      <w:bookmarkStart w:id="1" w:name="YANDEX_0"/>
      <w:bookmarkEnd w:id="1"/>
      <w:r>
        <w:rPr>
          <w:b/>
          <w:bCs/>
          <w:sz w:val="28"/>
          <w:szCs w:val="28"/>
        </w:rPr>
        <w:t xml:space="preserve">ый </w:t>
      </w:r>
      <w:r>
        <w:rPr>
          <w:rStyle w:val="highlight"/>
          <w:b/>
          <w:bCs/>
          <w:sz w:val="28"/>
          <w:szCs w:val="28"/>
        </w:rPr>
        <w:t xml:space="preserve">Регламент </w:t>
      </w:r>
    </w:p>
    <w:p w:rsidR="00AB0DE5" w:rsidRDefault="00AB0DE5" w:rsidP="00AB0DE5">
      <w:pPr>
        <w:pStyle w:val="western"/>
        <w:spacing w:before="0" w:beforeAutospacing="0" w:after="0"/>
        <w:jc w:val="center"/>
        <w:rPr>
          <w:rStyle w:val="highlight"/>
          <w:b/>
          <w:bCs/>
          <w:sz w:val="28"/>
          <w:szCs w:val="28"/>
        </w:rPr>
      </w:pPr>
      <w:r>
        <w:rPr>
          <w:rStyle w:val="highlight"/>
          <w:b/>
          <w:bCs/>
          <w:sz w:val="28"/>
          <w:szCs w:val="28"/>
        </w:rPr>
        <w:t xml:space="preserve">муниципального </w:t>
      </w:r>
      <w:proofErr w:type="gramStart"/>
      <w:r>
        <w:rPr>
          <w:rStyle w:val="highlight"/>
          <w:b/>
          <w:bCs/>
          <w:sz w:val="28"/>
          <w:szCs w:val="28"/>
        </w:rPr>
        <w:t xml:space="preserve">контроля </w:t>
      </w:r>
      <w:bookmarkStart w:id="2" w:name="YANDEX_1"/>
      <w:bookmarkStart w:id="3" w:name="YANDEX_4"/>
      <w:bookmarkEnd w:id="2"/>
      <w:bookmarkEnd w:id="3"/>
      <w:r>
        <w:rPr>
          <w:rStyle w:val="highlight"/>
          <w:b/>
          <w:bCs/>
          <w:sz w:val="28"/>
          <w:szCs w:val="28"/>
        </w:rPr>
        <w:t>за</w:t>
      </w:r>
      <w:bookmarkStart w:id="4" w:name="YANDEX_5"/>
      <w:bookmarkEnd w:id="4"/>
      <w:proofErr w:type="gramEnd"/>
      <w:r>
        <w:rPr>
          <w:rStyle w:val="highlight"/>
          <w:b/>
          <w:bCs/>
          <w:sz w:val="28"/>
          <w:szCs w:val="28"/>
        </w:rPr>
        <w:t xml:space="preserve">  проведением </w:t>
      </w:r>
      <w:bookmarkStart w:id="5" w:name="YANDEX_6"/>
      <w:bookmarkEnd w:id="5"/>
      <w:r>
        <w:rPr>
          <w:rStyle w:val="highlight"/>
          <w:b/>
          <w:bCs/>
          <w:sz w:val="28"/>
          <w:szCs w:val="28"/>
        </w:rPr>
        <w:t xml:space="preserve">муниципальных </w:t>
      </w:r>
      <w:bookmarkStart w:id="6" w:name="YANDEX_7"/>
      <w:bookmarkEnd w:id="6"/>
      <w:r>
        <w:rPr>
          <w:rStyle w:val="highlight"/>
          <w:b/>
          <w:bCs/>
          <w:sz w:val="28"/>
          <w:szCs w:val="28"/>
        </w:rPr>
        <w:t>лотерей</w:t>
      </w:r>
    </w:p>
    <w:p w:rsidR="00AB0DE5" w:rsidRDefault="00AB0DE5" w:rsidP="00AB0DE5">
      <w:pPr>
        <w:pStyle w:val="western"/>
        <w:spacing w:before="0" w:beforeAutospacing="0" w:after="0"/>
        <w:jc w:val="center"/>
        <w:rPr>
          <w:sz w:val="28"/>
          <w:szCs w:val="28"/>
        </w:rPr>
      </w:pPr>
      <w:r>
        <w:rPr>
          <w:rStyle w:val="highlight"/>
          <w:b/>
          <w:bCs/>
          <w:sz w:val="28"/>
          <w:szCs w:val="28"/>
        </w:rPr>
        <w:t xml:space="preserve">на территории </w:t>
      </w:r>
      <w:proofErr w:type="spellStart"/>
      <w:r>
        <w:rPr>
          <w:rStyle w:val="highlight"/>
          <w:b/>
          <w:bCs/>
          <w:sz w:val="28"/>
          <w:szCs w:val="28"/>
        </w:rPr>
        <w:t>Староирюкского</w:t>
      </w:r>
      <w:proofErr w:type="spellEnd"/>
      <w:r>
        <w:rPr>
          <w:rStyle w:val="highlight"/>
          <w:b/>
          <w:bCs/>
          <w:sz w:val="28"/>
          <w:szCs w:val="28"/>
        </w:rPr>
        <w:t xml:space="preserve">  сельского поселения </w:t>
      </w:r>
    </w:p>
    <w:p w:rsidR="00AB0DE5" w:rsidRDefault="00AB0DE5" w:rsidP="00AB0DE5">
      <w:pPr>
        <w:pStyle w:val="western"/>
        <w:spacing w:after="0"/>
        <w:jc w:val="center"/>
      </w:pPr>
      <w:bookmarkStart w:id="7" w:name="1010"/>
      <w:bookmarkEnd w:id="7"/>
      <w:r>
        <w:rPr>
          <w:b/>
          <w:bCs/>
          <w:sz w:val="26"/>
          <w:szCs w:val="26"/>
        </w:rPr>
        <w:t>I. Общие положения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1011"/>
      <w:bookmarkEnd w:id="8"/>
      <w:r>
        <w:rPr>
          <w:rFonts w:ascii="Times New Roman" w:hAnsi="Times New Roman"/>
          <w:sz w:val="28"/>
          <w:szCs w:val="28"/>
        </w:rPr>
        <w:t>1.1. Административный регламент</w:t>
      </w:r>
      <w:bookmarkStart w:id="9" w:name="YANDEX_8"/>
      <w:bookmarkEnd w:id="9"/>
      <w:r>
        <w:rPr>
          <w:rStyle w:val="highlight"/>
          <w:rFonts w:ascii="Times New Roman" w:hAnsi="Times New Roman"/>
          <w:sz w:val="28"/>
          <w:szCs w:val="28"/>
        </w:rPr>
        <w:t xml:space="preserve"> осуществления </w:t>
      </w:r>
      <w:bookmarkStart w:id="10" w:name="YANDEX_9"/>
      <w:bookmarkStart w:id="11" w:name="YANDEX_12"/>
      <w:bookmarkEnd w:id="10"/>
      <w:bookmarkEnd w:id="11"/>
      <w:r>
        <w:rPr>
          <w:rStyle w:val="highlight"/>
          <w:rFonts w:ascii="Times New Roman" w:hAnsi="Times New Roman"/>
          <w:sz w:val="28"/>
          <w:szCs w:val="28"/>
        </w:rPr>
        <w:t xml:space="preserve"> муниципального </w:t>
      </w:r>
      <w:bookmarkStart w:id="12" w:name="YANDEX_13"/>
      <w:bookmarkEnd w:id="12"/>
      <w:r>
        <w:rPr>
          <w:rStyle w:val="highlight"/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за</w:t>
      </w:r>
      <w:bookmarkStart w:id="13" w:name="YANDEX_14"/>
      <w:bookmarkEnd w:id="13"/>
      <w:r>
        <w:rPr>
          <w:rStyle w:val="highlight"/>
          <w:rFonts w:ascii="Times New Roman" w:hAnsi="Times New Roman"/>
          <w:sz w:val="28"/>
          <w:szCs w:val="28"/>
        </w:rPr>
        <w:t xml:space="preserve"> проведением </w:t>
      </w:r>
      <w:bookmarkStart w:id="14" w:name="YANDEX_15"/>
      <w:bookmarkEnd w:id="14"/>
      <w:r>
        <w:rPr>
          <w:rStyle w:val="highlight"/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лотерей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Регламент) устанавливает порядок организации и проведения проверок муниципальных лотерей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1012"/>
      <w:bookmarkEnd w:id="15"/>
      <w:r>
        <w:rPr>
          <w:rFonts w:ascii="Times New Roman" w:hAnsi="Times New Roman"/>
          <w:sz w:val="28"/>
          <w:szCs w:val="28"/>
        </w:rPr>
        <w:t xml:space="preserve">1.2. Муниципальный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муниципальных лотерей (далее - муниципальный контроль) осуществляется</w:t>
      </w:r>
      <w:bookmarkStart w:id="16" w:name="YANDEX_16"/>
      <w:bookmarkEnd w:id="16"/>
      <w:r>
        <w:rPr>
          <w:rStyle w:val="highlight"/>
          <w:rFonts w:ascii="Times New Roman" w:hAnsi="Times New Roman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 лице    администрации  сельского поселения в соответствии: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hyperlink r:id="rId7" w:history="1">
        <w:r>
          <w:rPr>
            <w:rStyle w:val="a3"/>
            <w:color w:val="000000"/>
            <w:sz w:val="28"/>
          </w:rPr>
          <w:t>Федеральным законом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от 26.12.2008 № 294-ФЗ "О</w:t>
      </w:r>
      <w:bookmarkStart w:id="17" w:name="YANDEX_17"/>
      <w:bookmarkEnd w:id="17"/>
      <w:r>
        <w:rPr>
          <w:rStyle w:val="highlight"/>
          <w:rFonts w:ascii="Times New Roman" w:hAnsi="Times New Roman"/>
          <w:sz w:val="28"/>
          <w:szCs w:val="28"/>
        </w:rPr>
        <w:t xml:space="preserve"> защите </w:t>
      </w:r>
      <w:bookmarkStart w:id="18" w:name="YANDEX_18"/>
      <w:bookmarkEnd w:id="18"/>
      <w:r>
        <w:rPr>
          <w:rStyle w:val="highlight"/>
          <w:rFonts w:ascii="Times New Roman" w:hAnsi="Times New Roman"/>
          <w:sz w:val="28"/>
          <w:szCs w:val="28"/>
        </w:rPr>
        <w:t xml:space="preserve">прав </w:t>
      </w:r>
      <w:r>
        <w:rPr>
          <w:rFonts w:ascii="Times New Roman" w:hAnsi="Times New Roman"/>
          <w:sz w:val="28"/>
          <w:szCs w:val="28"/>
        </w:rPr>
        <w:t>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№ 294-ФЗ);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hyperlink r:id="rId8" w:history="1">
        <w:r>
          <w:rPr>
            <w:rStyle w:val="a3"/>
            <w:color w:val="000000"/>
            <w:sz w:val="28"/>
          </w:rPr>
          <w:t>Федеральным законом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от 11.11.2003 № 138-Ф3 "О лотереях";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1013"/>
      <w:bookmarkEnd w:id="19"/>
      <w:r>
        <w:rPr>
          <w:rFonts w:ascii="Times New Roman" w:hAnsi="Times New Roman"/>
          <w:sz w:val="28"/>
          <w:szCs w:val="28"/>
        </w:rPr>
        <w:t xml:space="preserve">1.3.Для получения разъяснений о порядке осуществления муниципального контроля заинтересованные лица обращаются  в 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(далее </w:t>
      </w:r>
      <w:proofErr w:type="gramStart"/>
      <w:r>
        <w:rPr>
          <w:rFonts w:ascii="Times New Roman" w:hAnsi="Times New Roman"/>
          <w:sz w:val="28"/>
          <w:szCs w:val="28"/>
        </w:rPr>
        <w:t>-а</w:t>
      </w:r>
      <w:proofErr w:type="gramEnd"/>
      <w:r>
        <w:rPr>
          <w:rFonts w:ascii="Times New Roman" w:hAnsi="Times New Roman"/>
          <w:sz w:val="28"/>
          <w:szCs w:val="28"/>
        </w:rPr>
        <w:t>дминистрация).</w:t>
      </w:r>
    </w:p>
    <w:p w:rsidR="00AB0DE5" w:rsidRPr="009B18A8" w:rsidRDefault="00AB0DE5" w:rsidP="00AB0DE5">
      <w:pPr>
        <w:ind w:firstLine="708"/>
        <w:jc w:val="both"/>
        <w:rPr>
          <w:color w:val="000000"/>
          <w:sz w:val="28"/>
          <w:szCs w:val="28"/>
        </w:rPr>
      </w:pPr>
      <w:r w:rsidRPr="00B60ED4">
        <w:rPr>
          <w:color w:val="000000"/>
          <w:sz w:val="28"/>
          <w:szCs w:val="28"/>
        </w:rPr>
        <w:t xml:space="preserve"> Место </w:t>
      </w:r>
      <w:r>
        <w:rPr>
          <w:color w:val="000000"/>
          <w:sz w:val="28"/>
          <w:szCs w:val="28"/>
        </w:rPr>
        <w:t xml:space="preserve">нахождения администрации: </w:t>
      </w:r>
      <w:r w:rsidRPr="009B18A8">
        <w:rPr>
          <w:color w:val="000000"/>
          <w:sz w:val="28"/>
          <w:szCs w:val="28"/>
        </w:rPr>
        <w:t xml:space="preserve">612941, Российская Федерация, Кировская область, Малмыжский район, </w:t>
      </w:r>
      <w:proofErr w:type="gramStart"/>
      <w:r w:rsidRPr="009B18A8">
        <w:rPr>
          <w:color w:val="000000"/>
          <w:sz w:val="28"/>
          <w:szCs w:val="28"/>
        </w:rPr>
        <w:t>с</w:t>
      </w:r>
      <w:proofErr w:type="gramEnd"/>
      <w:r w:rsidRPr="009B18A8">
        <w:rPr>
          <w:color w:val="000000"/>
          <w:sz w:val="28"/>
          <w:szCs w:val="28"/>
        </w:rPr>
        <w:t xml:space="preserve">. Старый </w:t>
      </w:r>
      <w:proofErr w:type="spellStart"/>
      <w:r w:rsidRPr="009B18A8">
        <w:rPr>
          <w:color w:val="000000"/>
          <w:sz w:val="28"/>
          <w:szCs w:val="28"/>
        </w:rPr>
        <w:t>Ирюк</w:t>
      </w:r>
      <w:proofErr w:type="spellEnd"/>
      <w:r w:rsidRPr="009B18A8">
        <w:rPr>
          <w:color w:val="000000"/>
          <w:sz w:val="28"/>
          <w:szCs w:val="28"/>
        </w:rPr>
        <w:t>, улица Садовая, 2 а</w:t>
      </w:r>
    </w:p>
    <w:p w:rsidR="00AB0DE5" w:rsidRDefault="00AB0DE5" w:rsidP="00AB0DE5">
      <w:pPr>
        <w:ind w:firstLine="708"/>
        <w:jc w:val="both"/>
        <w:rPr>
          <w:color w:val="000000"/>
          <w:sz w:val="28"/>
          <w:szCs w:val="28"/>
        </w:rPr>
      </w:pPr>
      <w:r w:rsidRPr="00E264FA">
        <w:rPr>
          <w:color w:val="000000"/>
          <w:sz w:val="28"/>
          <w:szCs w:val="28"/>
        </w:rPr>
        <w:t xml:space="preserve">        </w:t>
      </w:r>
      <w:r w:rsidRPr="00B60ED4">
        <w:rPr>
          <w:color w:val="000000"/>
          <w:sz w:val="28"/>
          <w:szCs w:val="28"/>
        </w:rPr>
        <w:t>График</w:t>
      </w:r>
      <w:r>
        <w:rPr>
          <w:color w:val="000000"/>
          <w:sz w:val="28"/>
          <w:szCs w:val="28"/>
        </w:rPr>
        <w:t xml:space="preserve"> работы: ежедневно с 0</w:t>
      </w:r>
      <w:r w:rsidRPr="00E264F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-00 до 17</w:t>
      </w:r>
      <w:r w:rsidRPr="00B60ED4">
        <w:rPr>
          <w:color w:val="000000"/>
          <w:sz w:val="28"/>
          <w:szCs w:val="28"/>
        </w:rPr>
        <w:t>-00 часов (кроме выходных и пра</w:t>
      </w:r>
      <w:r>
        <w:rPr>
          <w:color w:val="000000"/>
          <w:sz w:val="28"/>
          <w:szCs w:val="28"/>
        </w:rPr>
        <w:t>здничных дней), перерыв с 12-00 до 14</w:t>
      </w:r>
      <w:r w:rsidRPr="00B60ED4">
        <w:rPr>
          <w:color w:val="000000"/>
          <w:sz w:val="28"/>
          <w:szCs w:val="28"/>
        </w:rPr>
        <w:t xml:space="preserve">-00 часов. </w:t>
      </w:r>
      <w:r>
        <w:rPr>
          <w:color w:val="000000"/>
          <w:sz w:val="28"/>
          <w:szCs w:val="28"/>
        </w:rPr>
        <w:t>Суббота, воскресенье – выходные дни.</w:t>
      </w:r>
    </w:p>
    <w:p w:rsidR="00AB0DE5" w:rsidRPr="009B18A8" w:rsidRDefault="00AB0DE5" w:rsidP="00AB0DE5">
      <w:pPr>
        <w:ind w:firstLine="708"/>
        <w:jc w:val="both"/>
        <w:rPr>
          <w:color w:val="000000"/>
          <w:sz w:val="28"/>
          <w:szCs w:val="28"/>
        </w:rPr>
      </w:pPr>
      <w:r w:rsidRPr="00B60ED4">
        <w:rPr>
          <w:color w:val="000000"/>
          <w:sz w:val="28"/>
          <w:szCs w:val="28"/>
        </w:rPr>
        <w:t xml:space="preserve">Телефон/факс: (8-83347) </w:t>
      </w:r>
      <w:r>
        <w:rPr>
          <w:color w:val="000000"/>
          <w:sz w:val="28"/>
          <w:szCs w:val="28"/>
        </w:rPr>
        <w:t>6-01-22</w:t>
      </w:r>
      <w:r w:rsidRPr="00B60ED4">
        <w:rPr>
          <w:color w:val="000000"/>
          <w:sz w:val="28"/>
          <w:szCs w:val="28"/>
        </w:rPr>
        <w:t xml:space="preserve">,   </w:t>
      </w:r>
    </w:p>
    <w:p w:rsidR="00AB0DE5" w:rsidRPr="009B18A8" w:rsidRDefault="00AB0DE5" w:rsidP="00AB0DE5">
      <w:pPr>
        <w:ind w:firstLine="708"/>
        <w:rPr>
          <w:color w:val="052635"/>
          <w:sz w:val="28"/>
          <w:szCs w:val="28"/>
        </w:rPr>
      </w:pPr>
      <w:r w:rsidRPr="00B60ED4">
        <w:rPr>
          <w:color w:val="000000"/>
          <w:sz w:val="28"/>
          <w:szCs w:val="28"/>
        </w:rPr>
        <w:t xml:space="preserve">Электронный адрес </w:t>
      </w:r>
      <w:proofErr w:type="spellStart"/>
      <w:r w:rsidRPr="009B18A8">
        <w:rPr>
          <w:sz w:val="28"/>
          <w:szCs w:val="28"/>
          <w:lang w:val="en-US"/>
        </w:rPr>
        <w:t>admstiruk</w:t>
      </w:r>
      <w:proofErr w:type="spellEnd"/>
      <w:r w:rsidRPr="009B18A8">
        <w:rPr>
          <w:sz w:val="28"/>
          <w:szCs w:val="28"/>
        </w:rPr>
        <w:t>@</w:t>
      </w:r>
      <w:r w:rsidRPr="009B18A8">
        <w:rPr>
          <w:sz w:val="28"/>
          <w:szCs w:val="28"/>
          <w:lang w:val="en-US"/>
        </w:rPr>
        <w:t>mail</w:t>
      </w:r>
      <w:r w:rsidRPr="009B18A8">
        <w:rPr>
          <w:sz w:val="28"/>
          <w:szCs w:val="28"/>
        </w:rPr>
        <w:t>.</w:t>
      </w:r>
      <w:proofErr w:type="spellStart"/>
      <w:r w:rsidRPr="009B18A8">
        <w:rPr>
          <w:sz w:val="28"/>
          <w:szCs w:val="28"/>
          <w:lang w:val="en-US"/>
        </w:rPr>
        <w:t>ru</w:t>
      </w:r>
      <w:proofErr w:type="spellEnd"/>
      <w:r w:rsidRPr="009B18A8">
        <w:rPr>
          <w:color w:val="052635"/>
          <w:sz w:val="28"/>
          <w:szCs w:val="28"/>
        </w:rPr>
        <w:t xml:space="preserve"> 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0" w:name="1014"/>
      <w:bookmarkEnd w:id="20"/>
      <w:r>
        <w:rPr>
          <w:rFonts w:ascii="Times New Roman" w:hAnsi="Times New Roman"/>
          <w:sz w:val="28"/>
          <w:szCs w:val="28"/>
        </w:rPr>
        <w:t>1.4. Регламент определяет: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организации и проведения проверок;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проведения проверок;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оформления результатов проверок;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принятие решений по результатам проверок.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1015"/>
      <w:bookmarkEnd w:id="21"/>
      <w:r>
        <w:rPr>
          <w:rFonts w:ascii="Times New Roman" w:hAnsi="Times New Roman"/>
          <w:sz w:val="28"/>
          <w:szCs w:val="28"/>
        </w:rPr>
        <w:t xml:space="preserve">1.5. Предметом проверки </w:t>
      </w:r>
      <w:bookmarkStart w:id="22" w:name="YANDEX_21"/>
      <w:bookmarkEnd w:id="22"/>
      <w:r>
        <w:rPr>
          <w:rStyle w:val="highlight"/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соблюдение юридическим лицом в процессе проведения лотереи требований, установленных </w:t>
      </w:r>
      <w:hyperlink r:id="rId9" w:history="1">
        <w:r>
          <w:rPr>
            <w:rStyle w:val="a3"/>
            <w:color w:val="000000"/>
            <w:sz w:val="28"/>
          </w:rPr>
          <w:t>Федеральным законом</w:t>
        </w:r>
      </w:hyperlink>
      <w:r w:rsidRPr="00E264FA">
        <w:t xml:space="preserve"> </w:t>
      </w:r>
      <w:r>
        <w:rPr>
          <w:rFonts w:ascii="Times New Roman" w:hAnsi="Times New Roman"/>
          <w:sz w:val="28"/>
          <w:szCs w:val="28"/>
        </w:rPr>
        <w:t>от 11.11.2003 № 138-Ф3 "О лотереях" и иными нормативными правовыми актами Российской Федерации в области организации и проведения лотерей (далее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обязательные требования).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1016"/>
      <w:bookmarkEnd w:id="23"/>
      <w:r>
        <w:rPr>
          <w:rFonts w:ascii="Times New Roman" w:hAnsi="Times New Roman"/>
          <w:sz w:val="28"/>
          <w:szCs w:val="28"/>
        </w:rPr>
        <w:t>1.6. Плановые</w:t>
      </w:r>
      <w:bookmarkStart w:id="24" w:name="YANDEX_22"/>
      <w:bookmarkEnd w:id="24"/>
      <w:r>
        <w:rPr>
          <w:rStyle w:val="highlight"/>
          <w:rFonts w:ascii="Times New Roman" w:hAnsi="Times New Roman"/>
          <w:sz w:val="28"/>
          <w:szCs w:val="28"/>
        </w:rPr>
        <w:t xml:space="preserve"> проверки </w:t>
      </w:r>
      <w:r>
        <w:rPr>
          <w:rFonts w:ascii="Times New Roman" w:hAnsi="Times New Roman"/>
          <w:sz w:val="28"/>
          <w:szCs w:val="28"/>
        </w:rPr>
        <w:t xml:space="preserve">проводятся на основании утвержденного главой администрации  </w:t>
      </w:r>
      <w:bookmarkStart w:id="25" w:name="YANDEX_23"/>
      <w:bookmarkEnd w:id="25"/>
      <w:r>
        <w:rPr>
          <w:rStyle w:val="highlight"/>
          <w:rFonts w:ascii="Times New Roman" w:hAnsi="Times New Roman"/>
          <w:sz w:val="28"/>
          <w:szCs w:val="28"/>
        </w:rPr>
        <w:t xml:space="preserve">плану </w:t>
      </w:r>
      <w:bookmarkStart w:id="26" w:name="YANDEX_24"/>
      <w:bookmarkEnd w:id="26"/>
      <w:r>
        <w:rPr>
          <w:rStyle w:val="highlight"/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плановых проверок.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включения плановой проверки в план проведения плановых проверок является истечение одного года со дня: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выдачи юридическому лицу разрешения на проведение лотерей;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окончания проведения последней плановой проверки.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Утвержденный план проведения плановых проверок доводится до сведения заинтересованных лиц посредством его размещения на официальном Интернет-сайте администрации  Малмыжского района.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7" w:name="1017"/>
      <w:bookmarkEnd w:id="27"/>
      <w:r>
        <w:rPr>
          <w:rFonts w:ascii="Times New Roman" w:hAnsi="Times New Roman"/>
          <w:sz w:val="28"/>
          <w:szCs w:val="28"/>
        </w:rPr>
        <w:t>1.7. Плановая проверка проводится не чаще, чем один раз в три года.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 проведении плановой проверки юридическое лицо </w:t>
      </w:r>
      <w:bookmarkStart w:id="28" w:name="YANDEX_26"/>
      <w:bookmarkEnd w:id="28"/>
      <w:r>
        <w:rPr>
          <w:rStyle w:val="highlight"/>
          <w:rFonts w:ascii="Times New Roman" w:hAnsi="Times New Roman"/>
          <w:sz w:val="28"/>
          <w:szCs w:val="28"/>
        </w:rPr>
        <w:t xml:space="preserve">уведомляется </w:t>
      </w:r>
      <w:r>
        <w:rPr>
          <w:rFonts w:ascii="Times New Roman" w:hAnsi="Times New Roman"/>
          <w:sz w:val="28"/>
          <w:szCs w:val="28"/>
        </w:rPr>
        <w:t xml:space="preserve">администрацией сельского поселения не позднее, чем в течение трех рабочих дней до начала ее проведения посредством направления копии </w:t>
      </w:r>
      <w:bookmarkStart w:id="29" w:name="YANDEX_27"/>
      <w:bookmarkEnd w:id="29"/>
      <w:r>
        <w:rPr>
          <w:rStyle w:val="highlight"/>
          <w:rFonts w:ascii="Times New Roman" w:hAnsi="Times New Roman"/>
          <w:sz w:val="28"/>
          <w:szCs w:val="28"/>
        </w:rPr>
        <w:t xml:space="preserve">распоряжения </w:t>
      </w:r>
      <w:r>
        <w:rPr>
          <w:rFonts w:ascii="Times New Roman" w:hAnsi="Times New Roman"/>
          <w:sz w:val="28"/>
          <w:szCs w:val="28"/>
        </w:rPr>
        <w:t>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0" w:name="1018"/>
      <w:bookmarkEnd w:id="30"/>
      <w:r>
        <w:rPr>
          <w:rFonts w:ascii="Times New Roman" w:hAnsi="Times New Roman"/>
          <w:sz w:val="28"/>
          <w:szCs w:val="28"/>
        </w:rPr>
        <w:t>1.8. Основанием для проведения внеплановой проверки является: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bookmarkStart w:id="31" w:name="YANDEX_28"/>
      <w:bookmarkEnd w:id="31"/>
      <w:r>
        <w:rPr>
          <w:rStyle w:val="highlight"/>
          <w:rFonts w:ascii="Times New Roman" w:hAnsi="Times New Roman"/>
          <w:sz w:val="28"/>
          <w:szCs w:val="28"/>
        </w:rPr>
        <w:t xml:space="preserve">истечение </w:t>
      </w:r>
      <w:r>
        <w:rPr>
          <w:rFonts w:ascii="Times New Roman" w:hAnsi="Times New Roman"/>
          <w:sz w:val="28"/>
          <w:szCs w:val="28"/>
        </w:rPr>
        <w:t xml:space="preserve">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</w:t>
      </w:r>
      <w:bookmarkStart w:id="32" w:name="YANDEX_29"/>
      <w:bookmarkEnd w:id="32"/>
      <w:r>
        <w:rPr>
          <w:rStyle w:val="highlight"/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>, установленных муниципальными правовыми актами;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поступление в органы </w:t>
      </w:r>
      <w:bookmarkStart w:id="33" w:name="YANDEX_30"/>
      <w:bookmarkEnd w:id="33"/>
      <w:r>
        <w:rPr>
          <w:rStyle w:val="highlight"/>
          <w:rFonts w:ascii="Times New Roman" w:hAnsi="Times New Roman"/>
          <w:sz w:val="28"/>
          <w:szCs w:val="28"/>
        </w:rPr>
        <w:t xml:space="preserve">государственного </w:t>
      </w:r>
      <w:r>
        <w:rPr>
          <w:rFonts w:ascii="Times New Roman" w:hAnsi="Times New Roman"/>
          <w:sz w:val="28"/>
          <w:szCs w:val="28"/>
        </w:rPr>
        <w:t>контроля (надзора), органы муниципального контроля обращений</w:t>
      </w:r>
      <w:bookmarkStart w:id="34" w:name="YANDEX_31"/>
      <w:bookmarkEnd w:id="34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заявлений граждан, в том числе индивидуальных предпринимателей, юридических лиц, информации от </w:t>
      </w:r>
      <w:bookmarkStart w:id="35" w:name="YANDEX_32"/>
      <w:bookmarkEnd w:id="35"/>
      <w:r>
        <w:rPr>
          <w:rStyle w:val="highlight"/>
          <w:rFonts w:ascii="Times New Roman" w:hAnsi="Times New Roman"/>
          <w:sz w:val="28"/>
          <w:szCs w:val="28"/>
        </w:rPr>
        <w:t xml:space="preserve">органов </w:t>
      </w:r>
      <w:r>
        <w:rPr>
          <w:rFonts w:ascii="Times New Roman" w:hAnsi="Times New Roman"/>
          <w:sz w:val="28"/>
          <w:szCs w:val="28"/>
        </w:rPr>
        <w:t>государственной власти, органов местного самоуправления, из средств массовой информации о следующих фактах: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</w:t>
      </w:r>
      <w:hyperlink r:id="rId10" w:history="1">
        <w:r>
          <w:rPr>
            <w:rStyle w:val="a3"/>
            <w:sz w:val="28"/>
          </w:rPr>
          <w:t>чрезвычайных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ситуаций природного и </w:t>
      </w:r>
      <w:hyperlink r:id="rId11" w:history="1">
        <w:r>
          <w:rPr>
            <w:rStyle w:val="a3"/>
            <w:sz w:val="28"/>
          </w:rPr>
          <w:t>техногенного</w:t>
        </w:r>
      </w:hyperlink>
      <w:r w:rsidRPr="00E264FA">
        <w:t xml:space="preserve"> </w:t>
      </w:r>
      <w:r>
        <w:rPr>
          <w:rFonts w:ascii="Times New Roman" w:hAnsi="Times New Roman"/>
          <w:sz w:val="28"/>
          <w:szCs w:val="28"/>
        </w:rPr>
        <w:t>характера;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б) причинение вреда </w:t>
      </w:r>
      <w:bookmarkStart w:id="36" w:name="YANDEX_33"/>
      <w:bookmarkEnd w:id="36"/>
      <w:r>
        <w:rPr>
          <w:rStyle w:val="highlight"/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, здоровью граждан, вреда животным, растениям, </w:t>
      </w:r>
      <w:hyperlink r:id="rId12" w:history="1">
        <w:r>
          <w:rPr>
            <w:rStyle w:val="a3"/>
            <w:sz w:val="28"/>
          </w:rPr>
          <w:t>окружающей среде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>
          <w:rPr>
            <w:rStyle w:val="a3"/>
            <w:sz w:val="28"/>
          </w:rPr>
          <w:t>объектам культурного наследия</w:t>
        </w:r>
        <w:proofErr w:type="gramEnd"/>
      </w:hyperlink>
      <w:r>
        <w:t xml:space="preserve"> </w:t>
      </w:r>
      <w:hyperlink r:id="rId14" w:history="1">
        <w:r>
          <w:rPr>
            <w:rStyle w:val="a3"/>
            <w:sz w:val="28"/>
          </w:rPr>
          <w:t>(памятникам истории и культуры)</w:t>
        </w:r>
      </w:hyperlink>
      <w:r>
        <w:rPr>
          <w:rFonts w:ascii="Times New Roman" w:hAnsi="Times New Roman"/>
          <w:sz w:val="28"/>
          <w:szCs w:val="28"/>
        </w:rPr>
        <w:t xml:space="preserve">народов Российской Федерации, безопасности государства, а также возникновение </w:t>
      </w:r>
      <w:hyperlink r:id="rId15" w:history="1">
        <w:r>
          <w:rPr>
            <w:rStyle w:val="a3"/>
            <w:sz w:val="28"/>
          </w:rPr>
          <w:t>чрезвычайных</w:t>
        </w:r>
      </w:hyperlink>
      <w:r w:rsidRPr="00E264FA">
        <w:t xml:space="preserve"> </w:t>
      </w:r>
      <w:r>
        <w:rPr>
          <w:rFonts w:ascii="Times New Roman" w:hAnsi="Times New Roman"/>
          <w:sz w:val="28"/>
          <w:szCs w:val="28"/>
        </w:rPr>
        <w:t xml:space="preserve">ситуаций природного и </w:t>
      </w:r>
      <w:hyperlink r:id="rId16" w:history="1">
        <w:r>
          <w:rPr>
            <w:rStyle w:val="a3"/>
            <w:sz w:val="28"/>
          </w:rPr>
          <w:t>техногенного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характера;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нарушение прав потребителей (в случае обращения граждан, права которых </w:t>
      </w:r>
      <w:bookmarkStart w:id="37" w:name="YANDEX_34"/>
      <w:bookmarkEnd w:id="37"/>
      <w:r>
        <w:rPr>
          <w:rStyle w:val="highlight"/>
          <w:rFonts w:ascii="Times New Roman" w:hAnsi="Times New Roman"/>
          <w:sz w:val="28"/>
          <w:szCs w:val="28"/>
        </w:rPr>
        <w:t>нарушены)</w:t>
      </w:r>
      <w:r>
        <w:rPr>
          <w:rFonts w:ascii="Times New Roman" w:hAnsi="Times New Roman"/>
          <w:sz w:val="28"/>
          <w:szCs w:val="28"/>
        </w:rPr>
        <w:t>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приказ (распоряжение)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руководителя</w:t>
      </w:r>
      <w:bookmarkStart w:id="38" w:name="YANDEX_35"/>
      <w:bookmarkEnd w:id="38"/>
      <w:r>
        <w:rPr>
          <w:rStyle w:val="highlight"/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>государственного контроля (надзора)</w:t>
      </w:r>
      <w:proofErr w:type="gramStart"/>
      <w:r>
        <w:rPr>
          <w:rFonts w:ascii="Times New Roman" w:hAnsi="Times New Roman"/>
          <w:sz w:val="28"/>
          <w:szCs w:val="28"/>
        </w:rPr>
        <w:t>,и</w:t>
      </w:r>
      <w:proofErr w:type="gramEnd"/>
      <w:r>
        <w:rPr>
          <w:rFonts w:ascii="Times New Roman" w:hAnsi="Times New Roman"/>
          <w:sz w:val="28"/>
          <w:szCs w:val="28"/>
        </w:rPr>
        <w:t>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Внеплановая выездная проверка по основанию, указанному в абзаце 2 пункта 1.8 Регламента,</w:t>
      </w:r>
      <w:bookmarkStart w:id="39" w:name="YANDEX_36"/>
      <w:bookmarkEnd w:id="39"/>
      <w:r>
        <w:rPr>
          <w:rStyle w:val="highlight"/>
          <w:rFonts w:ascii="Times New Roman" w:hAnsi="Times New Roman"/>
          <w:sz w:val="28"/>
          <w:szCs w:val="28"/>
        </w:rPr>
        <w:t xml:space="preserve"> может </w:t>
      </w:r>
      <w:bookmarkStart w:id="40" w:name="YANDEX_37"/>
      <w:bookmarkEnd w:id="40"/>
      <w:r>
        <w:rPr>
          <w:rStyle w:val="highlight"/>
          <w:rFonts w:ascii="Times New Roman" w:hAnsi="Times New Roman"/>
          <w:sz w:val="28"/>
          <w:szCs w:val="28"/>
        </w:rPr>
        <w:t xml:space="preserve">быть </w:t>
      </w:r>
      <w:r>
        <w:rPr>
          <w:rFonts w:ascii="Times New Roman" w:hAnsi="Times New Roman"/>
          <w:sz w:val="28"/>
          <w:szCs w:val="28"/>
        </w:rPr>
        <w:t>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часов.</w:t>
      </w:r>
    </w:p>
    <w:p w:rsidR="00AB0DE5" w:rsidRDefault="00D763D1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hyperlink r:id="rId17" w:anchor="2000" w:history="1">
        <w:r w:rsidR="00AB0DE5">
          <w:rPr>
            <w:rStyle w:val="a3"/>
            <w:color w:val="000000"/>
            <w:sz w:val="28"/>
          </w:rPr>
          <w:t>Типовая форма</w:t>
        </w:r>
      </w:hyperlink>
      <w:r w:rsidR="00AB0DE5">
        <w:t xml:space="preserve"> </w:t>
      </w:r>
      <w:r w:rsidR="00AB0DE5">
        <w:rPr>
          <w:rFonts w:ascii="Times New Roman" w:hAnsi="Times New Roman"/>
          <w:sz w:val="28"/>
          <w:szCs w:val="28"/>
        </w:rPr>
        <w:t xml:space="preserve">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</w:t>
      </w:r>
      <w:hyperlink r:id="rId18" w:history="1">
        <w:r w:rsidR="00AB0DE5">
          <w:rPr>
            <w:rStyle w:val="a3"/>
            <w:color w:val="000000"/>
            <w:sz w:val="28"/>
          </w:rPr>
          <w:t>приказом</w:t>
        </w:r>
      </w:hyperlink>
      <w:r w:rsidR="00AB0DE5">
        <w:t xml:space="preserve"> </w:t>
      </w:r>
      <w:r w:rsidR="00AB0DE5">
        <w:rPr>
          <w:rFonts w:ascii="Times New Roman" w:hAnsi="Times New Roman"/>
          <w:sz w:val="28"/>
          <w:szCs w:val="28"/>
        </w:rPr>
        <w:t xml:space="preserve">Министерства экономического развития Российской Федерации </w:t>
      </w:r>
      <w:bookmarkStart w:id="41" w:name="YANDEX_38"/>
      <w:bookmarkEnd w:id="41"/>
      <w:r w:rsidR="00AB0DE5">
        <w:rPr>
          <w:rStyle w:val="highlight"/>
          <w:rFonts w:ascii="Times New Roman" w:hAnsi="Times New Roman"/>
          <w:sz w:val="28"/>
          <w:szCs w:val="28"/>
        </w:rPr>
        <w:t xml:space="preserve">от </w:t>
      </w:r>
      <w:r w:rsidR="00AB0DE5">
        <w:rPr>
          <w:rFonts w:ascii="Times New Roman" w:hAnsi="Times New Roman"/>
          <w:sz w:val="28"/>
          <w:szCs w:val="28"/>
        </w:rPr>
        <w:t>30.04.2009 № 141.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внеплановой</w:t>
      </w:r>
      <w:bookmarkStart w:id="42" w:name="YANDEX_39"/>
      <w:bookmarkEnd w:id="42"/>
      <w:r>
        <w:rPr>
          <w:rStyle w:val="highlight"/>
          <w:rFonts w:ascii="Times New Roman" w:hAnsi="Times New Roman"/>
          <w:sz w:val="28"/>
          <w:szCs w:val="28"/>
        </w:rPr>
        <w:t xml:space="preserve"> выездной </w:t>
      </w:r>
      <w:r>
        <w:rPr>
          <w:rFonts w:ascii="Times New Roman" w:hAnsi="Times New Roman"/>
          <w:sz w:val="28"/>
          <w:szCs w:val="28"/>
        </w:rPr>
        <w:t>проверки, за исключением внеплановой выездной проверки, основания которой указаны в абзаце 2 пункта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.8 Регламента, юридическое лицо уведомляется органом муниципального контроля не менее чем за двадцать четыре часа до начала её проведения любым доступным способом.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1019"/>
      <w:bookmarkEnd w:id="43"/>
      <w:r>
        <w:rPr>
          <w:rFonts w:ascii="Times New Roman" w:hAnsi="Times New Roman"/>
          <w:sz w:val="28"/>
          <w:szCs w:val="28"/>
        </w:rPr>
        <w:t>1.9. Если для проведения внеплановой выездной проверки</w:t>
      </w:r>
      <w:bookmarkStart w:id="44" w:name="YANDEX_40"/>
      <w:bookmarkEnd w:id="44"/>
      <w:r>
        <w:rPr>
          <w:rStyle w:val="highlight"/>
          <w:rFonts w:ascii="Times New Roman" w:hAnsi="Times New Roman"/>
          <w:sz w:val="28"/>
          <w:szCs w:val="28"/>
        </w:rPr>
        <w:t xml:space="preserve"> требуется </w:t>
      </w:r>
      <w:r>
        <w:rPr>
          <w:rFonts w:ascii="Times New Roman" w:hAnsi="Times New Roman"/>
          <w:sz w:val="28"/>
          <w:szCs w:val="28"/>
        </w:rPr>
        <w:t>согласование ее проведения с органом прокуратуры, в орган прокуратуры, которым принято решение о согласовании проведения проверки, направляется</w:t>
      </w:r>
      <w:bookmarkStart w:id="45" w:name="YANDEX_41"/>
      <w:bookmarkEnd w:id="45"/>
      <w:r>
        <w:rPr>
          <w:rStyle w:val="highlight"/>
          <w:rFonts w:ascii="Times New Roman" w:hAnsi="Times New Roman"/>
          <w:sz w:val="28"/>
          <w:szCs w:val="28"/>
        </w:rPr>
        <w:t xml:space="preserve"> копия </w:t>
      </w:r>
      <w:bookmarkStart w:id="46" w:name="YANDEX_42"/>
      <w:bookmarkEnd w:id="46"/>
      <w:r>
        <w:rPr>
          <w:rStyle w:val="highlight"/>
          <w:rFonts w:ascii="Times New Roman" w:hAnsi="Times New Roman"/>
          <w:sz w:val="28"/>
          <w:szCs w:val="28"/>
        </w:rPr>
        <w:t xml:space="preserve">акта </w:t>
      </w:r>
      <w:r>
        <w:rPr>
          <w:rFonts w:ascii="Times New Roman" w:hAnsi="Times New Roman"/>
          <w:sz w:val="28"/>
          <w:szCs w:val="28"/>
        </w:rPr>
        <w:t xml:space="preserve">проверки в течение пяти рабочих </w:t>
      </w:r>
      <w:bookmarkStart w:id="47" w:name="YANDEX_43"/>
      <w:bookmarkEnd w:id="47"/>
      <w:r>
        <w:rPr>
          <w:rStyle w:val="highlight"/>
          <w:rFonts w:ascii="Times New Roman" w:hAnsi="Times New Roman"/>
          <w:sz w:val="28"/>
          <w:szCs w:val="28"/>
        </w:rPr>
        <w:t xml:space="preserve">дней </w:t>
      </w:r>
      <w:r>
        <w:rPr>
          <w:rFonts w:ascii="Times New Roman" w:hAnsi="Times New Roman"/>
          <w:sz w:val="28"/>
          <w:szCs w:val="28"/>
        </w:rPr>
        <w:t>со дня его составления.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48" w:name="1020"/>
      <w:bookmarkEnd w:id="48"/>
    </w:p>
    <w:p w:rsidR="00AB0DE5" w:rsidRPr="00B60ED4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r w:rsidRPr="00B60ED4">
        <w:rPr>
          <w:rFonts w:ascii="Times New Roman" w:hAnsi="Times New Roman"/>
          <w:b/>
          <w:bCs/>
          <w:sz w:val="28"/>
          <w:szCs w:val="28"/>
        </w:rPr>
        <w:t>II. Порядок организации и проведения проверки</w:t>
      </w:r>
    </w:p>
    <w:p w:rsidR="00AB0DE5" w:rsidRDefault="00AB0DE5" w:rsidP="00AB0DE5">
      <w:pPr>
        <w:pStyle w:val="a4"/>
        <w:jc w:val="both"/>
      </w:pPr>
      <w:bookmarkStart w:id="49" w:name="1021"/>
      <w:bookmarkEnd w:id="49"/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 Проверка проводится на основании распоряжения администрации</w:t>
      </w:r>
      <w:bookmarkStart w:id="50" w:name="YANDEX_44"/>
      <w:bookmarkStart w:id="51" w:name="YANDEX_45"/>
      <w:bookmarkEnd w:id="50"/>
      <w:bookmarkEnd w:id="51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ighlight"/>
          <w:rFonts w:ascii="Times New Roman" w:hAnsi="Times New Roman"/>
          <w:sz w:val="28"/>
          <w:szCs w:val="28"/>
        </w:rPr>
        <w:t xml:space="preserve">сельского поселения о </w:t>
      </w:r>
      <w:r>
        <w:rPr>
          <w:rFonts w:ascii="Times New Roman" w:hAnsi="Times New Roman"/>
          <w:sz w:val="28"/>
          <w:szCs w:val="28"/>
        </w:rPr>
        <w:t xml:space="preserve">проведении проверки, которое подписывает   глава администрации сельского поселения. </w:t>
      </w:r>
      <w:hyperlink r:id="rId19" w:anchor="2000" w:history="1">
        <w:r>
          <w:rPr>
            <w:rStyle w:val="a3"/>
            <w:color w:val="000000"/>
            <w:sz w:val="28"/>
          </w:rPr>
          <w:t>Типовая форма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распоряжения о проведении проверки утверждена </w:t>
      </w:r>
      <w:hyperlink r:id="rId20" w:history="1">
        <w:r>
          <w:rPr>
            <w:rStyle w:val="a3"/>
            <w:color w:val="000000"/>
            <w:sz w:val="28"/>
          </w:rPr>
          <w:t>приказом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Министерства экономического развития Российской Федерации от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30.04.2009 № 141.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1022"/>
      <w:bookmarkEnd w:id="52"/>
      <w:r>
        <w:rPr>
          <w:rFonts w:ascii="Times New Roman" w:hAnsi="Times New Roman"/>
          <w:sz w:val="28"/>
          <w:szCs w:val="28"/>
        </w:rPr>
        <w:t>2.2. Заверенная печатью копия распоряжения вручается под роспись должностными</w:t>
      </w:r>
      <w:bookmarkStart w:id="53" w:name="YANDEX_46"/>
      <w:bookmarkEnd w:id="53"/>
      <w:r>
        <w:rPr>
          <w:rStyle w:val="highlight"/>
          <w:rFonts w:ascii="Times New Roman" w:hAnsi="Times New Roman"/>
          <w:sz w:val="28"/>
          <w:szCs w:val="28"/>
        </w:rPr>
        <w:t xml:space="preserve"> лицами </w:t>
      </w:r>
      <w:bookmarkStart w:id="54" w:name="YANDEX_47"/>
      <w:bookmarkEnd w:id="54"/>
      <w:r>
        <w:rPr>
          <w:rStyle w:val="highlight"/>
          <w:rFonts w:ascii="Times New Roman" w:hAnsi="Times New Roman"/>
          <w:sz w:val="28"/>
          <w:szCs w:val="28"/>
        </w:rPr>
        <w:t xml:space="preserve">органа </w:t>
      </w:r>
      <w:r>
        <w:rPr>
          <w:rFonts w:ascii="Times New Roman" w:hAnsi="Times New Roman"/>
          <w:sz w:val="28"/>
          <w:szCs w:val="28"/>
        </w:rPr>
        <w:t>муниципального контроля, проводящими проверку, руководителю, иному должностному лицу или уполномоченному представителю юридического лица одновременно с предъявлением служебных удостоверений.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1023"/>
      <w:bookmarkEnd w:id="55"/>
      <w:r>
        <w:rPr>
          <w:rFonts w:ascii="Times New Roman" w:hAnsi="Times New Roman"/>
          <w:sz w:val="28"/>
          <w:szCs w:val="28"/>
        </w:rPr>
        <w:t>2.3. Проверки проводятся в документарной и (или) выездной форме в порядке,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установленном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hyperlink r:id="rId21" w:anchor="11" w:history="1">
        <w:r>
          <w:rPr>
            <w:rStyle w:val="a3"/>
            <w:color w:val="000000"/>
            <w:sz w:val="28"/>
          </w:rPr>
          <w:t>статьями</w:t>
        </w:r>
        <w:r w:rsidRPr="00E264FA">
          <w:rPr>
            <w:rStyle w:val="a3"/>
            <w:color w:val="000000"/>
            <w:sz w:val="28"/>
          </w:rPr>
          <w:t xml:space="preserve"> </w:t>
        </w:r>
        <w:r>
          <w:rPr>
            <w:rStyle w:val="a3"/>
            <w:color w:val="000000"/>
            <w:sz w:val="28"/>
          </w:rPr>
          <w:t>11</w:t>
        </w:r>
      </w:hyperlink>
      <w:r>
        <w:rPr>
          <w:rFonts w:ascii="Times New Roman" w:hAnsi="Times New Roman"/>
          <w:sz w:val="28"/>
          <w:szCs w:val="28"/>
        </w:rPr>
        <w:t>,</w:t>
      </w:r>
      <w:hyperlink r:id="rId22" w:anchor="12" w:history="1">
        <w:r>
          <w:rPr>
            <w:rStyle w:val="a3"/>
            <w:color w:val="000000"/>
            <w:sz w:val="28"/>
          </w:rPr>
          <w:t>12</w:t>
        </w:r>
      </w:hyperlink>
      <w:r>
        <w:rPr>
          <w:rFonts w:ascii="Times New Roman" w:hAnsi="Times New Roman"/>
          <w:sz w:val="28"/>
          <w:szCs w:val="28"/>
        </w:rPr>
        <w:t>Федерального закона 26.12.2008 № 294-ФЗ и Регламентом.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1024"/>
      <w:bookmarkEnd w:id="56"/>
      <w:r>
        <w:rPr>
          <w:rFonts w:ascii="Times New Roman" w:hAnsi="Times New Roman"/>
          <w:sz w:val="28"/>
          <w:szCs w:val="28"/>
        </w:rPr>
        <w:t>2.4. Сроки проведения проверки.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каждой из проверок (документарной, выездной) не может превышать двадцати рабочих дней.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органа муниципального контроля, проводящих выездную плановую проверку, срок проведения выездной плановой</w:t>
      </w:r>
      <w:bookmarkStart w:id="57" w:name="YANDEX_48"/>
      <w:bookmarkEnd w:id="57"/>
      <w:r>
        <w:rPr>
          <w:rStyle w:val="highlight"/>
          <w:rFonts w:ascii="Times New Roman" w:hAnsi="Times New Roman"/>
          <w:sz w:val="28"/>
          <w:szCs w:val="28"/>
        </w:rPr>
        <w:t xml:space="preserve"> проверки </w:t>
      </w:r>
      <w:r>
        <w:rPr>
          <w:rFonts w:ascii="Times New Roman" w:hAnsi="Times New Roman"/>
          <w:sz w:val="28"/>
          <w:szCs w:val="28"/>
        </w:rPr>
        <w:t>может быть продлен руководителем такого органа, но не более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чем на двадцать рабочих дней, в отношении малых предприятий, </w:t>
      </w:r>
      <w:proofErr w:type="spellStart"/>
      <w:r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>
        <w:rPr>
          <w:rFonts w:ascii="Times New Roman" w:hAnsi="Times New Roman"/>
          <w:sz w:val="28"/>
          <w:szCs w:val="28"/>
        </w:rPr>
        <w:t xml:space="preserve"> не более, чем на пятнадцать часов.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8" w:name="1025"/>
      <w:bookmarkEnd w:id="58"/>
      <w:r>
        <w:rPr>
          <w:rFonts w:ascii="Times New Roman" w:hAnsi="Times New Roman"/>
          <w:sz w:val="28"/>
          <w:szCs w:val="28"/>
        </w:rPr>
        <w:t>2.5. В процессе проведения документарной проверки в первую очередь рассматриваются документы организации, имеющиеся в распоряжении органа муниципального контроля, акты предыдущих проверок и иные документы.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9" w:name="1026"/>
      <w:bookmarkEnd w:id="59"/>
      <w:r>
        <w:rPr>
          <w:rFonts w:ascii="Times New Roman" w:hAnsi="Times New Roman"/>
          <w:sz w:val="28"/>
          <w:szCs w:val="28"/>
        </w:rPr>
        <w:t>2.6.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достоверность сведений, содержащихся в документах, имеющихся в распоряжении органа муниципального контроля, вызывает обоснованные сомнения либо эти сведения не позволяют оценить исполнение юридическим лицом обязательных требований или требований, установленных муниципальными правовыми актами, орган муниципального контроля направляет в адрес юридического лица мотивированный запрос с требованием представить иные документы, необходимые для рассмотрения в ходе проведения документарной проверки. К запросу прилагается заверенная печатью копия распоряжения о проведении документарной проверки. Юридическое лицо обязано направить в орган муниципального контроля </w:t>
      </w:r>
      <w:r>
        <w:rPr>
          <w:rFonts w:ascii="Times New Roman" w:hAnsi="Times New Roman"/>
          <w:sz w:val="28"/>
          <w:szCs w:val="28"/>
        </w:rPr>
        <w:lastRenderedPageBreak/>
        <w:t>указанные в запросе документы в течение десяти рабочих дней со дня получения мотивированного запроса.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0" w:name="1027"/>
      <w:bookmarkEnd w:id="60"/>
      <w:r>
        <w:rPr>
          <w:rFonts w:ascii="Times New Roman" w:hAnsi="Times New Roman"/>
          <w:sz w:val="28"/>
          <w:szCs w:val="28"/>
        </w:rPr>
        <w:t>2.7.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ходе документарной проверки выявлены ошибки и (или) противоречия в представленных юридическим лицом документах либо несоответствие сведений, содержащихся в этих документах, сведениям, содержащимся в имеющихся у органа муниципального контроля документах и (или) полученным в ходе осуществления муниципального контроля, информация об этом направляется юридическому лицу с требованием представить в течение десяти рабочих дней необходимые пояснения в письменной форме.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1" w:name="1028"/>
      <w:bookmarkEnd w:id="61"/>
      <w:r>
        <w:rPr>
          <w:rFonts w:ascii="Times New Roman" w:hAnsi="Times New Roman"/>
          <w:sz w:val="28"/>
          <w:szCs w:val="28"/>
        </w:rPr>
        <w:t>2.8.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после рассмотрения</w:t>
      </w:r>
      <w:bookmarkStart w:id="62" w:name="YANDEX_49"/>
      <w:bookmarkEnd w:id="62"/>
      <w:r>
        <w:rPr>
          <w:rStyle w:val="highlight"/>
          <w:rFonts w:ascii="Times New Roman" w:hAnsi="Times New Roman"/>
          <w:sz w:val="28"/>
          <w:szCs w:val="28"/>
        </w:rPr>
        <w:t xml:space="preserve"> представленных </w:t>
      </w:r>
      <w:bookmarkStart w:id="63" w:name="YANDEX_50"/>
      <w:bookmarkEnd w:id="63"/>
      <w:r>
        <w:rPr>
          <w:rStyle w:val="highlight"/>
          <w:rFonts w:ascii="Times New Roman" w:hAnsi="Times New Roman"/>
          <w:sz w:val="28"/>
          <w:szCs w:val="28"/>
        </w:rPr>
        <w:t xml:space="preserve">пояснений </w:t>
      </w:r>
      <w:r>
        <w:rPr>
          <w:rFonts w:ascii="Times New Roman" w:hAnsi="Times New Roman"/>
          <w:sz w:val="28"/>
          <w:szCs w:val="28"/>
        </w:rPr>
        <w:t>и документов либо при отсутствии пояснений орган муниципального контроля установит признаки нарушения обязательных требований или требований, установленных муниципальными правовыми актами, должностные лица органа муниципального контроля вправе провести выездную проверку.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4" w:name="1029"/>
      <w:bookmarkEnd w:id="64"/>
      <w:r>
        <w:rPr>
          <w:rFonts w:ascii="Times New Roman" w:hAnsi="Times New Roman"/>
          <w:sz w:val="28"/>
          <w:szCs w:val="28"/>
        </w:rPr>
        <w:t xml:space="preserve">2.9. </w:t>
      </w:r>
      <w:proofErr w:type="gramStart"/>
      <w:r>
        <w:rPr>
          <w:rFonts w:ascii="Times New Roman" w:hAnsi="Times New Roman"/>
          <w:sz w:val="28"/>
          <w:szCs w:val="28"/>
        </w:rPr>
        <w:t>При выездной проверке должностные лица органа муниципального контроля предъявляют служебные удостоверения руководителю или иному должностному</w:t>
      </w:r>
      <w:bookmarkStart w:id="65" w:name="YANDEX_51"/>
      <w:bookmarkEnd w:id="65"/>
      <w:r>
        <w:rPr>
          <w:rStyle w:val="highlight"/>
          <w:rFonts w:ascii="Times New Roman" w:hAnsi="Times New Roman"/>
          <w:sz w:val="28"/>
          <w:szCs w:val="28"/>
        </w:rPr>
        <w:t xml:space="preserve"> лицу </w:t>
      </w:r>
      <w:bookmarkStart w:id="66" w:name="YANDEX_52"/>
      <w:bookmarkEnd w:id="66"/>
      <w:r>
        <w:rPr>
          <w:rStyle w:val="highlight"/>
          <w:rFonts w:ascii="Times New Roman" w:hAnsi="Times New Roman"/>
          <w:sz w:val="28"/>
          <w:szCs w:val="28"/>
        </w:rPr>
        <w:t xml:space="preserve">юридического </w:t>
      </w:r>
      <w:r>
        <w:rPr>
          <w:rFonts w:ascii="Times New Roman" w:hAnsi="Times New Roman"/>
          <w:sz w:val="28"/>
          <w:szCs w:val="28"/>
        </w:rPr>
        <w:t xml:space="preserve">лица, знакомят его с распоряжением о назначении выездной проверки, а также с целями, задачами, основаниями проведения выездной проверки, видами и объемом мероприятий по </w:t>
      </w:r>
      <w:bookmarkStart w:id="67" w:name="YANDEX_53"/>
      <w:bookmarkEnd w:id="67"/>
      <w:r>
        <w:rPr>
          <w:rStyle w:val="highlight"/>
          <w:rFonts w:ascii="Times New Roman" w:hAnsi="Times New Roman"/>
          <w:sz w:val="28"/>
          <w:szCs w:val="28"/>
        </w:rPr>
        <w:t>контролю</w:t>
      </w:r>
      <w:r>
        <w:rPr>
          <w:rFonts w:ascii="Times New Roman" w:hAnsi="Times New Roman"/>
          <w:sz w:val="28"/>
          <w:szCs w:val="28"/>
        </w:rPr>
        <w:t>, составом экспертов, представителями экспертных организаций, привлекаемыми к выездной проверке, со сроками и с условиями ее проведения.</w:t>
      </w:r>
      <w:proofErr w:type="gramEnd"/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68" w:name="1030"/>
      <w:bookmarkEnd w:id="68"/>
    </w:p>
    <w:p w:rsidR="00AB0DE5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III. Порядок оформления результатов проверки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69" w:name="1031"/>
      <w:bookmarkEnd w:id="69"/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По результатам проверки должностными лицами </w:t>
      </w:r>
      <w:bookmarkStart w:id="70" w:name="YANDEX_54"/>
      <w:bookmarkEnd w:id="70"/>
      <w:r>
        <w:rPr>
          <w:rStyle w:val="highlight"/>
          <w:rFonts w:ascii="Times New Roman" w:hAnsi="Times New Roman"/>
          <w:sz w:val="28"/>
          <w:szCs w:val="28"/>
        </w:rPr>
        <w:t xml:space="preserve">органа </w:t>
      </w:r>
      <w:bookmarkStart w:id="71" w:name="YANDEX_55"/>
      <w:bookmarkEnd w:id="71"/>
      <w:r>
        <w:rPr>
          <w:rStyle w:val="highlight"/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контроля, </w:t>
      </w:r>
      <w:bookmarkStart w:id="72" w:name="YANDEX_56"/>
      <w:bookmarkEnd w:id="72"/>
      <w:r>
        <w:rPr>
          <w:rStyle w:val="highlight"/>
          <w:rFonts w:ascii="Times New Roman" w:hAnsi="Times New Roman"/>
          <w:sz w:val="28"/>
          <w:szCs w:val="28"/>
        </w:rPr>
        <w:t xml:space="preserve">проводящими </w:t>
      </w:r>
      <w:r>
        <w:rPr>
          <w:rFonts w:ascii="Times New Roman" w:hAnsi="Times New Roman"/>
          <w:sz w:val="28"/>
          <w:szCs w:val="28"/>
        </w:rPr>
        <w:t xml:space="preserve">проверку, составляется акт по </w:t>
      </w:r>
      <w:hyperlink r:id="rId23" w:anchor="3000" w:history="1">
        <w:r>
          <w:rPr>
            <w:rStyle w:val="a3"/>
            <w:color w:val="000000"/>
            <w:sz w:val="28"/>
          </w:rPr>
          <w:t>форме</w:t>
        </w:r>
      </w:hyperlink>
      <w:r>
        <w:rPr>
          <w:rFonts w:ascii="Times New Roman" w:hAnsi="Times New Roman"/>
          <w:sz w:val="28"/>
          <w:szCs w:val="28"/>
        </w:rPr>
        <w:t xml:space="preserve">, утвержденной </w:t>
      </w:r>
      <w:hyperlink r:id="rId24" w:history="1">
        <w:r>
          <w:rPr>
            <w:rStyle w:val="a3"/>
            <w:color w:val="000000"/>
            <w:sz w:val="28"/>
          </w:rPr>
          <w:t>приказом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Министерства экономического развития Российской Федерации от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30.04.2009 № 141.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проверки оформляется непосредственно после ее завершения в двух экземплярах, один из которых с копиями приложени</w:t>
      </w:r>
      <w:proofErr w:type="gramStart"/>
      <w:r>
        <w:rPr>
          <w:rFonts w:ascii="Times New Roman" w:hAnsi="Times New Roman"/>
          <w:sz w:val="28"/>
          <w:szCs w:val="28"/>
        </w:rPr>
        <w:t>й(</w:t>
      </w:r>
      <w:proofErr w:type="gramEnd"/>
      <w:r>
        <w:rPr>
          <w:rFonts w:ascii="Times New Roman" w:hAnsi="Times New Roman"/>
          <w:sz w:val="28"/>
          <w:szCs w:val="28"/>
        </w:rPr>
        <w:t>при наличии)вручается руководителю, иному должностному лицу или уполномоченному</w:t>
      </w:r>
      <w:bookmarkStart w:id="73" w:name="YANDEX_57"/>
      <w:bookmarkEnd w:id="73"/>
      <w:r>
        <w:rPr>
          <w:rStyle w:val="highlight"/>
          <w:rFonts w:ascii="Times New Roman" w:hAnsi="Times New Roman"/>
          <w:sz w:val="28"/>
          <w:szCs w:val="28"/>
        </w:rPr>
        <w:t xml:space="preserve"> представителю </w:t>
      </w:r>
      <w:r>
        <w:rPr>
          <w:rFonts w:ascii="Times New Roman" w:hAnsi="Times New Roman"/>
          <w:sz w:val="28"/>
          <w:szCs w:val="28"/>
        </w:rPr>
        <w:t>юридического лица под расписку об ознакомлении либо об отказе в ознакомлении с актом проверки.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При отсутствии руководителя, иного должностного лица или уполномоченного представителя юридического лица, а также в случае отказа проверяемого лица дать расписку об ознакомлении либо об отказе в </w:t>
      </w:r>
      <w:r>
        <w:rPr>
          <w:rFonts w:ascii="Times New Roman" w:hAnsi="Times New Roman"/>
          <w:sz w:val="28"/>
          <w:szCs w:val="28"/>
        </w:rPr>
        <w:lastRenderedPageBreak/>
        <w:t>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4" w:name="10313"/>
      <w:bookmarkStart w:id="75" w:name="1032"/>
      <w:bookmarkEnd w:id="74"/>
      <w:bookmarkEnd w:id="75"/>
      <w:r>
        <w:rPr>
          <w:rFonts w:ascii="Times New Roman" w:hAnsi="Times New Roman"/>
          <w:sz w:val="28"/>
          <w:szCs w:val="28"/>
        </w:rPr>
        <w:t>3.2.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для составления акта проверки необходимо получить заключения по </w:t>
      </w:r>
      <w:bookmarkStart w:id="76" w:name="YANDEX_58"/>
      <w:bookmarkEnd w:id="76"/>
      <w:r>
        <w:rPr>
          <w:rStyle w:val="highlight"/>
          <w:rFonts w:ascii="Times New Roman" w:hAnsi="Times New Roman"/>
          <w:sz w:val="28"/>
          <w:szCs w:val="28"/>
        </w:rPr>
        <w:t xml:space="preserve">результатам </w:t>
      </w:r>
      <w:r>
        <w:rPr>
          <w:rFonts w:ascii="Times New Roman" w:hAnsi="Times New Roman"/>
          <w:sz w:val="28"/>
          <w:szCs w:val="28"/>
        </w:rPr>
        <w:t>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</w:t>
      </w:r>
      <w:bookmarkStart w:id="77" w:name="YANDEX_59"/>
      <w:bookmarkEnd w:id="77"/>
      <w:r>
        <w:rPr>
          <w:rStyle w:val="highlight"/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вручается руководителю, иному должностному</w:t>
      </w:r>
      <w:bookmarkStart w:id="78" w:name="YANDEX_60"/>
      <w:bookmarkEnd w:id="78"/>
      <w:r>
        <w:rPr>
          <w:rStyle w:val="highlight"/>
          <w:rFonts w:ascii="Times New Roman" w:hAnsi="Times New Roman"/>
          <w:sz w:val="28"/>
          <w:szCs w:val="28"/>
        </w:rPr>
        <w:t xml:space="preserve"> лицу </w:t>
      </w:r>
      <w:r>
        <w:rPr>
          <w:rFonts w:ascii="Times New Roman" w:hAnsi="Times New Roman"/>
          <w:sz w:val="28"/>
          <w:szCs w:val="28"/>
        </w:rPr>
        <w:t xml:space="preserve">или уполномоченному представителю юридического лица под расписку либо направляется этому лицу в порядке, указанном в </w:t>
      </w:r>
      <w:hyperlink r:id="rId25" w:anchor="10313" w:history="1">
        <w:r>
          <w:rPr>
            <w:rStyle w:val="a3"/>
            <w:color w:val="000000"/>
            <w:sz w:val="28"/>
          </w:rPr>
          <w:t>абзаце</w:t>
        </w:r>
        <w:r w:rsidRPr="00E264FA">
          <w:rPr>
            <w:rStyle w:val="a3"/>
            <w:color w:val="000000"/>
            <w:sz w:val="28"/>
          </w:rPr>
          <w:t xml:space="preserve"> </w:t>
        </w:r>
        <w:r>
          <w:rPr>
            <w:rStyle w:val="a3"/>
            <w:color w:val="000000"/>
            <w:sz w:val="28"/>
          </w:rPr>
          <w:t>3 пункта 3.1</w:t>
        </w:r>
      </w:hyperlink>
      <w:r w:rsidRPr="00E264FA">
        <w:t xml:space="preserve"> </w:t>
      </w:r>
      <w:r>
        <w:rPr>
          <w:rFonts w:ascii="Times New Roman" w:hAnsi="Times New Roman"/>
          <w:sz w:val="28"/>
          <w:szCs w:val="28"/>
        </w:rPr>
        <w:t>Регламента.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9" w:name="1033"/>
      <w:bookmarkEnd w:id="79"/>
      <w:r>
        <w:rPr>
          <w:rFonts w:ascii="Times New Roman" w:hAnsi="Times New Roman"/>
          <w:sz w:val="28"/>
          <w:szCs w:val="28"/>
        </w:rPr>
        <w:t xml:space="preserve">3.3. </w:t>
      </w:r>
      <w:proofErr w:type="gramStart"/>
      <w:r>
        <w:rPr>
          <w:rFonts w:ascii="Times New Roman" w:hAnsi="Times New Roman"/>
          <w:sz w:val="28"/>
          <w:szCs w:val="28"/>
        </w:rPr>
        <w:t>В случае несогласия с фактами, выводами, предложениями, изложенными в акте проверки, либо с выданным предписанием об устранении выявленных нарушений юридическое лицо, проверка которого проводилась, в течение пятнадцати дней с даты получения акта проверки вправе представить в письменной форме в орган муниципального контроля возражения в отношении акта проверки и (или) выданного предписания об устранении выявленных нарушений в целом или его отдельных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положений. При этом юридическое лицо вправе приложить документы (оригиналы или их заверенные копии), подтверждающие обоснованность возражений, либо в согласованный срок передать документы в орган муниципального контроля.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0" w:name="1034"/>
      <w:bookmarkEnd w:id="80"/>
      <w:r>
        <w:rPr>
          <w:rFonts w:ascii="Times New Roman" w:hAnsi="Times New Roman"/>
          <w:sz w:val="28"/>
          <w:szCs w:val="28"/>
        </w:rPr>
        <w:t xml:space="preserve">3.4.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</w:t>
      </w:r>
      <w:hyperlink r:id="rId26" w:history="1">
        <w:r>
          <w:rPr>
            <w:rStyle w:val="a3"/>
            <w:color w:val="000000"/>
            <w:sz w:val="28"/>
          </w:rPr>
          <w:t>законодательством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1" w:name="1035"/>
      <w:bookmarkEnd w:id="81"/>
      <w:r>
        <w:rPr>
          <w:rFonts w:ascii="Times New Roman" w:hAnsi="Times New Roman"/>
          <w:sz w:val="28"/>
          <w:szCs w:val="28"/>
        </w:rPr>
        <w:t xml:space="preserve">3.5. Акт проверки </w:t>
      </w:r>
      <w:bookmarkStart w:id="82" w:name="YANDEX_61"/>
      <w:bookmarkEnd w:id="82"/>
      <w:r>
        <w:rPr>
          <w:rStyle w:val="highlight"/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может быть представлен третьим лицам за исключением случаев, предусмотренных действующим законодательством.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3" w:name="1036"/>
      <w:bookmarkEnd w:id="83"/>
      <w:r>
        <w:rPr>
          <w:rFonts w:ascii="Times New Roman" w:hAnsi="Times New Roman"/>
          <w:sz w:val="28"/>
          <w:szCs w:val="28"/>
        </w:rPr>
        <w:t xml:space="preserve">3.6. Юридические лица обязаны вести журнал учета проверок по </w:t>
      </w:r>
      <w:hyperlink r:id="rId27" w:anchor="4000" w:history="1">
        <w:r>
          <w:rPr>
            <w:rStyle w:val="a3"/>
            <w:color w:val="000000"/>
            <w:sz w:val="28"/>
          </w:rPr>
          <w:t>форме</w:t>
        </w:r>
      </w:hyperlink>
      <w:r>
        <w:rPr>
          <w:rFonts w:ascii="Times New Roman" w:hAnsi="Times New Roman"/>
          <w:sz w:val="28"/>
          <w:szCs w:val="28"/>
        </w:rPr>
        <w:t xml:space="preserve">, утвержденной </w:t>
      </w:r>
      <w:hyperlink r:id="rId28" w:history="1">
        <w:r>
          <w:rPr>
            <w:rStyle w:val="a3"/>
            <w:color w:val="000000"/>
            <w:sz w:val="28"/>
          </w:rPr>
          <w:t>приказом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Министерства экономического развития Российской Федерации от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30.04.2009 № 141.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 учета проверок должен быть прошит, пронумерован и удостоверен печатью юридического лица.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отсутствии журнала учета проверок в акте проверки делается соответствующая запись.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84" w:name="1040"/>
      <w:bookmarkEnd w:id="84"/>
    </w:p>
    <w:p w:rsidR="00AB0DE5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IV. Права и обязанности</w:t>
      </w:r>
      <w:bookmarkStart w:id="85" w:name="YANDEX_62"/>
      <w:bookmarkEnd w:id="85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 должностных </w:t>
      </w:r>
      <w:bookmarkStart w:id="86" w:name="YANDEX_63"/>
      <w:bookmarkEnd w:id="86"/>
      <w:r>
        <w:rPr>
          <w:rStyle w:val="highlight"/>
          <w:rFonts w:ascii="Times New Roman" w:hAnsi="Times New Roman"/>
          <w:b/>
          <w:bCs/>
          <w:sz w:val="28"/>
          <w:szCs w:val="28"/>
        </w:rPr>
        <w:t xml:space="preserve">лиц </w:t>
      </w:r>
      <w:r>
        <w:rPr>
          <w:rFonts w:ascii="Times New Roman" w:hAnsi="Times New Roman"/>
          <w:b/>
          <w:bCs/>
          <w:sz w:val="28"/>
          <w:szCs w:val="28"/>
        </w:rPr>
        <w:t>органа муниципального контроля</w:t>
      </w:r>
    </w:p>
    <w:p w:rsidR="00AB0DE5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bookmarkStart w:id="87" w:name="1041"/>
      <w:bookmarkEnd w:id="87"/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Должностные лица органа муниципального контроля имеют</w:t>
      </w:r>
      <w:bookmarkStart w:id="88" w:name="YANDEX_64"/>
      <w:bookmarkEnd w:id="88"/>
      <w:r>
        <w:rPr>
          <w:rStyle w:val="highlight"/>
          <w:rFonts w:ascii="Times New Roman" w:hAnsi="Times New Roman"/>
          <w:sz w:val="28"/>
          <w:szCs w:val="28"/>
        </w:rPr>
        <w:t xml:space="preserve"> право: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запрашивать и получать на основании мотивированных письменных запросов от юридических лиц информацию и документы, необходимые в ходе проведения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беспрепятственно по предъявлении</w:t>
      </w:r>
      <w:bookmarkStart w:id="89" w:name="YANDEX_65"/>
      <w:bookmarkEnd w:id="89"/>
      <w:r>
        <w:rPr>
          <w:rStyle w:val="highlight"/>
          <w:rFonts w:ascii="Times New Roman" w:hAnsi="Times New Roman"/>
          <w:sz w:val="28"/>
          <w:szCs w:val="28"/>
        </w:rPr>
        <w:t xml:space="preserve"> служебного </w:t>
      </w:r>
      <w:bookmarkStart w:id="90" w:name="YANDEX_66"/>
      <w:bookmarkEnd w:id="90"/>
      <w:r>
        <w:rPr>
          <w:rStyle w:val="highlight"/>
          <w:rFonts w:ascii="Times New Roman" w:hAnsi="Times New Roman"/>
          <w:sz w:val="28"/>
          <w:szCs w:val="28"/>
        </w:rPr>
        <w:t xml:space="preserve">удостоверения </w:t>
      </w:r>
      <w:r>
        <w:rPr>
          <w:rFonts w:ascii="Times New Roman" w:hAnsi="Times New Roman"/>
          <w:sz w:val="28"/>
          <w:szCs w:val="28"/>
        </w:rPr>
        <w:t>и копии распоряжения администрации сельского поселения о назначении проверки посещать места проведения лотерей и проводить обследования используемых зданий, помещений, сооружений, технических средств и оборудования, а также проводить необходимые исследования, испытания, экспертизы, расследования и другие мероприятия по контролю;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выдавать юридическим лицам предписания</w:t>
      </w:r>
      <w:bookmarkStart w:id="91" w:name="YANDEX_67"/>
      <w:bookmarkEnd w:id="91"/>
      <w:r>
        <w:rPr>
          <w:rStyle w:val="highlight"/>
          <w:rFonts w:ascii="Times New Roman" w:hAnsi="Times New Roman"/>
          <w:sz w:val="28"/>
          <w:szCs w:val="28"/>
        </w:rPr>
        <w:t xml:space="preserve"> об </w:t>
      </w:r>
      <w:bookmarkStart w:id="92" w:name="YANDEX_68"/>
      <w:bookmarkEnd w:id="92"/>
      <w:r>
        <w:rPr>
          <w:rStyle w:val="highlight"/>
          <w:rFonts w:ascii="Times New Roman" w:hAnsi="Times New Roman"/>
          <w:sz w:val="28"/>
          <w:szCs w:val="28"/>
        </w:rPr>
        <w:t xml:space="preserve">устранении </w:t>
      </w:r>
      <w:r>
        <w:rPr>
          <w:rFonts w:ascii="Times New Roman" w:hAnsi="Times New Roman"/>
          <w:sz w:val="28"/>
          <w:szCs w:val="28"/>
        </w:rPr>
        <w:t>выявленных нарушений обязательных требований;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привлекать к </w:t>
      </w:r>
      <w:bookmarkStart w:id="93" w:name="YANDEX_69"/>
      <w:bookmarkEnd w:id="93"/>
      <w:r>
        <w:rPr>
          <w:rStyle w:val="highlight"/>
          <w:rFonts w:ascii="Times New Roman" w:hAnsi="Times New Roman"/>
          <w:sz w:val="28"/>
          <w:szCs w:val="28"/>
        </w:rPr>
        <w:t xml:space="preserve">проведению </w:t>
      </w:r>
      <w:r>
        <w:rPr>
          <w:rFonts w:ascii="Times New Roman" w:hAnsi="Times New Roman"/>
          <w:sz w:val="28"/>
          <w:szCs w:val="28"/>
        </w:rPr>
        <w:t>выездной проверки юридического лица экспертов, экспертные организации, не состоящих</w:t>
      </w:r>
      <w:bookmarkStart w:id="94" w:name="YANDEX_70"/>
      <w:bookmarkEnd w:id="94"/>
      <w:r>
        <w:rPr>
          <w:rStyle w:val="highlight"/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гражданско-правовых и трудовых отношениях с юридическим лицом, </w:t>
      </w:r>
      <w:bookmarkStart w:id="95" w:name="YANDEX_71"/>
      <w:bookmarkEnd w:id="95"/>
      <w:r>
        <w:rPr>
          <w:rStyle w:val="highlight"/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отношении которого проводится проверка, и не являющихся аффилированными лицами проверяемых лиц.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6" w:name="1042"/>
      <w:bookmarkEnd w:id="96"/>
      <w:r>
        <w:rPr>
          <w:rFonts w:ascii="Times New Roman" w:hAnsi="Times New Roman"/>
          <w:sz w:val="28"/>
          <w:szCs w:val="28"/>
        </w:rPr>
        <w:t>4.2. Должностные лица органа муниципального контроля при проведении проверки обязаны: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законодательство Российской Федерации, права и законные интересы юридического лица, проверка которого проводится;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проверку только во время исполнения</w:t>
      </w:r>
      <w:bookmarkStart w:id="97" w:name="YANDEX_72"/>
      <w:bookmarkEnd w:id="97"/>
      <w:r>
        <w:rPr>
          <w:rStyle w:val="highlight"/>
          <w:rFonts w:ascii="Times New Roman" w:hAnsi="Times New Roman"/>
          <w:sz w:val="28"/>
          <w:szCs w:val="28"/>
        </w:rPr>
        <w:t xml:space="preserve"> служебных </w:t>
      </w:r>
      <w:bookmarkStart w:id="98" w:name="YANDEX_73"/>
      <w:bookmarkEnd w:id="98"/>
      <w:r>
        <w:rPr>
          <w:rStyle w:val="highlight"/>
          <w:rFonts w:ascii="Times New Roman" w:hAnsi="Times New Roman"/>
          <w:sz w:val="28"/>
          <w:szCs w:val="28"/>
        </w:rPr>
        <w:t>обязанностей;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выездную проверку только при предъявлении служебного удостоверения, копии распоряжения о </w:t>
      </w:r>
      <w:bookmarkStart w:id="99" w:name="YANDEX_74"/>
      <w:bookmarkEnd w:id="99"/>
      <w:r>
        <w:rPr>
          <w:rStyle w:val="highlight"/>
          <w:rFonts w:ascii="Times New Roman" w:hAnsi="Times New Roman"/>
          <w:sz w:val="28"/>
          <w:szCs w:val="28"/>
        </w:rPr>
        <w:t xml:space="preserve">проведении </w:t>
      </w:r>
      <w:r>
        <w:rPr>
          <w:rFonts w:ascii="Times New Roman" w:hAnsi="Times New Roman"/>
          <w:sz w:val="28"/>
          <w:szCs w:val="28"/>
        </w:rPr>
        <w:t>проверки и в случае, предусмотренном</w:t>
      </w:r>
      <w:bookmarkStart w:id="100" w:name="YANDEX_75"/>
      <w:bookmarkEnd w:id="100"/>
      <w:r>
        <w:rPr>
          <w:rStyle w:val="highlight"/>
          <w:rFonts w:ascii="Times New Roman" w:hAnsi="Times New Roman"/>
          <w:sz w:val="28"/>
          <w:szCs w:val="28"/>
        </w:rPr>
        <w:t xml:space="preserve"> пунктом </w:t>
      </w:r>
      <w:bookmarkStart w:id="101" w:name="YANDEX_76"/>
      <w:bookmarkEnd w:id="101"/>
      <w:r>
        <w:rPr>
          <w:rStyle w:val="highlight"/>
          <w:rFonts w:ascii="Times New Roman" w:hAnsi="Times New Roman"/>
          <w:sz w:val="28"/>
          <w:szCs w:val="28"/>
        </w:rPr>
        <w:t xml:space="preserve">2 </w:t>
      </w:r>
      <w:bookmarkStart w:id="102" w:name="YANDEX_LAST"/>
      <w:bookmarkEnd w:id="102"/>
      <w:r>
        <w:rPr>
          <w:rFonts w:ascii="Times New Roman" w:hAnsi="Times New Roman"/>
          <w:sz w:val="28"/>
          <w:szCs w:val="28"/>
        </w:rPr>
        <w:t>части 6 статьи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21Федерального закона от 11.11.2003</w:t>
      </w:r>
      <w:r w:rsidRPr="00E26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138-Ф3 "О лотереях", копии документа о согласовании проведения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 препятствовать руководителю, иному должностному лицу или уполномоченному представителю юридического лица присутствовать при проведении проверки и давать разъяснения по вопросам, относящимся к предмету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предоставлять руководителю, иному должностному лицу или уполномоченному представителю юридического лица, присутствующим при проведении проверки, информацию и документы, относящиеся к предмету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знакомить руководителя, иное должностное лицо или уполномоченного представителя юридического лица с результатами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жизни, здоровья людей, безопасности государства,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доказывать обоснованность своих действий при их обжаловании юридическими лицами в порядке, установленном законодательством Российской Федерации;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юридического лица ознакомить их с положениями административного регламента (при его наличии)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соответствии с которым проводится проверка;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сроки проведения проверки, установленные действующим законодательством и Регламентом;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запись о проведенной проверке в журнале учета проверок.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103" w:name="1050"/>
      <w:bookmarkEnd w:id="103"/>
    </w:p>
    <w:p w:rsidR="00AB0DE5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V. Права и обязанности субъекта проверки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104" w:name="1051"/>
      <w:bookmarkEnd w:id="104"/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Руководитель, иное должностное лицо или уполномоченный представитель юридического лица при проведении проверки имеют право: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получать от органа муниципального контроля, его должностных лиц информацию, которая относится к предмету проверки, предоставление которой предусмотрено </w:t>
      </w:r>
      <w:hyperlink r:id="rId29" w:history="1">
        <w:r>
          <w:rPr>
            <w:rStyle w:val="a3"/>
            <w:color w:val="000000"/>
            <w:sz w:val="28"/>
          </w:rPr>
          <w:t>Федеральным законом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от 26.12.2008 № 294-ФЗ;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знакомиться с результатами проверки и указывать в акте проверки о своем ознакомлении (согласии или несогласии);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обжаловать действия (бездействие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>
        <w:rPr>
          <w:rFonts w:ascii="Times New Roman" w:hAnsi="Times New Roman"/>
          <w:sz w:val="28"/>
          <w:szCs w:val="28"/>
        </w:rPr>
        <w:t>олжностных лиц органа муниципального контроля, повлекшие за собой нарушение прав юридического лица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5" w:name="1052"/>
      <w:bookmarkEnd w:id="105"/>
      <w:r>
        <w:rPr>
          <w:rFonts w:ascii="Times New Roman" w:hAnsi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/>
          <w:sz w:val="28"/>
          <w:szCs w:val="28"/>
        </w:rPr>
        <w:t>Руководитель, иное должностное лицо или уполномоченный представитель юридического лица обязаны:</w:t>
      </w:r>
      <w:proofErr w:type="gramEnd"/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в орган муниципального контроля указанные в мотивированном запросе документы в течение десяти рабочих дней со дня получения запроса;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должностным лицам органа муниципального контроля,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 проводящим выездную проверку должностным лицам и участвующим в выездной проверке экспертам, представителям экспертных организаций на территорию, в используемые юридическим лицом здания, строения, сооружения, помещения, к оборудованию, подобным объектам, транспортным средствам и перевозимым ими грузам;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присутствовать при проведении проверки или обеспечить присутствие лиц,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AB0DE5" w:rsidRDefault="00AB0DE5" w:rsidP="00AB0DE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6" w:name="1053"/>
      <w:bookmarkEnd w:id="106"/>
      <w:r>
        <w:rPr>
          <w:rFonts w:ascii="Times New Roman" w:hAnsi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/>
          <w:sz w:val="28"/>
          <w:szCs w:val="28"/>
        </w:rPr>
        <w:t xml:space="preserve">Юридические лица, их руководители, иные должностные лица или уполномоченные представители юридических лиц, допустившие нарушение </w:t>
      </w:r>
      <w:hyperlink r:id="rId30" w:history="1">
        <w:r>
          <w:rPr>
            <w:rStyle w:val="a3"/>
            <w:color w:val="000000"/>
            <w:sz w:val="28"/>
          </w:rPr>
          <w:t>Федерального закона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>от 26.12.2008 № 294-ФЗ и (или) Регламента,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 соответствии с законодательством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107" w:name="1060"/>
      <w:bookmarkEnd w:id="107"/>
    </w:p>
    <w:p w:rsidR="00AB0DE5" w:rsidRDefault="00AB0DE5" w:rsidP="00AB0DE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VI. Принятие решения по результатам проверки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264F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По результатам проверки должностные лица органа муниципального контроля, проводившие проверку, фиксируют факты, выводы и предложения в акте проверки.</w:t>
      </w:r>
    </w:p>
    <w:p w:rsidR="00AB0DE5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случае выявления нарушений юридическим лицом обязательных требований или требований, установленных муниципальными правовыми актами, должностные лица органа муниципального контроля, проводившие проверку, в пределах своих полномочий, предусмотренных законодательством Российской Федерации:</w:t>
      </w:r>
    </w:p>
    <w:p w:rsidR="00AB0DE5" w:rsidRPr="009B18A8" w:rsidRDefault="00AB0DE5" w:rsidP="00AB0DE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выдают юридическому лицу предписание об устранении выявленных нарушений с указанием сроков их устранения;</w:t>
      </w:r>
    </w:p>
    <w:p w:rsidR="00AB0DE5" w:rsidRPr="009B18A8" w:rsidRDefault="00AB0DE5" w:rsidP="00AB0DE5"/>
    <w:p w:rsidR="00AB0DE5" w:rsidRDefault="00AB0DE5" w:rsidP="00AB0DE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Досудебный (внесудебный) порядок обжалования решений и действий (бездействия органа муниципального контроля, а также их должностных лиц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Заинтересованные лица имеют право на обжалование действий или бездействия   должностных лиц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в досудебном (внесудебном) порядке.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7.2. Заинтересованные лица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Заинтересованные лица могут сообщить о нарушении своих прав и законных интересов, противоправных решениях, действиях (бездействии)   должностных лиц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нарушении положений административного регламента, некорректном поведении или нарушении служебной этики в ходе предоставления государственной услуги.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proofErr w:type="gramStart"/>
      <w:r>
        <w:rPr>
          <w:sz w:val="28"/>
          <w:szCs w:val="28"/>
        </w:rPr>
        <w:t>Если в письменном обращении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  <w:proofErr w:type="gramEnd"/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7.5. Если текст письменного обращения не поддается прочтению, ответ на обращение не дается, о чем сообщается заинтересованному лицу, направившему обращение, если его фамилия и почтовый адрес поддаются прочтению.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7.6. 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</w:t>
      </w:r>
      <w:r>
        <w:rPr>
          <w:sz w:val="28"/>
          <w:szCs w:val="28"/>
        </w:rPr>
        <w:lastRenderedPageBreak/>
        <w:t>обращение без ответа по существу поставленных в нем вопросов и сообщить заинтересованному лицу, направившему обращение, о недопустимости злоупотребления правом.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</w:t>
      </w:r>
      <w:proofErr w:type="gramStart"/>
      <w:r>
        <w:rPr>
          <w:sz w:val="28"/>
          <w:szCs w:val="28"/>
        </w:rPr>
        <w:t xml:space="preserve">Если в письменном обращении заинтересованного лица содержится вопрос, на который заинтересованному лицу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</w:t>
      </w:r>
      <w:proofErr w:type="gramEnd"/>
      <w:r>
        <w:rPr>
          <w:sz w:val="28"/>
          <w:szCs w:val="28"/>
        </w:rPr>
        <w:t xml:space="preserve"> вопросу при условии, что указанное обращение и ранее направляемые обращения направлялись в администрацию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или одному и тому же должностному лицу. О данном решении уведомляется заинтересованное лицо, направившее обращение.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</w:t>
      </w:r>
      <w:hyperlink r:id="rId31" w:history="1">
        <w:r>
          <w:rPr>
            <w:rStyle w:val="a3"/>
            <w:sz w:val="28"/>
          </w:rPr>
          <w:t>законом</w:t>
        </w:r>
      </w:hyperlink>
      <w:r>
        <w:rPr>
          <w:sz w:val="28"/>
          <w:szCs w:val="28"/>
        </w:rPr>
        <w:t xml:space="preserve"> тайну, заинтересованному лицу,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7.10. Если причины, по которым ответ по существу поставленных в обращении вопросов не мог быть дан, в последующем были устранены, заинтересованное лицо вправе вновь направить обращение в администрацию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или к соответствующему должностному лицу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7.11. Основанием для начала процедуры досудебного (внесудебного) обжалования является регистрация поступления жалобы в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в письменной форме, в форме электронного сообщения или устного обращения заинтересованного лица к ответственному должностному лицу.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7.12. </w:t>
      </w:r>
      <w:proofErr w:type="gramStart"/>
      <w:r>
        <w:rPr>
          <w:sz w:val="28"/>
          <w:szCs w:val="28"/>
        </w:rPr>
        <w:t>При обращении в письменной форме заинтересованное лицо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(при наличии),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</w:t>
      </w:r>
      <w:proofErr w:type="gramEnd"/>
      <w:r>
        <w:rPr>
          <w:sz w:val="28"/>
          <w:szCs w:val="28"/>
        </w:rPr>
        <w:t xml:space="preserve"> жалобы, ставит личную подпись и дату.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7.13. Дополнительно в письменном обращении могут быть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>: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наименование должности, фамилия, имя и отчество специалиста (должностного лица), решение, действие (бездействие) которого обжалуется (при наличии информации);</w:t>
      </w:r>
      <w:proofErr w:type="gramEnd"/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суть (обстоятельства) обжалуемого действия (бездействия), основания, по которым заинтересованное лицо считает, что нарушены его права, </w:t>
      </w:r>
      <w:r>
        <w:rPr>
          <w:sz w:val="28"/>
          <w:szCs w:val="28"/>
        </w:rPr>
        <w:lastRenderedPageBreak/>
        <w:t>свободы и законные интересы, созданы препятствия к их реализации либо незаконно возложена какая-либо обязанность;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сведения, которые заинтересованное лицо считает необходимым сообщить.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в подтверждение своих доводов заинтересованное лицо прилагает к письменному обращению документы и материалы либо их копии.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7.14.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ее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7.15. Заинтересованные лица могут обжаловать действия или бездействие должностных лиц: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специалистов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– главе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Поступившее в администрацию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заявление или жалобу запрещается направлять на рассмотрение должностному лицу, решение или действие (бездействие) которого обжалуется.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7.16. Срок рассмотрения обращения заинтересованного лица не должен превышать тридцати дней с момента регистрации такого обращения.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7.17. </w:t>
      </w:r>
      <w:proofErr w:type="gramStart"/>
      <w:r>
        <w:rPr>
          <w:sz w:val="28"/>
          <w:szCs w:val="28"/>
        </w:rPr>
        <w:t xml:space="preserve">В исключительных случаях, в том числе при принятии решения о проведении проверки, направлении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документов, глава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или иное уполномоченное на то должностное лицо вправе продлить срок рассмотрения обращения не более чем на тридцать дней, уведомив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продлении</w:t>
      </w:r>
      <w:proofErr w:type="gramEnd"/>
      <w:r>
        <w:rPr>
          <w:sz w:val="28"/>
          <w:szCs w:val="28"/>
        </w:rPr>
        <w:t xml:space="preserve"> срока его рассмотрения заинтересованного лица.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7.18. По результатам рассмотрения обращения должностным лицом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принимается решение об удовлетворении требований заинтересованного лица либо об отказе в их удовлетворении.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5.19. </w:t>
      </w:r>
      <w:proofErr w:type="gramStart"/>
      <w:r>
        <w:rPr>
          <w:sz w:val="28"/>
          <w:szCs w:val="28"/>
        </w:rPr>
        <w:t xml:space="preserve">В случае признания действия (бездействия) должностного лица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не соответствующим законодательству Российской Федерации полностью или частично выносится решение о привлечении должностного лица к ответственности в соответствии с </w:t>
      </w:r>
      <w:hyperlink r:id="rId32" w:history="1">
        <w:r>
          <w:rPr>
            <w:rStyle w:val="a3"/>
            <w:sz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Федерации.</w:t>
      </w:r>
      <w:proofErr w:type="gramEnd"/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в настоящем пункте решения оформляются в письменном виде. Копия решения направляется заинтересованному лицу в течение трех рабочих дней.</w:t>
      </w:r>
    </w:p>
    <w:p w:rsidR="00AB0DE5" w:rsidRDefault="00AB0DE5" w:rsidP="00AB0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0DE5" w:rsidRDefault="00AB0DE5" w:rsidP="00AB0DE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AB0DE5" w:rsidRDefault="00AB0DE5" w:rsidP="00AB0DE5"/>
    <w:p w:rsidR="00AB0DE5" w:rsidRDefault="00AB0DE5" w:rsidP="00AB0DE5">
      <w:pPr>
        <w:jc w:val="both"/>
        <w:rPr>
          <w:sz w:val="28"/>
          <w:szCs w:val="28"/>
        </w:rPr>
      </w:pPr>
    </w:p>
    <w:p w:rsidR="00AB0DE5" w:rsidRDefault="00AB0DE5" w:rsidP="00AB0DE5">
      <w:pPr>
        <w:jc w:val="both"/>
        <w:rPr>
          <w:sz w:val="28"/>
          <w:szCs w:val="28"/>
        </w:rPr>
      </w:pPr>
    </w:p>
    <w:p w:rsidR="00D07A58" w:rsidRDefault="00D07A58"/>
    <w:sectPr w:rsidR="00D07A58" w:rsidSect="00D0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0DE5"/>
    <w:rsid w:val="00AB0DE5"/>
    <w:rsid w:val="00D07A58"/>
    <w:rsid w:val="00D7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0DE5"/>
    <w:rPr>
      <w:color w:val="0000FF"/>
      <w:u w:val="single"/>
    </w:rPr>
  </w:style>
  <w:style w:type="character" w:customStyle="1" w:styleId="highlight">
    <w:name w:val="highlight"/>
    <w:basedOn w:val="a0"/>
    <w:uiPriority w:val="99"/>
    <w:rsid w:val="00AB0DE5"/>
  </w:style>
  <w:style w:type="paragraph" w:styleId="a4">
    <w:name w:val="Subtitle"/>
    <w:basedOn w:val="a"/>
    <w:next w:val="a"/>
    <w:link w:val="a5"/>
    <w:uiPriority w:val="99"/>
    <w:qFormat/>
    <w:rsid w:val="00AB0DE5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5">
    <w:name w:val="Подзаголовок Знак"/>
    <w:basedOn w:val="a0"/>
    <w:link w:val="a4"/>
    <w:uiPriority w:val="99"/>
    <w:rsid w:val="00AB0DE5"/>
    <w:rPr>
      <w:rFonts w:ascii="Cambria" w:eastAsia="Times New Roman" w:hAnsi="Cambria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AB0DE5"/>
    <w:pPr>
      <w:spacing w:before="100" w:beforeAutospacing="1" w:after="115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86483/" TargetMode="External"/><Relationship Id="rId13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17211;fld%3D134;dst%3D100026" TargetMode="External"/><Relationship Id="rId18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26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010267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2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" TargetMode="External"/><Relationship Id="rId12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17596;fld%3D134;dst%3D100014" TargetMode="External"/><Relationship Id="rId17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25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7337757/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3491;fld%3D134;dst%3D100033" TargetMode="External"/><Relationship Id="rId20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29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86483/" TargetMode="External"/><Relationship Id="rId11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3491;fld%3D134;dst%3D100033" TargetMode="External"/><Relationship Id="rId24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32" Type="http://schemas.openxmlformats.org/officeDocument/2006/relationships/hyperlink" Target="consultantplus://offline/ref=5F1B576E6C76FDB7FC7AA1A54FE501655375246577A86709077EBA1ED331AC2E80544BCCA5ACF5BCaA43E" TargetMode="External"/><Relationship Id="rId5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" TargetMode="External"/><Relationship Id="rId15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08742;fld%3D134;dst%3D100231" TargetMode="External"/><Relationship Id="rId23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28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10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108742;fld%3D134;dst%3D100231" TargetMode="External"/><Relationship Id="rId19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31" Type="http://schemas.openxmlformats.org/officeDocument/2006/relationships/hyperlink" Target="consultantplus://offline/ref=5F1B576E6C76FDB7FC7AA1A54FE501655B742F6D74AA3A030F27B61CaD4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86483/" TargetMode="External"/><Relationship Id="rId14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consultantplus%3A//offline/main%3Fbase%3DLAW;n%3D98492;fld%3D134;dst%3D100444" TargetMode="External"/><Relationship Id="rId22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2/" TargetMode="External"/><Relationship Id="rId27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7036/" TargetMode="External"/><Relationship Id="rId30" Type="http://schemas.openxmlformats.org/officeDocument/2006/relationships/hyperlink" Target="http://hghltd.yandex.net/yandbtm?fmode=envelope&amp;keyno=0&amp;l10n=ru&amp;lr=46&amp;mime=doc&amp;sign=2830402b735f226239a0dd0f45ef6701&amp;text=%D1%80%D0%B5%D0%B3%D0%BB%D0%B0%D0%BC%D0%B5%D0%BD%D1%82+%D0%BC%D1%83%D0%BD%D0%B8%D1%86%D0%B8%D0%BF%D0%B0%D0%BB%D1%8C%D0%BD%D1%8B%D0%B9+%D0%BA%D0%BE%D0%BD%D1%82%D1%80%D0%BE%D0%BB%D1%8C+%D0%B7%D0%B0+%D0%BF%D1%80%D0%BE%D0%B2%D0%B5%D0%B4%D0%B5%D0%BD%D0%B8%D0%B5%D0%BC+%D0%BC%D1%83%D0%BD%D0%B8%D1%86%D0%B8%D0%BF%D0%B0%D0%BB%D1%8C%D0%BD%D1%8B%D1%85+%D0%BB%D0%BE%D1%82%D0%B5%D1%80%D0%B5%D0%B9&amp;url=http%3A//base.garant.ru/121642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6369</Words>
  <Characters>36308</Characters>
  <Application>Microsoft Office Word</Application>
  <DocSecurity>0</DocSecurity>
  <Lines>302</Lines>
  <Paragraphs>85</Paragraphs>
  <ScaleCrop>false</ScaleCrop>
  <Company/>
  <LinksUpToDate>false</LinksUpToDate>
  <CharactersWithSpaces>42592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Natasha</cp:lastModifiedBy>
  <cp:revision>3</cp:revision>
  <dcterms:created xsi:type="dcterms:W3CDTF">2013-12-12T11:54:00Z</dcterms:created>
  <dcterms:modified xsi:type="dcterms:W3CDTF">2013-12-17T09:59:00Z</dcterms:modified>
</cp:coreProperties>
</file>