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293" w:rsidRDefault="00812293" w:rsidP="00812293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АДМИНИСТРАЦИЯ</w:t>
      </w:r>
    </w:p>
    <w:p w:rsidR="00812293" w:rsidRDefault="00812293" w:rsidP="008122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812293" w:rsidRDefault="00812293" w:rsidP="008122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812293" w:rsidRDefault="00812293" w:rsidP="00812293">
      <w:pPr>
        <w:jc w:val="center"/>
        <w:rPr>
          <w:b/>
          <w:sz w:val="28"/>
          <w:szCs w:val="28"/>
        </w:rPr>
      </w:pPr>
    </w:p>
    <w:p w:rsidR="00812293" w:rsidRDefault="00812293" w:rsidP="00812293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12293" w:rsidRDefault="00812293" w:rsidP="00812293">
      <w:pPr>
        <w:tabs>
          <w:tab w:val="left" w:pos="5860"/>
        </w:tabs>
        <w:rPr>
          <w:sz w:val="28"/>
          <w:szCs w:val="28"/>
        </w:rPr>
      </w:pPr>
    </w:p>
    <w:p w:rsidR="00812293" w:rsidRDefault="00812293" w:rsidP="00812293">
      <w:pPr>
        <w:tabs>
          <w:tab w:val="left" w:pos="5860"/>
        </w:tabs>
        <w:rPr>
          <w:b/>
          <w:sz w:val="28"/>
          <w:szCs w:val="28"/>
        </w:rPr>
      </w:pPr>
      <w:r>
        <w:rPr>
          <w:sz w:val="28"/>
          <w:szCs w:val="28"/>
        </w:rPr>
        <w:t>11.10.2013                                                                                                      № 50</w:t>
      </w:r>
    </w:p>
    <w:p w:rsidR="00812293" w:rsidRDefault="00812293" w:rsidP="00812293">
      <w:pPr>
        <w:jc w:val="center"/>
        <w:rPr>
          <w:sz w:val="28"/>
          <w:szCs w:val="28"/>
        </w:rPr>
      </w:pPr>
      <w:r>
        <w:rPr>
          <w:sz w:val="28"/>
          <w:szCs w:val="28"/>
        </w:rPr>
        <w:t>с. Старый Ирюк</w:t>
      </w:r>
    </w:p>
    <w:p w:rsidR="00812293" w:rsidRDefault="00812293" w:rsidP="00812293">
      <w:pPr>
        <w:jc w:val="center"/>
        <w:rPr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регламента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</w:t>
      </w:r>
      <w:r>
        <w:rPr>
          <w:rFonts w:ascii="Times New Roman" w:hAnsi="Times New Roman"/>
          <w:b/>
          <w:sz w:val="28"/>
          <w:szCs w:val="28"/>
        </w:rPr>
        <w:t>при предоставлении информации с использованием типового программного обеспечения Министерства регионального развития Российской Федерации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подпункта «б» пункта 3 постановления Правительства Российской Федерации от 28 декабря 2012 г. № 1468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 («Российская газета», № 3, 11 января 2013 г.) ПОСТАНОВЛЯЕТ: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р</w:t>
      </w:r>
      <w:r>
        <w:rPr>
          <w:rFonts w:ascii="Times New Roman" w:hAnsi="Times New Roman"/>
          <w:bCs/>
          <w:sz w:val="28"/>
          <w:szCs w:val="28"/>
        </w:rPr>
        <w:t>егламент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</w:t>
      </w:r>
      <w:r>
        <w:rPr>
          <w:rFonts w:ascii="Times New Roman" w:hAnsi="Times New Roman"/>
          <w:sz w:val="28"/>
          <w:szCs w:val="28"/>
        </w:rPr>
        <w:t xml:space="preserve"> с использованием типового программного обеспечения Министерства регионального развития Российской Федерации (прилагается).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 Информационном бюллетене органов местного самоуправления муниципального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Староирюкское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сельское поселение  </w:t>
      </w:r>
      <w:r>
        <w:rPr>
          <w:rFonts w:ascii="Times New Roman" w:hAnsi="Times New Roman"/>
          <w:sz w:val="28"/>
          <w:szCs w:val="28"/>
        </w:rPr>
        <w:t>Малмыжского  района Кировской области  и разместить на официальном сайте Малмыжского района в сети Интернет.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 момента его официального опубликования.</w:t>
      </w:r>
    </w:p>
    <w:p w:rsidR="00812293" w:rsidRDefault="00812293" w:rsidP="00812293">
      <w:pPr>
        <w:pStyle w:val="a4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над исполнением настоящего постановления оставляю за собой.</w:t>
      </w:r>
    </w:p>
    <w:p w:rsidR="00812293" w:rsidRPr="004D7E42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4D7E42">
        <w:rPr>
          <w:rFonts w:ascii="Times New Roman" w:hAnsi="Times New Roman"/>
          <w:sz w:val="28"/>
          <w:szCs w:val="28"/>
        </w:rPr>
        <w:t xml:space="preserve">Глава администрации сельского поселения      Р.Н. Хабибрахманов                 </w:t>
      </w:r>
    </w:p>
    <w:p w:rsidR="00812293" w:rsidRDefault="00812293" w:rsidP="00812293">
      <w:pPr>
        <w:pStyle w:val="a4"/>
        <w:ind w:left="6372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ind w:left="63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812293" w:rsidRDefault="00812293" w:rsidP="00812293">
      <w:pPr>
        <w:pStyle w:val="a4"/>
        <w:ind w:left="63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 сельского поселения</w:t>
      </w:r>
    </w:p>
    <w:p w:rsidR="00812293" w:rsidRDefault="00812293" w:rsidP="00812293">
      <w:pPr>
        <w:pStyle w:val="a4"/>
        <w:ind w:left="63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11.10.2013 № 50 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jc w:val="both"/>
        <w:rPr>
          <w:rFonts w:ascii="Times New Roman" w:hAnsi="Times New Roman"/>
          <w:bCs/>
          <w:kern w:val="1"/>
          <w:sz w:val="28"/>
          <w:szCs w:val="28"/>
        </w:rPr>
      </w:pPr>
    </w:p>
    <w:p w:rsidR="00812293" w:rsidRDefault="00812293" w:rsidP="0081229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kern w:val="1"/>
          <w:sz w:val="28"/>
          <w:szCs w:val="28"/>
        </w:rPr>
        <w:t>РЕГЛАМЕНТ ИНФОРМАЦИОННОГО ВЗАИМОДЕЙСТВИЯ</w:t>
      </w:r>
      <w:r>
        <w:rPr>
          <w:rFonts w:ascii="Times New Roman" w:hAnsi="Times New Roman"/>
          <w:b/>
          <w:kern w:val="1"/>
          <w:sz w:val="28"/>
          <w:szCs w:val="28"/>
        </w:rPr>
        <w:br/>
      </w:r>
      <w:r>
        <w:rPr>
          <w:rFonts w:ascii="Times New Roman" w:hAnsi="Times New Roman"/>
          <w:b/>
          <w:spacing w:val="-2"/>
          <w:kern w:val="1"/>
          <w:sz w:val="28"/>
          <w:szCs w:val="28"/>
        </w:rPr>
        <w:t>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 при предоставлении информации с использованием типового программного обеспечения Министерства регионального развития Российской Федерации</w:t>
      </w:r>
    </w:p>
    <w:p w:rsidR="00812293" w:rsidRDefault="00812293" w:rsidP="0081229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Общие положения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Настоящий «Регламент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 с использованием типового программного обеспечения Министерства регионального развития Российской Федерации» (далее – Регламент) разработан в целях реализации постановления Правительства </w:t>
      </w:r>
      <w:r>
        <w:rPr>
          <w:rFonts w:ascii="Times New Roman" w:hAnsi="Times New Roman"/>
          <w:spacing w:val="-2"/>
          <w:sz w:val="28"/>
          <w:szCs w:val="28"/>
        </w:rPr>
        <w:t>Российской Федерации от 28 декабря 2012 г. № 1468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 и в соответствии с Приказом Федерального агентства по строительству и жилищно-коммунальному хозяйству № 112/ГС от 8 апреля 2013 г. «Об утверждении методических рекомендаций по разработке органами местного самоуправления регламентов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информации».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Настоящий Регламент устанавливает общие правила организации взаимодействия лиц, осуществляющих поставки ресурсов, необходимых для предоставления коммунальных услуг, и (или) оказывающих коммунальные </w:t>
      </w:r>
      <w:r>
        <w:rPr>
          <w:rFonts w:ascii="Times New Roman" w:hAnsi="Times New Roman"/>
          <w:sz w:val="28"/>
          <w:szCs w:val="28"/>
        </w:rPr>
        <w:lastRenderedPageBreak/>
        <w:t>услуги в многоквартирных и жилых домах либо услуги (работы) по содержанию и ремонту общего имущества собственников помещений в многоквартирных домах (далее – поставщики информации) при предоставлении информации с использованием типового программного обеспечения Министерства регионального развития Российской Федерации (далее – программное обеспечение) в орган местного самоуправления.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Уполномоченным органом (организацией), осуществляющим сбор, обработку и хранение информации от поставщиков информации и контроль своевременности предоставления информации, является администрация Староирюкского сельского поселения (далее – уполномоченный орган).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Уполномоченным органом (организацией), осуществляющим эксплуатацию программного обеспечения, является администрация Староирюкского сельского поселения  (далее – эксплуатирующий орган).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Присоединение к настоящему Регламенту осуществляется путем регистрации поставщиков информации в порядке, определенном в разделе 3 настоящего Регламента.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1.5.1. С момента регистрации поставщик информации считается присоединившемся к настоящему Регламенту.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1.5.2. Факт присоединения поставщика информации к Регламенту является полным принятием им условий настоящего Регламента и всех его приложений в редакции, действующей на момент направления заявления на регистрацию в адрес уполномоченного органа. Поставщик информации, присоединившийся к Регламенту, принимает дальнейшие изменения (дополнения), вносимые в настоящий Регламент в соответствии с законодательством Российской Федерации.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1.5.3. После присоединения поставщика информации к Регламенту уполномоченный орган и поставщик информации, присоединившийся к настоящему Регламенту, считаются вступившими в соответствующие договорные отношения на неопределенный срок.</w:t>
      </w:r>
    </w:p>
    <w:p w:rsidR="00812293" w:rsidRPr="004D7E42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1.6. Консультирование поставщиков информации по вопросам использования функциональных возможностей программного обеспечения для подготовки информации осуществляется по телефону 8(83347) 6-01-22, по электронной почте </w:t>
      </w:r>
      <w:r w:rsidRPr="000D1B6B">
        <w:rPr>
          <w:sz w:val="28"/>
          <w:szCs w:val="28"/>
          <w:u w:val="single"/>
          <w:lang w:val="en-US"/>
        </w:rPr>
        <w:t>admstiruk</w:t>
      </w:r>
      <w:r w:rsidRPr="000D1B6B">
        <w:rPr>
          <w:sz w:val="28"/>
          <w:szCs w:val="28"/>
          <w:u w:val="single"/>
        </w:rPr>
        <w:t>@</w:t>
      </w:r>
      <w:r w:rsidRPr="000D1B6B">
        <w:rPr>
          <w:sz w:val="28"/>
          <w:szCs w:val="28"/>
          <w:u w:val="single"/>
          <w:lang w:val="en-US"/>
        </w:rPr>
        <w:t>mail</w:t>
      </w:r>
      <w:r w:rsidRPr="000D1B6B">
        <w:rPr>
          <w:sz w:val="28"/>
          <w:szCs w:val="28"/>
          <w:u w:val="single"/>
        </w:rPr>
        <w:t>.</w:t>
      </w:r>
      <w:r w:rsidRPr="000D1B6B">
        <w:rPr>
          <w:sz w:val="28"/>
          <w:szCs w:val="28"/>
          <w:u w:val="single"/>
          <w:lang w:val="en-US"/>
        </w:rPr>
        <w:t>ru</w:t>
      </w:r>
      <w:r>
        <w:rPr>
          <w:rFonts w:ascii="Times New Roman" w:hAnsi="Times New Roman"/>
          <w:sz w:val="28"/>
          <w:szCs w:val="28"/>
          <w:shd w:val="clear" w:color="auto" w:fill="FFFF00"/>
        </w:rPr>
        <w:t xml:space="preserve">,  </w:t>
      </w:r>
      <w:r w:rsidRPr="004D7E42">
        <w:rPr>
          <w:rFonts w:ascii="Times New Roman" w:eastAsia="Times New Roman" w:hAnsi="Times New Roman"/>
          <w:sz w:val="28"/>
          <w:szCs w:val="28"/>
          <w:shd w:val="clear" w:color="auto" w:fill="FFFF00"/>
          <w:lang w:eastAsia="ru-RU"/>
        </w:rPr>
        <w:t xml:space="preserve">сети Интернет, включая официальный сайт администрации Малмыжского района </w:t>
      </w:r>
      <w:r w:rsidRPr="004D7E42">
        <w:rPr>
          <w:rFonts w:ascii="Times New Roman" w:hAnsi="Times New Roman"/>
          <w:sz w:val="28"/>
          <w:szCs w:val="28"/>
          <w:shd w:val="clear" w:color="auto" w:fill="FFFF00"/>
          <w:lang w:val="en-US"/>
        </w:rPr>
        <w:t>admmalm</w:t>
      </w:r>
      <w:hyperlink r:id="rId4" w:history="1">
        <w:r w:rsidRPr="004D7E42">
          <w:rPr>
            <w:rStyle w:val="a3"/>
            <w:rFonts w:ascii="Times New Roman" w:hAnsi="Times New Roman"/>
          </w:rPr>
          <w:t>@kirovreg.ru</w:t>
        </w:r>
      </w:hyperlink>
      <w:r w:rsidRPr="004D7E42">
        <w:rPr>
          <w:rFonts w:ascii="Times New Roman" w:hAnsi="Times New Roman"/>
          <w:sz w:val="28"/>
          <w:szCs w:val="28"/>
          <w:u w:val="single"/>
          <w:shd w:val="clear" w:color="auto" w:fill="FFFF00"/>
        </w:rPr>
        <w:t>,</w:t>
      </w:r>
      <w:r w:rsidRPr="004D7E42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color w:val="29529F"/>
          <w:sz w:val="28"/>
          <w:szCs w:val="28"/>
          <w:u w:val="single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Участники информационного взаимодействия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Во взаимодействии принимают участие следующие поставщики информации: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2.1.1. Организации, осуществляющие поставку в многоквартирные дома ресурсов, необходимых для предоставления коммунальных услуг.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2.1.2. Организации, осуществляющие предоставление коммунальных услуг в многоквартирных и жилых домах.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2.1.3. Лица, оказывающие услуги (выполняющие работы) по содержанию и ремонту общего имущества собственников помещений в многоквартирных домах.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2.1.4. Ресурсосберегающие организации и лица, оказывающие услуги (выполняющие работы) по содержанию и ремонту общего имущества собственников помещений в многоквартирных домах, предоставляющие коммунальные услуги и осуществляющие эксплуатацию объектов коммунальной и инженерной инфраструктуры.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Участниками информационного взаимодействия являются следующие органы и организации: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Уполномоченный орган, осуществляющий сбор, обработку и хранение информации от поставщиков информации и контроль своевременности предоставления информации.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Порядок регистрации поставщиков информации 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Основанием для регистрации поставщика информации является заявление на регистрацию (далее – Заявление) с приложением к нему, направленное на выделенный адрес электронной почты уполномоченного органа </w:t>
      </w:r>
      <w:r w:rsidRPr="000D1B6B">
        <w:rPr>
          <w:sz w:val="28"/>
          <w:szCs w:val="28"/>
          <w:u w:val="single"/>
          <w:lang w:val="en-US"/>
        </w:rPr>
        <w:t>admstiruk</w:t>
      </w:r>
      <w:r w:rsidRPr="000D1B6B">
        <w:rPr>
          <w:sz w:val="28"/>
          <w:szCs w:val="28"/>
          <w:u w:val="single"/>
        </w:rPr>
        <w:t>@</w:t>
      </w:r>
      <w:r w:rsidRPr="000D1B6B">
        <w:rPr>
          <w:sz w:val="28"/>
          <w:szCs w:val="28"/>
          <w:u w:val="single"/>
          <w:lang w:val="en-US"/>
        </w:rPr>
        <w:t>mail</w:t>
      </w:r>
      <w:r w:rsidRPr="000D1B6B">
        <w:rPr>
          <w:sz w:val="28"/>
          <w:szCs w:val="28"/>
          <w:u w:val="single"/>
        </w:rPr>
        <w:t>.</w:t>
      </w:r>
      <w:r w:rsidRPr="000D1B6B">
        <w:rPr>
          <w:sz w:val="28"/>
          <w:szCs w:val="28"/>
          <w:u w:val="single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.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Тема электронного письма формируется следующим образом: ИНН поставщика информации, знак подчеркивания, ЗАЯВЛЕНИЕ (например: «7703575090_ЗАЯВЛЕНИЕ»).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 Для направления в уполномоченный орган Заявление с приложением к нему с помощью средств сканирования должно быть переведено в электронный вид.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 Заявление с приложением к нему должно быть отсканировано в черно-белом цвете в формате Adobe PDF (с разрешением не менее 200 точек на дюйм (dpi) для сохранения всех аутентичных признаков подлинности, а именно: графической подписи лица, печати, а </w:t>
      </w:r>
      <w:r>
        <w:rPr>
          <w:rFonts w:ascii="Times New Roman" w:hAnsi="Times New Roman"/>
          <w:spacing w:val="-2"/>
          <w:sz w:val="28"/>
          <w:szCs w:val="28"/>
        </w:rPr>
        <w:t>также даты Заявления). Общий размер файлов с заявлением с приложениями к нему не может</w:t>
      </w:r>
      <w:r>
        <w:rPr>
          <w:rFonts w:ascii="Times New Roman" w:hAnsi="Times New Roman"/>
          <w:sz w:val="28"/>
          <w:szCs w:val="28"/>
        </w:rPr>
        <w:t xml:space="preserve"> превышать 10 Мб.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Заявление составляется в соответствии с формой, определенной Приложением №1 настоящего Регламента, и подписывается уполномоченным лицом поставщика информации. Приложением к Заявлению являются заверенные копии документов, подтверждающие полномочия лица, подписавшего Заявление.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Обработка Заявления осуществляется уполномоченным органом в следующем порядке: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 Направление автоматического ответного сообщения о факте получения Заявления поставщику информации, направившему Заявление, при получении Заявления.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3.3.2. Осуществление (посредством роли «Администратор Программного обеспечения») в течение 5 (пяти) рабочих дней мероприятий </w:t>
      </w:r>
      <w:r>
        <w:rPr>
          <w:rFonts w:ascii="Times New Roman" w:hAnsi="Times New Roman"/>
          <w:sz w:val="28"/>
          <w:szCs w:val="28"/>
        </w:rPr>
        <w:lastRenderedPageBreak/>
        <w:t>по регистрации параметров доступа поставщика информации, надлежащим образом заполнившего Заявление.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 Формирование и направление поставщику информации в течение 1 (одного) рабочего дня со дня получения Заявления ответного сообщения о необходимости повторной подачи Заявления с указанием замечаний, которые необходимо устранить, в случае ненадлежащего заполнения Заявления поставщиком информации.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3.3.4. Под параметрами доступа поставщика информации понимается результат </w:t>
      </w:r>
      <w:r>
        <w:rPr>
          <w:rFonts w:ascii="Times New Roman" w:hAnsi="Times New Roman"/>
          <w:sz w:val="28"/>
          <w:szCs w:val="28"/>
          <w:u w:val="single"/>
        </w:rPr>
        <w:t>назначения роли</w:t>
      </w:r>
      <w:r>
        <w:rPr>
          <w:rFonts w:ascii="Times New Roman" w:hAnsi="Times New Roman"/>
          <w:sz w:val="28"/>
          <w:szCs w:val="28"/>
        </w:rPr>
        <w:t xml:space="preserve"> в соответствии со сферой деятельности поставщика информации, указанной в Заявлении, настройка прав доступа к функциям программного обеспечения и назначение идентификационной связки «имя пользователя и пароль» для доступа пользователей, указанных в Заявлении, к функциональным возможностям программного обеспечения.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3.3.5. Документ, содержащий назначенную при регистрации поставщика информации идентификационную связку «имя пользователя и пароль» для доступа пользователя в программное обеспечение, направляется на адрес электронной почты, указанный для информационного взаимодействия в Заявлении.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Описание информационного взаимодействия при передаче информации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Информационное взаимодействие между уполномоченным органом и поставщиком информации осуществляется в электронном виде посредством следующих адресов электронной почты:</w:t>
      </w:r>
    </w:p>
    <w:p w:rsidR="00812293" w:rsidRDefault="00812293" w:rsidP="0081229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выделенный адрес электронной почты уполномоченного органа </w:t>
      </w:r>
      <w:r w:rsidRPr="000D1B6B">
        <w:rPr>
          <w:sz w:val="28"/>
          <w:szCs w:val="28"/>
          <w:u w:val="single"/>
          <w:lang w:val="en-US"/>
        </w:rPr>
        <w:t>admstiruk</w:t>
      </w:r>
      <w:r w:rsidRPr="000D1B6B">
        <w:rPr>
          <w:sz w:val="28"/>
          <w:szCs w:val="28"/>
          <w:u w:val="single"/>
        </w:rPr>
        <w:t>@</w:t>
      </w:r>
      <w:r w:rsidRPr="000D1B6B">
        <w:rPr>
          <w:sz w:val="28"/>
          <w:szCs w:val="28"/>
          <w:u w:val="single"/>
          <w:lang w:val="en-US"/>
        </w:rPr>
        <w:t>mail</w:t>
      </w:r>
      <w:r w:rsidRPr="000D1B6B">
        <w:rPr>
          <w:sz w:val="28"/>
          <w:szCs w:val="28"/>
          <w:u w:val="single"/>
        </w:rPr>
        <w:t>.</w:t>
      </w:r>
      <w:r w:rsidRPr="000D1B6B">
        <w:rPr>
          <w:sz w:val="28"/>
          <w:szCs w:val="28"/>
          <w:u w:val="single"/>
          <w:lang w:val="en-US"/>
        </w:rPr>
        <w:t>ru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 для информационного взаимодействия поставщика информации, указанный в Заявлении.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4.1.1. Поставщик информации в процессе информационного взаимодействия с уполномоченным органом предоставляет информацию, сформированную в порядке, определенном в разделе 5 настоящего Регламента, не позднее срока, определенного в пункте 4.3 настоящего Регламента.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 Уполномоченный орган осуществляет сбор, обработку и хранение информации, сформированной поставщиком информации, в порядке, определенном в разделе 6 настоящего Регламента.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С момента утверждения в установленном порядке форм и форматов электронного паспорта многоквартирного дома, электронного паспорта жилого дома, электронного документа о состоянии расположенных на территориях муниципальных образований объектов коммунальной и инженерной инфраструктуры орган местного самоуправления размещает в открытом доступе на официальном сайте </w:t>
      </w:r>
      <w:r w:rsidRPr="004D7E4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Малмыжского района </w:t>
      </w:r>
      <w:r w:rsidRPr="004D7E42">
        <w:rPr>
          <w:rFonts w:ascii="Times New Roman" w:hAnsi="Times New Roman"/>
          <w:sz w:val="28"/>
          <w:szCs w:val="28"/>
          <w:lang w:val="en-US"/>
        </w:rPr>
        <w:t>admmalm</w:t>
      </w:r>
      <w:hyperlink r:id="rId5" w:history="1">
        <w:r>
          <w:rPr>
            <w:rStyle w:val="a3"/>
            <w:rFonts w:ascii="Times New Roman" w:hAnsi="Times New Roman"/>
          </w:rPr>
          <w:t>@kirovreg.ru</w:t>
        </w:r>
      </w:hyperlink>
      <w:r>
        <w:rPr>
          <w:rFonts w:ascii="Times New Roman" w:hAnsi="Times New Roman"/>
          <w:sz w:val="28"/>
          <w:szCs w:val="28"/>
        </w:rPr>
        <w:t xml:space="preserve"> (далее – официальный сайт) в сети Интернет: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формы электронного паспорта многоквартирного дома, электронного паспорта жилого дома, электронного документа о состоянии расположенных на территориях муниципальных образований объектов коммунальной и инженерной инфраструктуры для заполнения;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форматы электронного паспорта многоквартирного дома, электронного паспорта жилого дома, электронного документа о состоянии расположенных на территориях муниципальных образований объектов коммунальной и инженерной инфраструктуры для формирования электронных документов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Сроки предоставления информации поставщиками информации: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4.3.1. Информация в форме электронного паспорта многоквартирного дома или электронного паспорта жилого дома предоставляется ежемесячно до 15 (пятнадцатого) числа месяца, следующего за отчетным (для поставщиков информации, указанных в пунктах 2.1.1- 2.1.3 настоящего Регламента).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4.3.2. Информация в форме электронного документа для предоставления информации о состоянии расположенных на территории муниципального образования объектов коммунальной и инженерной инфраструктуры предоставляется ежемесячно до 15 (пятнадцатого) числа месяца, следующего за отчетным (для поставщиков информации, указанных в пункте 2.1.4 настоящего Регламента).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4.3.3. Извещение 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ресурсов), поставляемых в каждый дом, предоставляется в течение 10 (десяти) дней со дня произошедших изменений (для поставщиков информации, указанных в пунктах 2.1.1- 2.1.3 настоящего Регламента).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Порядок формирования и предоставления информации поставщиками информации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Доступ пользователей поставщиков информации к функциональным возможностям программного обеспечения организован через сайт в сети Интернет </w:t>
      </w:r>
      <w:r>
        <w:rPr>
          <w:rFonts w:ascii="Times New Roman" w:eastAsia="Times New Roman" w:hAnsi="Times New Roman"/>
          <w:color w:val="666666"/>
          <w:sz w:val="28"/>
          <w:szCs w:val="28"/>
          <w:lang w:eastAsia="ru-RU"/>
        </w:rPr>
        <w:t xml:space="preserve"> </w:t>
      </w:r>
      <w:r w:rsidRPr="004D7E42">
        <w:rPr>
          <w:rFonts w:ascii="Times New Roman" w:hAnsi="Times New Roman"/>
          <w:sz w:val="28"/>
          <w:szCs w:val="28"/>
          <w:lang w:val="en-US"/>
        </w:rPr>
        <w:t>admmalm</w:t>
      </w:r>
      <w:hyperlink r:id="rId6" w:history="1">
        <w:r>
          <w:rPr>
            <w:rStyle w:val="a3"/>
            <w:rFonts w:ascii="Times New Roman" w:hAnsi="Times New Roman"/>
          </w:rPr>
          <w:t>@kirovreg.ru</w:t>
        </w:r>
      </w:hyperlink>
      <w:r>
        <w:rPr>
          <w:rFonts w:ascii="Times New Roman" w:hAnsi="Times New Roman"/>
          <w:color w:val="29529F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с учетом ролевого разграничения поставщика информации.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5.1.1. Под пользователями поставщика информации понимаются сотрудники (представители) поставщика информации, наделенные полномочиями по формированию с помощью программного обеспечения </w:t>
      </w:r>
      <w:r>
        <w:rPr>
          <w:rFonts w:ascii="Times New Roman" w:hAnsi="Times New Roman"/>
          <w:sz w:val="28"/>
          <w:szCs w:val="28"/>
          <w:u w:val="single"/>
        </w:rPr>
        <w:t>электронного документа</w:t>
      </w:r>
      <w:r>
        <w:rPr>
          <w:rFonts w:ascii="Times New Roman" w:hAnsi="Times New Roman"/>
          <w:sz w:val="28"/>
          <w:szCs w:val="28"/>
        </w:rPr>
        <w:t xml:space="preserve"> в соответствии с требованиями формата для данного типа документа и передаче его в зашифрованном виде.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5.1.2. Под электронным документом понимается контейнер, представляющий собой zip-архив, содержащий файл усиленной </w:t>
      </w:r>
      <w:r>
        <w:rPr>
          <w:rFonts w:ascii="Times New Roman" w:hAnsi="Times New Roman"/>
          <w:sz w:val="28"/>
          <w:szCs w:val="28"/>
        </w:rPr>
        <w:lastRenderedPageBreak/>
        <w:t xml:space="preserve">квалифицированной электронно-цифровой подписи (далее – КЭЦП) и зашифрованный </w:t>
      </w:r>
      <w:r>
        <w:rPr>
          <w:rFonts w:ascii="Times New Roman" w:hAnsi="Times New Roman"/>
          <w:sz w:val="28"/>
          <w:szCs w:val="28"/>
          <w:u w:val="single"/>
        </w:rPr>
        <w:t>файл обмена</w:t>
      </w:r>
      <w:r>
        <w:rPr>
          <w:rFonts w:ascii="Times New Roman" w:hAnsi="Times New Roman"/>
          <w:sz w:val="28"/>
          <w:szCs w:val="28"/>
        </w:rPr>
        <w:t>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5.1.3. Под файлом обмена понимается XML документ, соответствующий доступной для него XSD-схеме и содержащий один из следующих видов информации в зависимости от сферы деятельности поставщика информации, указанной в Заявлении: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состоянии расположенных на территории муниципального образования многоквартирных домов или жилых домов в форме электронного паспорта (для поставщиков информации, указанных в пунктах 2.1.1- 2.1.3 настоящего Регламента);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состоянии расположенных на территориях муниципальных образований объектов коммунальной и инженерной инфраструктуры в форме электронного документа (для поставщиков информации, указанных в пункте 2.1.4 настоящего Регламента);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ресурсов), поставляемых в каждый дом в виде извещения (для поставщиков информации, указанных в пунктах 2.1.1- 2.1.3 настоящего Регламента).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Формирование электронного документа осуществляется пользователями поставщика информации в следующем порядке: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5.2.1. Внесение пользователями поставщика информации сведений в программное обеспечение.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5.2.2. Выгрузка из программного обеспечения контейнера, представляющего собой zip-архив, содержащий файл обмена, сформированный на основании внесенных пользователями поставщика информации сведений в программное обеспечение, файл с XSD-схемой файла обмена и файл сертификата сервера, содержащий открытый ключ.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5.2.3. Распаковка выгруженного контейнера.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5.2.4. Подписание файла обмена лицом, имеющим право действовать без доверенности от имени организации, либо лицом, уполномоченным на подписание файла обмена доверенностью, с использованием усиленной КЭЦП.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5.2.5. Шифрование файла обмена открытым ключом сертификата сервера.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5.2.6. Формирование zip-архива, содержащего файл усиленной КЭЦП и зашифрованный файл обмена.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5.3. Направление в уполномоченный орган сформированного электронного документа. При этом тема электронного письма формируется следующим образом: ИНН поставщика информации, знак подчеркивания, дата направления электронного документа в виде гггг-мм-дд (например: «7703575090_2013-10-15»).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5.3.1. В случае предоставления информации, указанной в пункте 4.3.3, к сформированному электронному документу необходимо прикрепить копии документов (далее – копии документов), подтверждающие изменения, указанные в извещении.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5.3.2. Для предоставления в уполномоченный орган копии документов с помощью средств сканирования должны быть переведены в электронный вид.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5.3.3. Копии документов должны быть отсканированы в черно-белом цвете в формате Adobe PDF (с разрешением не менее 200 точек на дюйм (dpi) для сохранения всех аутентичных признаков подлинности копии документов). Общий размер файлов с копиями документов не может превышать 10 Мб.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Обязанность по предоставлению электронного документа поставщиков информации считается выполненной при получении автоматического ответного сообщения, предусмотренного пунктом 6.3.1 настоящего Регламента, при условии надлежащего заполнения и подписания файла обмена.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Поставщик информации, получивший извещение, указанное в пункте 6.3.3 настоящего Регламента, обязан в течение 5 (пяти) рабочих дней устранить замечания, перечисленные в извещении уполномоченного органа, и направить доработанный электронный документ в адрес уполномоченного органа, сформированный в порядке, предусмотренном пунктом 5.2 настоящего Регламента.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 В случае обнаружения поставщиком информации ошибок, недостоверных и (или) неполных данных в информации, в отношении которой уполномоченным органом осуществлены действия, предусмотренные пунктом 6.3.4 настоящего Регламента, поставщик информации выполняет следующие действия: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5.6.1. Направляет в уполномоченный орган электронное письмо в произвольной форме с указанием причин для разблокирования информации файла обмена для ее изменения в программном обеспечении поставщиком информации.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Тема электронного письма формируется следующим образом: ИНН поставщика информации, знак подчеркивания, СООБЩЕНИЕ (например: «7703575090_СООБЩЕНИЕ»).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5.6.2. Поставщик информации, получившей сообщение, указанное в пункте 6.3 настоящего Регламента, обязан в течение 5 (пяти) рабочих дней скорректировать информацию файла обмена и направить скорректированный электронный документ, формируемый в порядке, предусмотренном пунктом 5.2 настоящего Регламента, в адрес уполномоченного органа.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6. Порядок сбора, обработки и хранения информации, сформированной поставщиками информации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6.1. Доступ пользователей уполномоченного органа к функциональным возможностям программного обеспечения организован через сайт в сети Интернет </w:t>
      </w:r>
      <w:r>
        <w:rPr>
          <w:rFonts w:ascii="Times New Roman" w:eastAsia="Times New Roman" w:hAnsi="Times New Roman"/>
          <w:color w:val="666666"/>
          <w:sz w:val="28"/>
          <w:szCs w:val="28"/>
          <w:lang w:eastAsia="ru-RU"/>
        </w:rPr>
        <w:t xml:space="preserve"> </w:t>
      </w:r>
      <w:r w:rsidRPr="004D7E42">
        <w:rPr>
          <w:rFonts w:ascii="Times New Roman" w:hAnsi="Times New Roman"/>
          <w:sz w:val="28"/>
          <w:szCs w:val="28"/>
          <w:lang w:val="en-US"/>
        </w:rPr>
        <w:t>admmalm</w:t>
      </w:r>
      <w:hyperlink r:id="rId7" w:history="1">
        <w:r>
          <w:rPr>
            <w:rStyle w:val="a3"/>
            <w:rFonts w:ascii="Times New Roman" w:hAnsi="Times New Roman"/>
          </w:rPr>
          <w:t>@kirovreg.ru</w:t>
        </w:r>
      </w:hyperlink>
      <w:r>
        <w:rPr>
          <w:rFonts w:ascii="Times New Roman" w:hAnsi="Times New Roman"/>
          <w:sz w:val="28"/>
          <w:szCs w:val="28"/>
        </w:rPr>
        <w:t>. Пользователям уполномоченного органа назначается роль «Орган местного самоуправления».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6.1.1. Под пользователями уполномоченного органа понимаются сотрудники (представители) уполномоченного органа, наделенные полномочиями для внесения полученной информации из электронного документа, сформированного поставщиком информации, в программное обеспечение.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Сбор информации, сформированной поставщиками информации, осуществляется в электронном виде посредством выделенного адреса электронной почты уполномоченного органа, указанного в пункте 4.1 настоящего Регламента.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 Обработка электронного документа, сформированного поставщиком информации, осуществляется пользователем уполномоченного органа в следующем порядке: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6.3.1. Направление автоматического ответного сообщения о факте получения электронного документа поставщику информации, предоставившему электронный документ, при получении электронного документа.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6.3.2. Загрузка в программное обеспечение электронного документа.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6.3.3. Формирование и направление поставщику информации в течение 1 (одного) рабочего дня со дня получения электронного документа извещения о необходимости внесения корректировок с указанием замечаний, которые необходимо устранить, в случае некорректного заполнения и (или) некорректного подписания файла обмена поставщиком информации.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6.3.4. Блокирование информации файла обмена на ее изменение в программном обеспечении поставщиком информации с момента загрузки в программное обеспечение электронного документа в случае корректного заполнения и корректного подписания файла обмена поставщиком информации.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6.4. В случае получения письма, указанного в пункте 5.6.1 настоящего Регламента, пользователь уполномоченного органа осуществляет формирование и направление поставщику информации в течение 1 (одного) рабочего дня сообщения о разблокировании информации файла обмена для ее изменения в программном обеспечении поставщиком информации.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 В процессе обработки и хранения информации, сформированной поставщиками информации, уполномоченный орган обеспечивает: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6.5.1. Соблюдение правил защиты информации в соответствии законодательством Российской Федерации в целях исключения случаев ее неправомерного использования.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6.5.2. Своевременное обнаружение фактов несанкционированного доступа к информации, обрабатываемой программном обеспечении.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6.5.3. Резервирование информации в целях обеспечения возможности незамедлительного восстановления информации, модифицированной или уничтоженной вследствие несанкционированного доступа к ней.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Описание организации контроля своевременности и полноты предоставляемой информации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 Органом, уполномоченным на осуществление контроля своевременности и полноты информации, предоставляемой поставщиками информации, является уполномоченный орган.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данные уполномоченного органа: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телефон: 8(83347) 6-01-22;</w:t>
      </w:r>
    </w:p>
    <w:p w:rsidR="00812293" w:rsidRDefault="00812293" w:rsidP="0081229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электронная почта: </w:t>
      </w:r>
      <w:r w:rsidRPr="000D1B6B">
        <w:rPr>
          <w:sz w:val="28"/>
          <w:szCs w:val="28"/>
          <w:u w:val="single"/>
          <w:lang w:val="en-US"/>
        </w:rPr>
        <w:t>admstiruk</w:t>
      </w:r>
      <w:r w:rsidRPr="000D1B6B">
        <w:rPr>
          <w:sz w:val="28"/>
          <w:szCs w:val="28"/>
          <w:u w:val="single"/>
        </w:rPr>
        <w:t>@</w:t>
      </w:r>
      <w:r w:rsidRPr="000D1B6B">
        <w:rPr>
          <w:sz w:val="28"/>
          <w:szCs w:val="28"/>
          <w:u w:val="single"/>
          <w:lang w:val="en-US"/>
        </w:rPr>
        <w:t>mail</w:t>
      </w:r>
      <w:r w:rsidRPr="000D1B6B">
        <w:rPr>
          <w:sz w:val="28"/>
          <w:szCs w:val="28"/>
          <w:u w:val="single"/>
        </w:rPr>
        <w:t>.</w:t>
      </w:r>
      <w:r w:rsidRPr="000D1B6B">
        <w:rPr>
          <w:sz w:val="28"/>
          <w:szCs w:val="28"/>
          <w:u w:val="single"/>
          <w:lang w:val="en-US"/>
        </w:rPr>
        <w:t>ru</w:t>
      </w:r>
      <w:r>
        <w:rPr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;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сайт:</w:t>
      </w:r>
      <w:r>
        <w:rPr>
          <w:rFonts w:ascii="Times New Roman" w:eastAsia="Times New Roman" w:hAnsi="Times New Roman"/>
          <w:color w:val="666666"/>
          <w:sz w:val="28"/>
          <w:szCs w:val="28"/>
          <w:lang w:eastAsia="ru-RU"/>
        </w:rPr>
        <w:t xml:space="preserve"> </w:t>
      </w:r>
      <w:r w:rsidRPr="004D7E42">
        <w:rPr>
          <w:rFonts w:ascii="Times New Roman" w:hAnsi="Times New Roman"/>
          <w:sz w:val="28"/>
          <w:szCs w:val="28"/>
          <w:lang w:val="en-US"/>
        </w:rPr>
        <w:t>admmalm</w:t>
      </w:r>
      <w:hyperlink r:id="rId8" w:history="1">
        <w:r>
          <w:rPr>
            <w:rStyle w:val="a3"/>
            <w:rFonts w:ascii="Times New Roman" w:hAnsi="Times New Roman"/>
          </w:rPr>
          <w:t>@kirovreg.ru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 Уполномоченный орган готовит предложения по применению определенных нормативными правовыми актами Российской Федерации и органа местного самоуправления мер административного воздействия в отношении поставщиков информации, нарушающих положения настоящего Регламента.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Порядок эксплуатации программного  обеспечения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Орган местного самоуправления обеспечивает: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8.1.1. Выбор доверенных удостоверяющих центров в целях реализации информационного обмена, предусмотренного настоящим Регламентом.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8.1.2. Размещение на официальном сайте информации о выбранных доверенных удостоверяющих центрах.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Эксплуатирующий орган обеспечивает: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8.2.1. Настройку и актуализацию хранилища, содержащего сертификаты уполномоченных удостоверяющих центров.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8.2.2. Настройку и актуализацию нормативной справочной информации (справочников, классификаторов и т.д.), использующейся в программном обеспечении.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8.2.3. Бесперебойную эксплуатацию технических средств, обеспечивающих функционирование программного обеспечения и предотвращающих </w:t>
      </w:r>
      <w:r>
        <w:rPr>
          <w:rFonts w:ascii="Times New Roman" w:hAnsi="Times New Roman"/>
          <w:sz w:val="28"/>
          <w:szCs w:val="28"/>
        </w:rPr>
        <w:t>несанкционированный доступ к информации, обрабатываемой программным обеспечением.</w:t>
      </w:r>
    </w:p>
    <w:p w:rsidR="00812293" w:rsidRDefault="00812293" w:rsidP="0081229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8.2.4. Недопущение воздействия на технические средства обработки информации, в результате которого нарушается их функционирование.</w:t>
      </w:r>
    </w:p>
    <w:p w:rsidR="00812293" w:rsidRDefault="00812293" w:rsidP="00812293">
      <w:pPr>
        <w:pStyle w:val="a4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pageBreakBefore/>
        <w:jc w:val="right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Приложение 1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к Регламенту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 с использованием типового программного обеспечения Министерства регионального развития Российской Федерации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812293" w:rsidRDefault="00812293" w:rsidP="00812293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регистрацию поставщика информации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9864" w:type="dxa"/>
        <w:tblInd w:w="-5" w:type="dxa"/>
        <w:tblLayout w:type="fixed"/>
        <w:tblLook w:val="0000"/>
      </w:tblPr>
      <w:tblGrid>
        <w:gridCol w:w="964"/>
        <w:gridCol w:w="704"/>
        <w:gridCol w:w="425"/>
        <w:gridCol w:w="992"/>
        <w:gridCol w:w="567"/>
        <w:gridCol w:w="851"/>
        <w:gridCol w:w="425"/>
        <w:gridCol w:w="992"/>
        <w:gridCol w:w="425"/>
        <w:gridCol w:w="1418"/>
        <w:gridCol w:w="425"/>
        <w:gridCol w:w="1134"/>
        <w:gridCol w:w="542"/>
      </w:tblGrid>
      <w:tr w:rsidR="00812293" w:rsidTr="00142F2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2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Полное наименование юридического лица / Ф.И.О.*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93" w:rsidTr="00142F2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2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Сокращенное наименование юридического лица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93" w:rsidTr="00142F2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2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Регистрационный номер (ОГРН / ОГРНИП)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93" w:rsidTr="00142F2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2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Идентификационный номер налогоплательщика (ИНН)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93" w:rsidTr="00142F2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2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0"/>
                <w:sz w:val="28"/>
                <w:szCs w:val="28"/>
              </w:rPr>
              <w:t>Адрес местонахождения (юридический) / места жительства* (регистрации)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93" w:rsidTr="00142F2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2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Почтовый адрес / адрес места пребывания*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93" w:rsidTr="00142F2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2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Web</w:t>
            </w:r>
            <w:r>
              <w:rPr>
                <w:rFonts w:ascii="Times New Roman" w:hAnsi="Times New Roman"/>
                <w:sz w:val="28"/>
                <w:szCs w:val="28"/>
              </w:rPr>
              <w:t>-сайт в сети Интернет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93" w:rsidTr="00142F2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2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93" w:rsidTr="00142F2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2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Номера контактного телефона и факса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93" w:rsidTr="00142F2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9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Сведения о руководителе (для юридических лиц):</w:t>
            </w:r>
          </w:p>
        </w:tc>
      </w:tr>
      <w:tr w:rsidR="00812293" w:rsidTr="00142F29">
        <w:trPr>
          <w:trHeight w:val="6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</w:t>
            </w:r>
          </w:p>
        </w:tc>
        <w:tc>
          <w:tcPr>
            <w:tcW w:w="72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93" w:rsidTr="00142F29">
        <w:trPr>
          <w:trHeight w:val="6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10.2</w:t>
            </w:r>
          </w:p>
        </w:tc>
        <w:tc>
          <w:tcPr>
            <w:tcW w:w="72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93" w:rsidTr="00142F29">
        <w:trPr>
          <w:trHeight w:val="6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10.3</w:t>
            </w:r>
          </w:p>
        </w:tc>
        <w:tc>
          <w:tcPr>
            <w:tcW w:w="72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Основание полномочий, дата и номер приказа о вступлении в должность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93" w:rsidTr="00142F2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9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Сфера деятельности:</w:t>
            </w:r>
          </w:p>
        </w:tc>
      </w:tr>
      <w:tr w:rsidR="00812293" w:rsidTr="00142F29"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83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Организации, осуществляющие поставку в многоквартирные дома ресурсов, необходимых для предоставления коммунальных услуг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☐</w:t>
            </w:r>
          </w:p>
        </w:tc>
      </w:tr>
      <w:tr w:rsidR="00812293" w:rsidTr="00142F29"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293" w:rsidRDefault="00812293" w:rsidP="00142F29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ресурса: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center"/>
          </w:tcPr>
          <w:p w:rsidR="00812293" w:rsidRDefault="00812293" w:rsidP="00142F29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center"/>
          </w:tcPr>
          <w:p w:rsidR="00812293" w:rsidRDefault="00812293" w:rsidP="00142F29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горячая вода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center"/>
          </w:tcPr>
          <w:p w:rsidR="00812293" w:rsidRDefault="00812293" w:rsidP="00142F29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холодная вода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☐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center"/>
          </w:tcPr>
          <w:p w:rsidR="00812293" w:rsidRDefault="00812293" w:rsidP="00142F29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center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природный газ</w:t>
            </w: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2293" w:rsidTr="00142F2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11.2</w:t>
            </w:r>
          </w:p>
        </w:tc>
        <w:tc>
          <w:tcPr>
            <w:tcW w:w="83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</w:rPr>
              <w:t>Организации, осуществляющие предоставление коммунальных услуг в многоквартирных и жилых домах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☐</w:t>
            </w:r>
          </w:p>
        </w:tc>
      </w:tr>
      <w:tr w:rsidR="00812293" w:rsidTr="00142F2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11.3</w:t>
            </w:r>
          </w:p>
        </w:tc>
        <w:tc>
          <w:tcPr>
            <w:tcW w:w="83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Лица, оказывающие услуги (выполняющие 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☐</w:t>
            </w:r>
          </w:p>
        </w:tc>
      </w:tr>
      <w:tr w:rsidR="00812293" w:rsidTr="00142F2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11.4</w:t>
            </w:r>
          </w:p>
        </w:tc>
        <w:tc>
          <w:tcPr>
            <w:tcW w:w="83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Ресурсосберегающие организации и лица, оказывающие услуги (выполняющие работы) по содержанию и ремонту общего имущества собственников помещений в многоквартирных домах, предоставляющие коммунальные услуги и осуществляющие эксплуатацию объектов коммунальной и инженерной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инфраструктуры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☐</w:t>
            </w:r>
          </w:p>
        </w:tc>
      </w:tr>
      <w:tr w:rsidR="00812293" w:rsidTr="00142F29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722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электронной почты для информационного взаимодействия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Примечание: </w:t>
      </w:r>
      <w:r>
        <w:rPr>
          <w:rFonts w:ascii="Times New Roman" w:hAnsi="Times New Roman"/>
          <w:sz w:val="28"/>
          <w:szCs w:val="28"/>
        </w:rPr>
        <w:tab/>
        <w:t>* - указывается в случае заполнения Заявления индивидуальным предпринимателем.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зарегистрировать в качестве пользователей типового программного обеспечения сотрудников организации: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73"/>
        <w:gridCol w:w="5038"/>
        <w:gridCol w:w="4039"/>
      </w:tblGrid>
      <w:tr w:rsidR="00812293" w:rsidTr="00142F29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сотрудника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</w:tr>
      <w:tr w:rsidR="00812293" w:rsidTr="00142F29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93" w:rsidRDefault="00812293" w:rsidP="00142F29">
            <w:pPr>
              <w:pStyle w:val="a4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организации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</w:t>
      </w:r>
      <w:r>
        <w:rPr>
          <w:rFonts w:ascii="Times New Roman" w:hAnsi="Times New Roman"/>
          <w:sz w:val="28"/>
          <w:szCs w:val="28"/>
        </w:rPr>
        <w:tab/>
        <w:t>/ ___________________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(подпись)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(расшифровка подписи)</w:t>
      </w:r>
    </w:p>
    <w:p w:rsidR="00812293" w:rsidRDefault="00812293" w:rsidP="00812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812293" w:rsidRDefault="00812293" w:rsidP="00812293">
      <w:pPr>
        <w:pStyle w:val="a4"/>
        <w:jc w:val="both"/>
      </w:pPr>
    </w:p>
    <w:p w:rsidR="00812293" w:rsidRDefault="00812293" w:rsidP="00812293">
      <w:pPr>
        <w:pStyle w:val="a4"/>
        <w:jc w:val="both"/>
      </w:pPr>
    </w:p>
    <w:p w:rsidR="00812293" w:rsidRDefault="00812293" w:rsidP="00812293">
      <w:pPr>
        <w:pStyle w:val="a4"/>
        <w:jc w:val="both"/>
      </w:pPr>
    </w:p>
    <w:p w:rsidR="00D07A58" w:rsidRDefault="00D07A58"/>
    <w:sectPr w:rsidR="00D07A58" w:rsidSect="00D07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812293"/>
    <w:rsid w:val="00812293"/>
    <w:rsid w:val="00D07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2293"/>
    <w:rPr>
      <w:color w:val="0000FF"/>
      <w:u w:val="single"/>
    </w:rPr>
  </w:style>
  <w:style w:type="paragraph" w:styleId="a4">
    <w:name w:val="No Spacing"/>
    <w:qFormat/>
    <w:rsid w:val="008122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2007@ramble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umi2007@ramble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mi2007@rambler.ru" TargetMode="External"/><Relationship Id="rId5" Type="http://schemas.openxmlformats.org/officeDocument/2006/relationships/hyperlink" Target="mailto:kumi2007@rambler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kumi2007@rambler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3844</Words>
  <Characters>21915</Characters>
  <Application>Microsoft Office Word</Application>
  <DocSecurity>0</DocSecurity>
  <Lines>182</Lines>
  <Paragraphs>51</Paragraphs>
  <ScaleCrop>false</ScaleCrop>
  <Company/>
  <LinksUpToDate>false</LinksUpToDate>
  <CharactersWithSpaces>25708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</cp:revision>
  <dcterms:created xsi:type="dcterms:W3CDTF">2013-12-12T11:59:00Z</dcterms:created>
  <dcterms:modified xsi:type="dcterms:W3CDTF">2013-12-12T12:01:00Z</dcterms:modified>
</cp:coreProperties>
</file>