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BD" w:rsidRDefault="007B66BD" w:rsidP="007B66BD">
      <w:pPr>
        <w:jc w:val="center"/>
        <w:rPr>
          <w:b/>
        </w:rPr>
      </w:pPr>
    </w:p>
    <w:p w:rsidR="007B66BD" w:rsidRPr="00367A9F" w:rsidRDefault="007B66BD" w:rsidP="007B66BD">
      <w:pPr>
        <w:jc w:val="center"/>
        <w:rPr>
          <w:b/>
          <w:bCs/>
          <w:sz w:val="28"/>
          <w:szCs w:val="28"/>
        </w:rPr>
      </w:pPr>
      <w:r w:rsidRPr="00367A9F">
        <w:rPr>
          <w:b/>
          <w:sz w:val="28"/>
          <w:szCs w:val="28"/>
        </w:rPr>
        <w:t>СТАРОИ</w:t>
      </w:r>
      <w:r w:rsidRPr="00367A9F">
        <w:rPr>
          <w:b/>
          <w:bCs/>
          <w:sz w:val="28"/>
          <w:szCs w:val="28"/>
        </w:rPr>
        <w:t>РЮКСКАЯ СЕЛЬСКАЯ ДУМА</w:t>
      </w:r>
    </w:p>
    <w:p w:rsidR="007B66BD" w:rsidRPr="00367A9F" w:rsidRDefault="007B66BD" w:rsidP="007B66BD">
      <w:pPr>
        <w:jc w:val="center"/>
        <w:rPr>
          <w:b/>
          <w:bCs/>
          <w:sz w:val="28"/>
          <w:szCs w:val="28"/>
        </w:rPr>
      </w:pPr>
      <w:r w:rsidRPr="00367A9F">
        <w:rPr>
          <w:b/>
          <w:bCs/>
          <w:sz w:val="28"/>
          <w:szCs w:val="28"/>
        </w:rPr>
        <w:t>МАЛМЫЖСКОГО РАЙОНА КИРОВСКОЙ ОБЛАСТИ</w:t>
      </w:r>
    </w:p>
    <w:p w:rsidR="007B66BD" w:rsidRPr="00367A9F" w:rsidRDefault="007B66BD" w:rsidP="007B66BD">
      <w:pPr>
        <w:jc w:val="center"/>
        <w:rPr>
          <w:b/>
          <w:bCs/>
          <w:sz w:val="28"/>
          <w:szCs w:val="28"/>
        </w:rPr>
      </w:pPr>
      <w:r w:rsidRPr="00367A9F">
        <w:rPr>
          <w:b/>
          <w:bCs/>
          <w:sz w:val="28"/>
          <w:szCs w:val="28"/>
        </w:rPr>
        <w:t>ВТОРОГО СОЗЫВА</w:t>
      </w:r>
    </w:p>
    <w:p w:rsidR="007B66BD" w:rsidRPr="00367A9F" w:rsidRDefault="007B66BD" w:rsidP="007B66BD">
      <w:pPr>
        <w:jc w:val="center"/>
        <w:rPr>
          <w:b/>
          <w:sz w:val="28"/>
          <w:szCs w:val="28"/>
        </w:rPr>
      </w:pPr>
    </w:p>
    <w:p w:rsidR="007B66BD" w:rsidRPr="00367A9F" w:rsidRDefault="007B66BD" w:rsidP="007B66BD">
      <w:pPr>
        <w:jc w:val="center"/>
        <w:rPr>
          <w:b/>
          <w:sz w:val="28"/>
          <w:szCs w:val="28"/>
        </w:rPr>
      </w:pPr>
      <w:r w:rsidRPr="00367A9F">
        <w:rPr>
          <w:b/>
          <w:sz w:val="28"/>
          <w:szCs w:val="28"/>
        </w:rPr>
        <w:t>РЕШЕНИЕ</w:t>
      </w:r>
    </w:p>
    <w:p w:rsidR="007B66BD" w:rsidRPr="00367A9F" w:rsidRDefault="007B66BD" w:rsidP="007B66BD">
      <w:pPr>
        <w:jc w:val="center"/>
        <w:rPr>
          <w:b/>
          <w:sz w:val="28"/>
          <w:szCs w:val="28"/>
        </w:rPr>
      </w:pPr>
    </w:p>
    <w:p w:rsidR="007B66BD" w:rsidRPr="00367A9F" w:rsidRDefault="007B66BD" w:rsidP="007B66BD">
      <w:pPr>
        <w:rPr>
          <w:sz w:val="28"/>
          <w:szCs w:val="28"/>
        </w:rPr>
      </w:pPr>
      <w:r w:rsidRPr="00367A9F">
        <w:rPr>
          <w:sz w:val="28"/>
          <w:szCs w:val="28"/>
        </w:rPr>
        <w:t>27.02.2012                                                                                                         №  5</w:t>
      </w:r>
    </w:p>
    <w:p w:rsidR="007B66BD" w:rsidRPr="00367A9F" w:rsidRDefault="007B66BD" w:rsidP="007B66BD">
      <w:pPr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                                        </w:t>
      </w:r>
      <w:proofErr w:type="gramStart"/>
      <w:r w:rsidRPr="00367A9F">
        <w:rPr>
          <w:sz w:val="28"/>
          <w:szCs w:val="28"/>
        </w:rPr>
        <w:t>с</w:t>
      </w:r>
      <w:proofErr w:type="gramEnd"/>
      <w:r w:rsidRPr="00367A9F">
        <w:rPr>
          <w:sz w:val="28"/>
          <w:szCs w:val="28"/>
        </w:rPr>
        <w:t xml:space="preserve">. Старый Ирюк  </w:t>
      </w:r>
    </w:p>
    <w:p w:rsidR="007B66BD" w:rsidRPr="00367A9F" w:rsidRDefault="007B66BD" w:rsidP="007B66BD">
      <w:pPr>
        <w:tabs>
          <w:tab w:val="left" w:pos="1245"/>
        </w:tabs>
        <w:jc w:val="center"/>
        <w:rPr>
          <w:sz w:val="28"/>
          <w:szCs w:val="28"/>
        </w:rPr>
      </w:pPr>
    </w:p>
    <w:p w:rsidR="007B66BD" w:rsidRPr="00367A9F" w:rsidRDefault="007B66BD" w:rsidP="007B66BD">
      <w:pPr>
        <w:jc w:val="center"/>
        <w:rPr>
          <w:b/>
          <w:sz w:val="28"/>
          <w:szCs w:val="28"/>
        </w:rPr>
      </w:pPr>
      <w:r w:rsidRPr="00367A9F">
        <w:rPr>
          <w:b/>
          <w:sz w:val="28"/>
          <w:szCs w:val="28"/>
        </w:rPr>
        <w:t xml:space="preserve">О внесении  изменений  в Правила землепользования и застройки муниципального образования </w:t>
      </w:r>
      <w:proofErr w:type="spellStart"/>
      <w:r w:rsidRPr="00367A9F">
        <w:rPr>
          <w:b/>
          <w:sz w:val="28"/>
          <w:szCs w:val="28"/>
        </w:rPr>
        <w:t>Староирюкское</w:t>
      </w:r>
      <w:proofErr w:type="spellEnd"/>
      <w:r w:rsidRPr="00367A9F">
        <w:rPr>
          <w:b/>
          <w:sz w:val="28"/>
          <w:szCs w:val="28"/>
        </w:rPr>
        <w:t xml:space="preserve"> сельское поселение </w:t>
      </w:r>
      <w:proofErr w:type="spellStart"/>
      <w:r w:rsidRPr="00367A9F">
        <w:rPr>
          <w:b/>
          <w:sz w:val="28"/>
          <w:szCs w:val="28"/>
        </w:rPr>
        <w:t>Малмыжского</w:t>
      </w:r>
      <w:proofErr w:type="spellEnd"/>
      <w:r w:rsidRPr="00367A9F">
        <w:rPr>
          <w:b/>
          <w:sz w:val="28"/>
          <w:szCs w:val="28"/>
        </w:rPr>
        <w:t xml:space="preserve"> района Кировской области</w:t>
      </w:r>
    </w:p>
    <w:p w:rsidR="007B66BD" w:rsidRPr="00367A9F" w:rsidRDefault="007B66BD" w:rsidP="007B66BD">
      <w:pPr>
        <w:jc w:val="center"/>
        <w:rPr>
          <w:b/>
          <w:sz w:val="28"/>
          <w:szCs w:val="28"/>
        </w:rPr>
      </w:pP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На основании статьи 22 Устава муниципального образования </w:t>
      </w:r>
      <w:proofErr w:type="spellStart"/>
      <w:r w:rsidRPr="00367A9F">
        <w:rPr>
          <w:sz w:val="28"/>
          <w:szCs w:val="28"/>
        </w:rPr>
        <w:t>Староирюкское</w:t>
      </w:r>
      <w:proofErr w:type="spellEnd"/>
      <w:r w:rsidRPr="00367A9F">
        <w:rPr>
          <w:sz w:val="28"/>
          <w:szCs w:val="28"/>
        </w:rPr>
        <w:t xml:space="preserve"> сельское поселение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района Кировской области, </w:t>
      </w:r>
      <w:proofErr w:type="spellStart"/>
      <w:r w:rsidRPr="00367A9F">
        <w:rPr>
          <w:sz w:val="28"/>
          <w:szCs w:val="28"/>
        </w:rPr>
        <w:t>Староирюкская</w:t>
      </w:r>
      <w:proofErr w:type="spellEnd"/>
      <w:r w:rsidRPr="00367A9F">
        <w:rPr>
          <w:sz w:val="28"/>
          <w:szCs w:val="28"/>
        </w:rPr>
        <w:t xml:space="preserve"> сельская Дума РЕШИЛА: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1. Включить в текстовую часть Правил статью 26. Раздел «Положение об изменении видов разрешенного использования земельных участков и объектов капитального строительства физическими и юридическими лиц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ми». Прилагается.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района Кировской области.</w:t>
      </w:r>
    </w:p>
    <w:p w:rsidR="007B66BD" w:rsidRPr="00367A9F" w:rsidRDefault="007B66BD" w:rsidP="007B66BD">
      <w:pPr>
        <w:ind w:firstLine="708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3. </w:t>
      </w:r>
      <w:r w:rsidRPr="00367A9F"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7B66BD" w:rsidRPr="00367A9F" w:rsidRDefault="007B66BD" w:rsidP="007B66BD">
      <w:pPr>
        <w:rPr>
          <w:sz w:val="28"/>
          <w:szCs w:val="28"/>
        </w:rPr>
      </w:pP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>Глава поселения,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председатель сельской Думы     Р.Н. Хабибрахманов </w:t>
      </w:r>
    </w:p>
    <w:p w:rsidR="007B66BD" w:rsidRPr="00367A9F" w:rsidRDefault="007B66BD" w:rsidP="007B66BD">
      <w:pPr>
        <w:tabs>
          <w:tab w:val="left" w:pos="1245"/>
        </w:tabs>
        <w:jc w:val="center"/>
        <w:rPr>
          <w:sz w:val="28"/>
          <w:szCs w:val="28"/>
        </w:rPr>
      </w:pPr>
    </w:p>
    <w:p w:rsidR="007B66BD" w:rsidRPr="00367A9F" w:rsidRDefault="007B66BD" w:rsidP="007B66BD">
      <w:pPr>
        <w:pStyle w:val="a3"/>
        <w:ind w:firstLine="708"/>
        <w:jc w:val="right"/>
        <w:rPr>
          <w:sz w:val="28"/>
          <w:szCs w:val="28"/>
        </w:rPr>
      </w:pPr>
      <w:r w:rsidRPr="00367A9F">
        <w:rPr>
          <w:sz w:val="28"/>
          <w:szCs w:val="28"/>
        </w:rPr>
        <w:t xml:space="preserve">Приложение </w:t>
      </w:r>
    </w:p>
    <w:p w:rsidR="007B66BD" w:rsidRPr="00367A9F" w:rsidRDefault="007B66BD" w:rsidP="007B66BD">
      <w:pPr>
        <w:pStyle w:val="a3"/>
        <w:ind w:firstLine="708"/>
        <w:jc w:val="right"/>
        <w:rPr>
          <w:sz w:val="28"/>
          <w:szCs w:val="28"/>
        </w:rPr>
      </w:pPr>
      <w:r w:rsidRPr="00367A9F">
        <w:rPr>
          <w:sz w:val="28"/>
          <w:szCs w:val="28"/>
        </w:rPr>
        <w:t>к решению сельской Думы</w:t>
      </w:r>
    </w:p>
    <w:p w:rsidR="007B66BD" w:rsidRPr="00367A9F" w:rsidRDefault="007B66BD" w:rsidP="007B66BD">
      <w:pPr>
        <w:pStyle w:val="a3"/>
        <w:ind w:firstLine="708"/>
        <w:jc w:val="right"/>
        <w:rPr>
          <w:sz w:val="28"/>
          <w:szCs w:val="28"/>
        </w:rPr>
      </w:pPr>
      <w:r w:rsidRPr="00367A9F">
        <w:rPr>
          <w:sz w:val="28"/>
          <w:szCs w:val="28"/>
        </w:rPr>
        <w:t>от 27.02.2012 № 5</w:t>
      </w:r>
    </w:p>
    <w:p w:rsidR="007B66BD" w:rsidRPr="00367A9F" w:rsidRDefault="007B66BD" w:rsidP="007B66BD">
      <w:pPr>
        <w:pStyle w:val="a3"/>
        <w:ind w:firstLine="708"/>
        <w:jc w:val="center"/>
        <w:rPr>
          <w:b/>
          <w:sz w:val="28"/>
          <w:szCs w:val="28"/>
        </w:rPr>
      </w:pPr>
      <w:r w:rsidRPr="00367A9F">
        <w:rPr>
          <w:b/>
          <w:sz w:val="28"/>
          <w:szCs w:val="28"/>
        </w:rPr>
        <w:t>Статья 26. Раздел «Положение об изменении видов разрешенного использования земельных участков и объектов капитального строительства физическими и юридическими лиц</w:t>
      </w:r>
      <w:r w:rsidRPr="00367A9F">
        <w:rPr>
          <w:b/>
          <w:sz w:val="28"/>
          <w:szCs w:val="28"/>
        </w:rPr>
        <w:t>а</w:t>
      </w:r>
      <w:r w:rsidRPr="00367A9F">
        <w:rPr>
          <w:b/>
          <w:sz w:val="28"/>
          <w:szCs w:val="28"/>
        </w:rPr>
        <w:t>ми»</w:t>
      </w:r>
    </w:p>
    <w:p w:rsidR="007B66BD" w:rsidRPr="00367A9F" w:rsidRDefault="007B66BD" w:rsidP="007B66BD">
      <w:pPr>
        <w:pStyle w:val="a3"/>
        <w:ind w:firstLine="708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Основные и вспомогательные виды разрешенного использования земел</w:t>
      </w:r>
      <w:r w:rsidRPr="00367A9F">
        <w:rPr>
          <w:sz w:val="28"/>
          <w:szCs w:val="28"/>
        </w:rPr>
        <w:t>ь</w:t>
      </w:r>
      <w:r w:rsidRPr="00367A9F">
        <w:rPr>
          <w:sz w:val="28"/>
          <w:szCs w:val="28"/>
        </w:rPr>
        <w:t>ных участков и объектов капитального строительства правообладателями з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>мельных участков и объектов капитального строительства выбираются сам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>стоятельно без дополнительных разрешений и согласования, при условии обяз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тельного соблюдения технических регламентов, градостроительных норм, санитарных норм и пр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вил.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 xml:space="preserve"> Случаи изменения видов разрешенного использования недвижим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>сти: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lastRenderedPageBreak/>
        <w:tab/>
        <w:t>1) один вид разрешенного использования земельного участка на другой изменяется без осуществления строительства (например, в зоне сельскохозяйс</w:t>
      </w:r>
      <w:r w:rsidRPr="00367A9F">
        <w:rPr>
          <w:sz w:val="28"/>
          <w:szCs w:val="28"/>
        </w:rPr>
        <w:t>т</w:t>
      </w:r>
      <w:r w:rsidRPr="00367A9F">
        <w:rPr>
          <w:sz w:val="28"/>
          <w:szCs w:val="28"/>
        </w:rPr>
        <w:t xml:space="preserve">венного использования пахотное использование </w:t>
      </w:r>
      <w:proofErr w:type="gramStart"/>
      <w:r w:rsidRPr="00367A9F">
        <w:rPr>
          <w:sz w:val="28"/>
          <w:szCs w:val="28"/>
        </w:rPr>
        <w:t>заменяется на огородное</w:t>
      </w:r>
      <w:proofErr w:type="gramEnd"/>
      <w:r w:rsidRPr="00367A9F">
        <w:rPr>
          <w:sz w:val="28"/>
          <w:szCs w:val="28"/>
        </w:rPr>
        <w:t xml:space="preserve"> и</w:t>
      </w:r>
      <w:r w:rsidRPr="00367A9F">
        <w:rPr>
          <w:sz w:val="28"/>
          <w:szCs w:val="28"/>
        </w:rPr>
        <w:t>с</w:t>
      </w:r>
      <w:r w:rsidRPr="00367A9F">
        <w:rPr>
          <w:sz w:val="28"/>
          <w:szCs w:val="28"/>
        </w:rPr>
        <w:t>пользование), либо со строительством, но не требующим получения разрешения на строительство (например, изменение огородного хозяйства на строительство дачного дома).</w:t>
      </w:r>
    </w:p>
    <w:p w:rsidR="007B66BD" w:rsidRPr="00367A9F" w:rsidRDefault="007B66BD" w:rsidP="007B66BD">
      <w:pPr>
        <w:pStyle w:val="2"/>
        <w:spacing w:line="240" w:lineRule="auto"/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2) один вид разрешенного использования земельного участка на другой изменяется для целей строительства объекта, для которого требуется получение   разрешения на строительство в соответствии со ст. 51 Градостроительного к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>декса РФ;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3) один вид разрешенного использования объекта капитального строител</w:t>
      </w:r>
      <w:r w:rsidRPr="00367A9F">
        <w:rPr>
          <w:sz w:val="28"/>
          <w:szCs w:val="28"/>
        </w:rPr>
        <w:t>ь</w:t>
      </w:r>
      <w:r w:rsidRPr="00367A9F">
        <w:rPr>
          <w:sz w:val="28"/>
          <w:szCs w:val="28"/>
        </w:rPr>
        <w:t>ства на другой изменяется для целей преобразования (перепрофилирования) т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кого объекта с проведением реконструкции, для проведения которой требуется получение разрешения на строительство в соответствии со ст. 51 Градостроительного к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 xml:space="preserve">декса РФ; 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4) один вид разрешенного использования объекта капитального строител</w:t>
      </w:r>
      <w:r w:rsidRPr="00367A9F">
        <w:rPr>
          <w:sz w:val="28"/>
          <w:szCs w:val="28"/>
        </w:rPr>
        <w:t>ь</w:t>
      </w:r>
      <w:r w:rsidRPr="00367A9F">
        <w:rPr>
          <w:sz w:val="28"/>
          <w:szCs w:val="28"/>
        </w:rPr>
        <w:t>ства на другой изменяется для целей преобразования (перепрофилирования) т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кого объекта с проведением работ, для которых не требуется получения разрешения на стро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тельство (в т.ч. капитальный ремонт  и текущий ремонт);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</w:t>
      </w:r>
      <w:r w:rsidRPr="00367A9F">
        <w:rPr>
          <w:sz w:val="28"/>
          <w:szCs w:val="28"/>
        </w:rPr>
        <w:tab/>
        <w:t>5) один вид разрешенного использования объекта капитального строител</w:t>
      </w:r>
      <w:r w:rsidRPr="00367A9F">
        <w:rPr>
          <w:sz w:val="28"/>
          <w:szCs w:val="28"/>
        </w:rPr>
        <w:t>ь</w:t>
      </w:r>
      <w:r w:rsidRPr="00367A9F">
        <w:rPr>
          <w:sz w:val="28"/>
          <w:szCs w:val="28"/>
        </w:rPr>
        <w:t xml:space="preserve">ства на другой изменяется для целей перепрофилирования такого объекта без </w:t>
      </w:r>
      <w:proofErr w:type="gramStart"/>
      <w:r w:rsidRPr="00367A9F">
        <w:rPr>
          <w:sz w:val="28"/>
          <w:szCs w:val="28"/>
        </w:rPr>
        <w:t>пров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>дения</w:t>
      </w:r>
      <w:proofErr w:type="gramEnd"/>
      <w:r w:rsidRPr="00367A9F">
        <w:rPr>
          <w:sz w:val="28"/>
          <w:szCs w:val="28"/>
        </w:rPr>
        <w:t xml:space="preserve"> каких – либо строительных работ.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При  изменении вида разрешенного использования по 1 случаю, собстве</w:t>
      </w:r>
      <w:r w:rsidRPr="00367A9F">
        <w:rPr>
          <w:sz w:val="28"/>
          <w:szCs w:val="28"/>
        </w:rPr>
        <w:t>н</w:t>
      </w:r>
      <w:r w:rsidRPr="00367A9F">
        <w:rPr>
          <w:sz w:val="28"/>
          <w:szCs w:val="28"/>
        </w:rPr>
        <w:t>ник, землепользователь, землевладелец, арендатор земельного участка направл</w:t>
      </w:r>
      <w:r w:rsidRPr="00367A9F">
        <w:rPr>
          <w:sz w:val="28"/>
          <w:szCs w:val="28"/>
        </w:rPr>
        <w:t>я</w:t>
      </w:r>
      <w:r w:rsidRPr="00367A9F">
        <w:rPr>
          <w:sz w:val="28"/>
          <w:szCs w:val="28"/>
        </w:rPr>
        <w:t>ет уведомление о намерении изменить вид разрешенного использования земел</w:t>
      </w:r>
      <w:r w:rsidRPr="00367A9F">
        <w:rPr>
          <w:sz w:val="28"/>
          <w:szCs w:val="28"/>
        </w:rPr>
        <w:t>ь</w:t>
      </w:r>
      <w:r w:rsidRPr="00367A9F">
        <w:rPr>
          <w:sz w:val="28"/>
          <w:szCs w:val="28"/>
        </w:rPr>
        <w:t>ного участка, с указанием случая, в орган, осуществляющий полномочия в о</w:t>
      </w:r>
      <w:r w:rsidRPr="00367A9F">
        <w:rPr>
          <w:sz w:val="28"/>
          <w:szCs w:val="28"/>
        </w:rPr>
        <w:t>б</w:t>
      </w:r>
      <w:r w:rsidRPr="00367A9F">
        <w:rPr>
          <w:sz w:val="28"/>
          <w:szCs w:val="28"/>
        </w:rPr>
        <w:t xml:space="preserve">ласти градостроительной деятельности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ципального района. Орган, осуществляющий полномочия в области градостро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 xml:space="preserve">тельной деятельности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</w:t>
      </w:r>
      <w:r w:rsidRPr="00367A9F">
        <w:rPr>
          <w:sz w:val="28"/>
          <w:szCs w:val="28"/>
        </w:rPr>
        <w:t>й</w:t>
      </w:r>
      <w:r w:rsidRPr="00367A9F">
        <w:rPr>
          <w:sz w:val="28"/>
          <w:szCs w:val="28"/>
        </w:rPr>
        <w:t xml:space="preserve">она уведомляет орган, уполномоченный в области </w:t>
      </w:r>
      <w:proofErr w:type="spellStart"/>
      <w:r w:rsidRPr="00367A9F">
        <w:rPr>
          <w:sz w:val="28"/>
          <w:szCs w:val="28"/>
        </w:rPr>
        <w:t>земельно</w:t>
      </w:r>
      <w:proofErr w:type="spellEnd"/>
      <w:r w:rsidRPr="00367A9F">
        <w:rPr>
          <w:sz w:val="28"/>
          <w:szCs w:val="28"/>
        </w:rPr>
        <w:t xml:space="preserve"> – имущественных отношений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района, Управление Федеральной службы государственной регистрации, кадастра и картографии по Кировской области и ФБУ «Кадастровая палата» по Кировской о</w:t>
      </w:r>
      <w:r w:rsidRPr="00367A9F">
        <w:rPr>
          <w:sz w:val="28"/>
          <w:szCs w:val="28"/>
        </w:rPr>
        <w:t>б</w:t>
      </w:r>
      <w:r w:rsidRPr="00367A9F">
        <w:rPr>
          <w:sz w:val="28"/>
          <w:szCs w:val="28"/>
        </w:rPr>
        <w:t>ласти о предстоящем изменении вида разрешенного использования земельного участка. К данному уведомлению прикладывается копия уведомления от заяв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теля.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При изменении вида разрешенного использования по 2 и 3 случаю, когда требуется получение разрешения на строительство, собственник, землепользов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тель, землевладелец, арендатор земельного участка и объекта капитального строительства получает такое разрешение в соответствии со ст. 51 Градостро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 xml:space="preserve">тельного кодекса РФ. Заявитель направляет заявление о выдаче разрешения на строительство в орган, осуществляющий полномочия </w:t>
      </w:r>
      <w:r w:rsidRPr="00367A9F">
        <w:rPr>
          <w:sz w:val="28"/>
          <w:szCs w:val="28"/>
        </w:rPr>
        <w:lastRenderedPageBreak/>
        <w:t>в области градостроител</w:t>
      </w:r>
      <w:r w:rsidRPr="00367A9F">
        <w:rPr>
          <w:sz w:val="28"/>
          <w:szCs w:val="28"/>
        </w:rPr>
        <w:t>ь</w:t>
      </w:r>
      <w:r w:rsidRPr="00367A9F">
        <w:rPr>
          <w:sz w:val="28"/>
          <w:szCs w:val="28"/>
        </w:rPr>
        <w:t xml:space="preserve">ной деятельности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района. В таком заявлении должно быть указано наименование объекта капитального строительства в соответствии с проектной документацией. </w:t>
      </w:r>
      <w:proofErr w:type="gramStart"/>
      <w:r w:rsidRPr="00367A9F">
        <w:rPr>
          <w:sz w:val="28"/>
          <w:szCs w:val="28"/>
        </w:rPr>
        <w:t>При этом если земельный участок был предоставлен для одного вида разрешенного использов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ния, а разрешение на строительство выдано на строительство объекта по друг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 xml:space="preserve">му виду разрешенного использования, то орган, осуществляющий полномочия в области градостроительной деятельности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</w:t>
      </w:r>
      <w:r w:rsidRPr="00367A9F">
        <w:rPr>
          <w:sz w:val="28"/>
          <w:szCs w:val="28"/>
        </w:rPr>
        <w:t>у</w:t>
      </w:r>
      <w:r w:rsidRPr="00367A9F">
        <w:rPr>
          <w:sz w:val="28"/>
          <w:szCs w:val="28"/>
        </w:rPr>
        <w:t>ниципального района, в пятидневный срок с даты выдачи разрешения на стро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 xml:space="preserve">тельство, уведомляет орган, уполномоченный в области </w:t>
      </w:r>
      <w:proofErr w:type="spellStart"/>
      <w:r w:rsidRPr="00367A9F">
        <w:rPr>
          <w:sz w:val="28"/>
          <w:szCs w:val="28"/>
        </w:rPr>
        <w:t>земельно</w:t>
      </w:r>
      <w:proofErr w:type="spellEnd"/>
      <w:r w:rsidRPr="00367A9F">
        <w:rPr>
          <w:sz w:val="28"/>
          <w:szCs w:val="28"/>
        </w:rPr>
        <w:t xml:space="preserve"> – имуществе</w:t>
      </w:r>
      <w:r w:rsidRPr="00367A9F">
        <w:rPr>
          <w:sz w:val="28"/>
          <w:szCs w:val="28"/>
        </w:rPr>
        <w:t>н</w:t>
      </w:r>
      <w:r w:rsidRPr="00367A9F">
        <w:rPr>
          <w:sz w:val="28"/>
          <w:szCs w:val="28"/>
        </w:rPr>
        <w:t xml:space="preserve">ных отношений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района, Управление Федеральной</w:t>
      </w:r>
      <w:proofErr w:type="gramEnd"/>
      <w:r w:rsidRPr="00367A9F">
        <w:rPr>
          <w:sz w:val="28"/>
          <w:szCs w:val="28"/>
        </w:rPr>
        <w:t xml:space="preserve"> службы государственной регистрации, кадастра и ка</w:t>
      </w:r>
      <w:r w:rsidRPr="00367A9F">
        <w:rPr>
          <w:sz w:val="28"/>
          <w:szCs w:val="28"/>
        </w:rPr>
        <w:t>р</w:t>
      </w:r>
      <w:r w:rsidRPr="00367A9F">
        <w:rPr>
          <w:sz w:val="28"/>
          <w:szCs w:val="28"/>
        </w:rPr>
        <w:t>тографии по Кировской области и ФБУ «Кадастровая палата» по Кировской о</w:t>
      </w:r>
      <w:r w:rsidRPr="00367A9F">
        <w:rPr>
          <w:sz w:val="28"/>
          <w:szCs w:val="28"/>
        </w:rPr>
        <w:t>б</w:t>
      </w:r>
      <w:r w:rsidRPr="00367A9F">
        <w:rPr>
          <w:sz w:val="28"/>
          <w:szCs w:val="28"/>
        </w:rPr>
        <w:t>ласти о предстоящем изменении вида разрешенного использования земельного участка и (или) объекта капитального строительства (с указанием адреса земел</w:t>
      </w:r>
      <w:r w:rsidRPr="00367A9F">
        <w:rPr>
          <w:sz w:val="28"/>
          <w:szCs w:val="28"/>
        </w:rPr>
        <w:t>ь</w:t>
      </w:r>
      <w:r w:rsidRPr="00367A9F">
        <w:rPr>
          <w:sz w:val="28"/>
          <w:szCs w:val="28"/>
        </w:rPr>
        <w:t xml:space="preserve">ного участка либо объекта). 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</w:r>
      <w:proofErr w:type="gramStart"/>
      <w:r w:rsidRPr="00367A9F">
        <w:rPr>
          <w:sz w:val="28"/>
          <w:szCs w:val="28"/>
        </w:rPr>
        <w:t>При изменении вида разрешенного использования по 4 и 5 случаю собс</w:t>
      </w:r>
      <w:r w:rsidRPr="00367A9F">
        <w:rPr>
          <w:sz w:val="28"/>
          <w:szCs w:val="28"/>
        </w:rPr>
        <w:t>т</w:t>
      </w:r>
      <w:r w:rsidRPr="00367A9F">
        <w:rPr>
          <w:sz w:val="28"/>
          <w:szCs w:val="28"/>
        </w:rPr>
        <w:t>венник, землепользователь, землевладелец, арендатор земельного участка и об</w:t>
      </w:r>
      <w:r w:rsidRPr="00367A9F">
        <w:rPr>
          <w:sz w:val="28"/>
          <w:szCs w:val="28"/>
        </w:rPr>
        <w:t>ъ</w:t>
      </w:r>
      <w:r w:rsidRPr="00367A9F">
        <w:rPr>
          <w:sz w:val="28"/>
          <w:szCs w:val="28"/>
        </w:rPr>
        <w:t>екта капитального строительства (правообладатель земельного участка и объекта капитального строительства)</w:t>
      </w:r>
      <w:r w:rsidRPr="00367A9F">
        <w:rPr>
          <w:b/>
          <w:sz w:val="28"/>
          <w:szCs w:val="28"/>
        </w:rPr>
        <w:t xml:space="preserve"> </w:t>
      </w:r>
      <w:r w:rsidRPr="00367A9F">
        <w:rPr>
          <w:sz w:val="28"/>
          <w:szCs w:val="28"/>
        </w:rPr>
        <w:t>напра</w:t>
      </w:r>
      <w:r w:rsidRPr="00367A9F">
        <w:rPr>
          <w:sz w:val="28"/>
          <w:szCs w:val="28"/>
        </w:rPr>
        <w:t>в</w:t>
      </w:r>
      <w:r w:rsidRPr="00367A9F">
        <w:rPr>
          <w:sz w:val="28"/>
          <w:szCs w:val="28"/>
        </w:rPr>
        <w:t>ляет уведомление о намерении изменить вид разрешенного использования з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 xml:space="preserve">мельного участка и объекта капитального строительства, с указанием случая, в орган, осуществляющий полномочия в области градостроительной деятельности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района.</w:t>
      </w:r>
      <w:proofErr w:type="gramEnd"/>
      <w:r w:rsidRPr="00367A9F">
        <w:rPr>
          <w:sz w:val="28"/>
          <w:szCs w:val="28"/>
        </w:rPr>
        <w:t xml:space="preserve"> К уведомлению прикладывается градостроительный план земельного участка, а так же заключ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 xml:space="preserve">ние проектной организации, являющейся членом соответствующей </w:t>
      </w:r>
      <w:proofErr w:type="spellStart"/>
      <w:r w:rsidRPr="00367A9F">
        <w:rPr>
          <w:sz w:val="28"/>
          <w:szCs w:val="28"/>
        </w:rPr>
        <w:t>саморегул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руемой</w:t>
      </w:r>
      <w:proofErr w:type="spellEnd"/>
      <w:r w:rsidRPr="00367A9F">
        <w:rPr>
          <w:sz w:val="28"/>
          <w:szCs w:val="28"/>
        </w:rPr>
        <w:t xml:space="preserve"> организации, основанной на членстве лиц, осуществляющих подготовку проектной документ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ции: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а) о возможности преобразования (перепрофилировании) объекта кап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тального строительства с проведением работ, не требующих получения разреш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>ния на строительство (если такие изменения не затрагивают конструктивные и другие  характеристики их надежности и безопасности, и не превышают пр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>дельные параметры разрешенного строительства, реконструкции, установленные градостроительным регл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ментом).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Заключение должно содержать вывод о необходимости подготовки разд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>лов проектной документации в случае, если перепрофилирование (преобразование) объекта осуществляется с проведением капитального р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>монта.</w:t>
      </w:r>
    </w:p>
    <w:p w:rsidR="007B66BD" w:rsidRPr="00367A9F" w:rsidRDefault="007B66BD" w:rsidP="007B66BD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б) о возможности преобразования (перепрофилировании) объекта кап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тального строительства без проведения каких – либо строительных работ.</w:t>
      </w:r>
    </w:p>
    <w:p w:rsidR="007B66BD" w:rsidRPr="00367A9F" w:rsidRDefault="007B66BD" w:rsidP="007B66BD">
      <w:pPr>
        <w:ind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Заключение проектной организации готовиться по результатам </w:t>
      </w:r>
      <w:proofErr w:type="gramStart"/>
      <w:r w:rsidRPr="00367A9F">
        <w:rPr>
          <w:sz w:val="28"/>
          <w:szCs w:val="28"/>
        </w:rPr>
        <w:t>обследов</w:t>
      </w:r>
      <w:r w:rsidRPr="00367A9F">
        <w:rPr>
          <w:sz w:val="28"/>
          <w:szCs w:val="28"/>
        </w:rPr>
        <w:t>а</w:t>
      </w:r>
      <w:r w:rsidRPr="00367A9F">
        <w:rPr>
          <w:sz w:val="28"/>
          <w:szCs w:val="28"/>
        </w:rPr>
        <w:t>ния технического состояния строительных конструкции  объекта капитального стро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тельства</w:t>
      </w:r>
      <w:proofErr w:type="gramEnd"/>
      <w:r w:rsidRPr="00367A9F">
        <w:rPr>
          <w:sz w:val="28"/>
          <w:szCs w:val="28"/>
        </w:rPr>
        <w:t>.</w:t>
      </w:r>
    </w:p>
    <w:p w:rsidR="007B66BD" w:rsidRPr="00367A9F" w:rsidRDefault="007B66BD" w:rsidP="007B66BD">
      <w:pPr>
        <w:ind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lastRenderedPageBreak/>
        <w:t>К уведомлению также прикладываются разделы проектной документации, в случае если в заключени</w:t>
      </w:r>
      <w:proofErr w:type="gramStart"/>
      <w:r w:rsidRPr="00367A9F">
        <w:rPr>
          <w:sz w:val="28"/>
          <w:szCs w:val="28"/>
        </w:rPr>
        <w:t>и</w:t>
      </w:r>
      <w:proofErr w:type="gramEnd"/>
      <w:r w:rsidRPr="00367A9F">
        <w:rPr>
          <w:sz w:val="28"/>
          <w:szCs w:val="28"/>
        </w:rPr>
        <w:t xml:space="preserve"> проектной организации был сделан вывод о необх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>димости  подготовки проектной документации проведения капитального ремонта объекта капитального строител</w:t>
      </w:r>
      <w:r w:rsidRPr="00367A9F">
        <w:rPr>
          <w:sz w:val="28"/>
          <w:szCs w:val="28"/>
        </w:rPr>
        <w:t>ь</w:t>
      </w:r>
      <w:r w:rsidRPr="00367A9F">
        <w:rPr>
          <w:sz w:val="28"/>
          <w:szCs w:val="28"/>
        </w:rPr>
        <w:t>ства.</w:t>
      </w:r>
    </w:p>
    <w:p w:rsidR="007B66BD" w:rsidRPr="00367A9F" w:rsidRDefault="007B66BD" w:rsidP="007B66BD">
      <w:pPr>
        <w:jc w:val="both"/>
        <w:rPr>
          <w:b/>
          <w:sz w:val="28"/>
          <w:szCs w:val="28"/>
          <w:u w:val="single"/>
        </w:rPr>
      </w:pPr>
      <w:r w:rsidRPr="00367A9F">
        <w:rPr>
          <w:sz w:val="28"/>
          <w:szCs w:val="28"/>
        </w:rPr>
        <w:tab/>
      </w:r>
      <w:proofErr w:type="gramStart"/>
      <w:r w:rsidRPr="00367A9F">
        <w:rPr>
          <w:sz w:val="28"/>
          <w:szCs w:val="28"/>
        </w:rPr>
        <w:t>Орган, осуществляющий полномочия в области градостроительной де</w:t>
      </w:r>
      <w:r w:rsidRPr="00367A9F">
        <w:rPr>
          <w:sz w:val="28"/>
          <w:szCs w:val="28"/>
        </w:rPr>
        <w:t>я</w:t>
      </w:r>
      <w:r w:rsidRPr="00367A9F">
        <w:rPr>
          <w:sz w:val="28"/>
          <w:szCs w:val="28"/>
        </w:rPr>
        <w:t xml:space="preserve">тельности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 в течение десяти дней с даты поступления документов подготавливает прав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>обладателю земельного участка и объекта капитального строительства сообщение о возможности реализации его намер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>ний или невозможности их реализации в случае, если изменение вида разрешенного использования объекта капитального строительства повлечет нарушение требований обеспечения безопасности, те</w:t>
      </w:r>
      <w:r w:rsidRPr="00367A9F">
        <w:rPr>
          <w:sz w:val="28"/>
          <w:szCs w:val="28"/>
        </w:rPr>
        <w:t>х</w:t>
      </w:r>
      <w:r w:rsidRPr="00367A9F">
        <w:rPr>
          <w:sz w:val="28"/>
          <w:szCs w:val="28"/>
        </w:rPr>
        <w:t>нических регламентов, градостроительных, санитарных норм и правил.</w:t>
      </w:r>
      <w:proofErr w:type="gramEnd"/>
      <w:r w:rsidRPr="00367A9F">
        <w:rPr>
          <w:sz w:val="28"/>
          <w:szCs w:val="28"/>
        </w:rPr>
        <w:t xml:space="preserve"> </w:t>
      </w:r>
      <w:r w:rsidRPr="00367A9F">
        <w:rPr>
          <w:sz w:val="28"/>
          <w:szCs w:val="28"/>
          <w:u w:val="single"/>
        </w:rPr>
        <w:t>Данное сообщение является документом, подтверждающим возможность (невозмо</w:t>
      </w:r>
      <w:r w:rsidRPr="00367A9F">
        <w:rPr>
          <w:sz w:val="28"/>
          <w:szCs w:val="28"/>
          <w:u w:val="single"/>
        </w:rPr>
        <w:t>ж</w:t>
      </w:r>
      <w:r w:rsidRPr="00367A9F">
        <w:rPr>
          <w:sz w:val="28"/>
          <w:szCs w:val="28"/>
          <w:u w:val="single"/>
        </w:rPr>
        <w:t>ность) осуществления намерений правообладателя земельного участка и объекта капитального строительства с соблюдением требований  пер</w:t>
      </w:r>
      <w:r w:rsidRPr="00367A9F">
        <w:rPr>
          <w:sz w:val="28"/>
          <w:szCs w:val="28"/>
          <w:u w:val="single"/>
        </w:rPr>
        <w:t>е</w:t>
      </w:r>
      <w:r w:rsidRPr="00367A9F">
        <w:rPr>
          <w:sz w:val="28"/>
          <w:szCs w:val="28"/>
          <w:u w:val="single"/>
        </w:rPr>
        <w:t>численных выше регламентов, норм и правил.</w:t>
      </w:r>
    </w:p>
    <w:p w:rsidR="007B66BD" w:rsidRPr="00367A9F" w:rsidRDefault="007B66BD" w:rsidP="007B66BD">
      <w:pPr>
        <w:pStyle w:val="a3"/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</w:r>
      <w:proofErr w:type="gramStart"/>
      <w:r w:rsidRPr="00367A9F">
        <w:rPr>
          <w:sz w:val="28"/>
          <w:szCs w:val="28"/>
        </w:rPr>
        <w:t>При наличии возможности реализации намерений правообладателей з</w:t>
      </w:r>
      <w:r w:rsidRPr="00367A9F">
        <w:rPr>
          <w:sz w:val="28"/>
          <w:szCs w:val="28"/>
        </w:rPr>
        <w:t>е</w:t>
      </w:r>
      <w:r w:rsidRPr="00367A9F">
        <w:rPr>
          <w:sz w:val="28"/>
          <w:szCs w:val="28"/>
        </w:rPr>
        <w:t>мельных участков, объектов капитального строительства, орган, осуществля</w:t>
      </w:r>
      <w:r w:rsidRPr="00367A9F">
        <w:rPr>
          <w:sz w:val="28"/>
          <w:szCs w:val="28"/>
        </w:rPr>
        <w:t>ю</w:t>
      </w:r>
      <w:r w:rsidRPr="00367A9F">
        <w:rPr>
          <w:sz w:val="28"/>
          <w:szCs w:val="28"/>
        </w:rPr>
        <w:t xml:space="preserve">щий полномочия в области градостроительной деятельности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района, уведомляет орган, уполномоченный в области </w:t>
      </w:r>
      <w:proofErr w:type="spellStart"/>
      <w:r w:rsidRPr="00367A9F">
        <w:rPr>
          <w:sz w:val="28"/>
          <w:szCs w:val="28"/>
        </w:rPr>
        <w:t>земельно</w:t>
      </w:r>
      <w:proofErr w:type="spellEnd"/>
      <w:r w:rsidRPr="00367A9F">
        <w:rPr>
          <w:sz w:val="28"/>
          <w:szCs w:val="28"/>
        </w:rPr>
        <w:t xml:space="preserve"> – имущественных отношений администрации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района, Управление Федеральной службы г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>сударственной регистрации, кадастра и картографии по Кировской области и ФБУ «Кадастровая палата» по Кировской области о предстоящем изменении в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да разрешенного использования земельного участка</w:t>
      </w:r>
      <w:proofErr w:type="gramEnd"/>
      <w:r w:rsidRPr="00367A9F">
        <w:rPr>
          <w:sz w:val="28"/>
          <w:szCs w:val="28"/>
        </w:rPr>
        <w:t>, объекта капитального строительства (с указанием адреса). К уведомлению прикладывается копия с</w:t>
      </w:r>
      <w:r w:rsidRPr="00367A9F">
        <w:rPr>
          <w:sz w:val="28"/>
          <w:szCs w:val="28"/>
        </w:rPr>
        <w:t>о</w:t>
      </w:r>
      <w:r w:rsidRPr="00367A9F">
        <w:rPr>
          <w:sz w:val="28"/>
          <w:szCs w:val="28"/>
        </w:rPr>
        <w:t>общения органа осуществляющего полномочия в области градостроительной деятельности админ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 xml:space="preserve">страции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района.</w:t>
      </w:r>
    </w:p>
    <w:p w:rsidR="007B66BD" w:rsidRPr="00367A9F" w:rsidRDefault="007B66BD" w:rsidP="007B66BD">
      <w:pPr>
        <w:pStyle w:val="a3"/>
        <w:pBdr>
          <w:bottom w:val="single" w:sz="12" w:space="1" w:color="auto"/>
        </w:pBdr>
        <w:jc w:val="both"/>
        <w:rPr>
          <w:sz w:val="28"/>
          <w:szCs w:val="28"/>
        </w:rPr>
      </w:pPr>
      <w:r w:rsidRPr="00367A9F">
        <w:rPr>
          <w:sz w:val="28"/>
          <w:szCs w:val="28"/>
        </w:rPr>
        <w:tab/>
        <w:t>В случае</w:t>
      </w:r>
      <w:proofErr w:type="gramStart"/>
      <w:r w:rsidRPr="00367A9F">
        <w:rPr>
          <w:sz w:val="28"/>
          <w:szCs w:val="28"/>
        </w:rPr>
        <w:t>,</w:t>
      </w:r>
      <w:proofErr w:type="gramEnd"/>
      <w:r w:rsidRPr="00367A9F">
        <w:rPr>
          <w:sz w:val="28"/>
          <w:szCs w:val="28"/>
        </w:rPr>
        <w:t xml:space="preserve">  если собственник, пользователь, владелец, арендатор недвиж</w:t>
      </w:r>
      <w:r w:rsidRPr="00367A9F">
        <w:rPr>
          <w:sz w:val="28"/>
          <w:szCs w:val="28"/>
        </w:rPr>
        <w:t>и</w:t>
      </w:r>
      <w:r w:rsidRPr="00367A9F">
        <w:rPr>
          <w:sz w:val="28"/>
          <w:szCs w:val="28"/>
        </w:rPr>
        <w:t>мости запрашивает разрешение на изменение основного разрешенного вида и</w:t>
      </w:r>
      <w:r w:rsidRPr="00367A9F">
        <w:rPr>
          <w:sz w:val="28"/>
          <w:szCs w:val="28"/>
        </w:rPr>
        <w:t>с</w:t>
      </w:r>
      <w:r w:rsidRPr="00367A9F">
        <w:rPr>
          <w:sz w:val="28"/>
          <w:szCs w:val="28"/>
        </w:rPr>
        <w:t>пользования на условно разрешенный вид использования, изменение вида ра</w:t>
      </w:r>
      <w:r w:rsidRPr="00367A9F">
        <w:rPr>
          <w:sz w:val="28"/>
          <w:szCs w:val="28"/>
        </w:rPr>
        <w:t>з</w:t>
      </w:r>
      <w:r w:rsidRPr="00367A9F">
        <w:rPr>
          <w:sz w:val="28"/>
          <w:szCs w:val="28"/>
        </w:rPr>
        <w:t>решенного использования осуществляется путем проведения процедуры пу</w:t>
      </w:r>
      <w:r w:rsidRPr="00367A9F">
        <w:rPr>
          <w:sz w:val="28"/>
          <w:szCs w:val="28"/>
        </w:rPr>
        <w:t>б</w:t>
      </w:r>
      <w:r w:rsidRPr="00367A9F">
        <w:rPr>
          <w:sz w:val="28"/>
          <w:szCs w:val="28"/>
        </w:rPr>
        <w:t>личных слушаний (специальное согласование) в соответствии со ст.10.</w:t>
      </w:r>
    </w:p>
    <w:p w:rsidR="00461CD6" w:rsidRDefault="00461CD6"/>
    <w:sectPr w:rsidR="00461CD6" w:rsidSect="00461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B66BD"/>
    <w:rsid w:val="00461CD6"/>
    <w:rsid w:val="007B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66BD"/>
    <w:pPr>
      <w:spacing w:after="120"/>
    </w:pPr>
  </w:style>
  <w:style w:type="character" w:customStyle="1" w:styleId="a4">
    <w:name w:val="Основной текст Знак"/>
    <w:basedOn w:val="a0"/>
    <w:link w:val="a3"/>
    <w:rsid w:val="007B6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B66B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B66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1422</Words>
  <Characters>8110</Characters>
  <Application>Microsoft Office Word</Application>
  <DocSecurity>0</DocSecurity>
  <Lines>67</Lines>
  <Paragraphs>19</Paragraphs>
  <ScaleCrop>false</ScaleCrop>
  <Company/>
  <LinksUpToDate>false</LinksUpToDate>
  <CharactersWithSpaces>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2013-12-12T06:08:00Z</dcterms:created>
  <dcterms:modified xsi:type="dcterms:W3CDTF">2013-12-12T06:09:00Z</dcterms:modified>
</cp:coreProperties>
</file>