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6C1" w:rsidRDefault="00A666C1" w:rsidP="00A666C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A666C1" w:rsidRDefault="00A666C1" w:rsidP="00A666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A666C1" w:rsidRDefault="00A666C1" w:rsidP="00A666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 СОЗЫВА</w:t>
      </w:r>
    </w:p>
    <w:p w:rsidR="00A666C1" w:rsidRDefault="00A666C1" w:rsidP="00A666C1">
      <w:pPr>
        <w:jc w:val="center"/>
        <w:rPr>
          <w:b/>
          <w:sz w:val="28"/>
          <w:szCs w:val="28"/>
        </w:rPr>
      </w:pPr>
    </w:p>
    <w:p w:rsidR="00A666C1" w:rsidRDefault="00A666C1" w:rsidP="00A666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666C1" w:rsidRDefault="00A666C1" w:rsidP="00A666C1">
      <w:pPr>
        <w:jc w:val="center"/>
        <w:rPr>
          <w:sz w:val="28"/>
          <w:szCs w:val="28"/>
        </w:rPr>
      </w:pPr>
    </w:p>
    <w:p w:rsidR="00A666C1" w:rsidRDefault="00A666C1" w:rsidP="00A666C1">
      <w:pPr>
        <w:jc w:val="center"/>
        <w:rPr>
          <w:sz w:val="28"/>
          <w:szCs w:val="28"/>
        </w:rPr>
      </w:pPr>
      <w:r>
        <w:rPr>
          <w:sz w:val="28"/>
          <w:szCs w:val="28"/>
        </w:rPr>
        <w:t>30.09.2016                                                                                             №  42                                                 с. Старый Ирюк</w:t>
      </w: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tabs>
          <w:tab w:val="left" w:pos="124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 назначении публичных  слушаний</w:t>
      </w:r>
    </w:p>
    <w:p w:rsidR="00A666C1" w:rsidRDefault="00A666C1" w:rsidP="00A666C1">
      <w:pPr>
        <w:jc w:val="center"/>
        <w:rPr>
          <w:b/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основании  Устава муниципального образования Староирюкское сельское поселение Малмыжского района Кировской области, Положения о публичных слушаниях в муниципальном образовании, утвержденного решением  Староирюкской сельской Думы № 3 от 07.11.2005 года, Староирюкская сельская Дума Малмыжского района Кировской области  РЕШИЛА:                                                                     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Назначить проведение публичных слушаний на 02.12.2016 года по  проекту  муниципального правового акта  о  внесении изменений в  Правила землепользования и застройки муниципального образования Староирюкское сельское поселение Малмыжского района Кировской области                                                                                      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1.1. Место проведения публичных слушаний - здание дома культуры. 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1.2. Время проведения публичных слушаний - 14.00 часов. 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1.3. Ответственный за проведения публичных слушаний - глава поселения.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Порядок учета предложений по проекту муниципального правового акта  и участия граждан в его обсуждении. Прилагается.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проект муниципального правого акта, порядок учета предложений по проекту  муниципального правого акта и участия граждан  в его обсуждении,  а также настоящее решение не позднее 03.10.2016 года в   Информационном бюллетене органов местного самоуправления Староирюкского сельского поселения.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Настоящее решение вступает в силу со дня его опубликования.</w:t>
      </w: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                                       Ф.М. Сагадуллин </w:t>
      </w:r>
    </w:p>
    <w:p w:rsidR="00A666C1" w:rsidRDefault="00A666C1" w:rsidP="00A666C1">
      <w:pPr>
        <w:pStyle w:val="a9"/>
        <w:jc w:val="left"/>
        <w:rPr>
          <w:b w:val="0"/>
          <w:bCs w:val="0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ind w:left="5664"/>
        <w:jc w:val="right"/>
        <w:rPr>
          <w:sz w:val="28"/>
          <w:szCs w:val="28"/>
        </w:rPr>
      </w:pPr>
    </w:p>
    <w:p w:rsidR="00A666C1" w:rsidRDefault="00A666C1" w:rsidP="00A666C1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A666C1" w:rsidRDefault="00A666C1" w:rsidP="00A666C1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решением Староирюкской</w:t>
      </w:r>
    </w:p>
    <w:p w:rsidR="00A666C1" w:rsidRDefault="00A666C1" w:rsidP="00A666C1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сельской Думы</w:t>
      </w:r>
    </w:p>
    <w:p w:rsidR="00A666C1" w:rsidRDefault="00A666C1" w:rsidP="00A666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от _________ № __</w:t>
      </w:r>
    </w:p>
    <w:p w:rsidR="00A666C1" w:rsidRDefault="00A666C1" w:rsidP="00A666C1">
      <w:pPr>
        <w:ind w:left="5664"/>
        <w:jc w:val="center"/>
        <w:rPr>
          <w:sz w:val="28"/>
          <w:szCs w:val="28"/>
        </w:rPr>
      </w:pPr>
    </w:p>
    <w:p w:rsidR="00A666C1" w:rsidRDefault="00A666C1" w:rsidP="00A666C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A666C1" w:rsidRDefault="00A666C1" w:rsidP="00A666C1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УЧЕТА ПРЕДЛОЖЕНИЙ ПО ПРОЕКТУ МУНИЦИПАЛЬНОГО ПРАВОВОГО АКТА И УЧАСТИЯ ГРАЖДАН В ЕГО ОБСУЖДЕНИИ</w:t>
      </w:r>
    </w:p>
    <w:p w:rsidR="00A666C1" w:rsidRDefault="00A666C1" w:rsidP="00A666C1">
      <w:pPr>
        <w:pStyle w:val="ad"/>
        <w:jc w:val="both"/>
      </w:pPr>
      <w:r>
        <w:t xml:space="preserve">       1.  Настоящий 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 и устанавливает порядок учета предложений по проекту муниципального правового акта (далее – проект) и участия граждан в его обсуждении.</w:t>
      </w:r>
    </w:p>
    <w:p w:rsidR="00A666C1" w:rsidRDefault="00A666C1" w:rsidP="00A666C1">
      <w:pPr>
        <w:pStyle w:val="ad"/>
        <w:jc w:val="both"/>
      </w:pPr>
      <w:r>
        <w:t xml:space="preserve">      2. Предложения по проекту муниципального правового акта могут вноситься гражданами, постоянно проживающими на территории поселения и обладающими активным избирательным правом.</w:t>
      </w:r>
    </w:p>
    <w:p w:rsidR="00A666C1" w:rsidRDefault="00A666C1" w:rsidP="00A666C1">
      <w:pPr>
        <w:pStyle w:val="ad"/>
        <w:jc w:val="both"/>
      </w:pPr>
      <w:r>
        <w:t xml:space="preserve">      3. Гражданин (группа граждан) оформляет предложения по проекту муниципального правового акта по форме согласно приложению 1 и направляет их в сельскую Думу с приложением сведений по форме согласно приложению 2.</w:t>
      </w:r>
    </w:p>
    <w:p w:rsidR="00A666C1" w:rsidRDefault="00A666C1" w:rsidP="00A666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Депутаты сельской Думы  вносят предложения по проекту  муниципального правового акта в порядке, предусмотренном Регламентом Староирюкской сельской Думы.</w:t>
      </w:r>
    </w:p>
    <w:p w:rsidR="00A666C1" w:rsidRDefault="00A666C1" w:rsidP="00A666C1">
      <w:pPr>
        <w:ind w:firstLine="708"/>
        <w:jc w:val="both"/>
        <w:rPr>
          <w:sz w:val="28"/>
          <w:szCs w:val="28"/>
        </w:rPr>
      </w:pPr>
    </w:p>
    <w:p w:rsidR="00A666C1" w:rsidRDefault="00A666C1" w:rsidP="00A666C1">
      <w:pPr>
        <w:pStyle w:val="ab"/>
        <w:jc w:val="both"/>
      </w:pPr>
      <w:r>
        <w:t xml:space="preserve">          5. Сельская Дума принимает предложения по проекту муниципального правового акта  со дня опубликования указанного проекта в Информационном бюллетене органов местного самоуправления Староирюкского сельского поселения, (по адресу: с. Старый Ирюк ул. Садовая, д. 2 а.) в письменном виде, по почте, а также иными способами.</w:t>
      </w: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  <w:r>
        <w:t>Приложение 1</w:t>
      </w:r>
    </w:p>
    <w:p w:rsidR="00A666C1" w:rsidRDefault="00A666C1" w:rsidP="00A666C1">
      <w:pPr>
        <w:pStyle w:val="ab"/>
        <w:ind w:left="4680"/>
        <w:jc w:val="right"/>
      </w:pPr>
      <w:r>
        <w:t xml:space="preserve">к Порядку учета предложений </w:t>
      </w:r>
    </w:p>
    <w:p w:rsidR="00A666C1" w:rsidRDefault="00A666C1" w:rsidP="00A666C1">
      <w:pPr>
        <w:pStyle w:val="ab"/>
        <w:ind w:left="4680"/>
        <w:jc w:val="right"/>
      </w:pPr>
      <w:r>
        <w:t>по проекту муниципального правового акта</w:t>
      </w:r>
    </w:p>
    <w:p w:rsidR="00A666C1" w:rsidRDefault="00A666C1" w:rsidP="00A666C1">
      <w:pPr>
        <w:pStyle w:val="ab"/>
        <w:ind w:left="4680"/>
        <w:jc w:val="right"/>
      </w:pPr>
      <w:r>
        <w:t xml:space="preserve">поселения и участия граждан </w:t>
      </w:r>
    </w:p>
    <w:p w:rsidR="00A666C1" w:rsidRDefault="00A666C1" w:rsidP="00A666C1">
      <w:pPr>
        <w:pStyle w:val="ab"/>
        <w:ind w:left="4680"/>
        <w:jc w:val="right"/>
      </w:pPr>
      <w:r>
        <w:t>в его обсуждении</w:t>
      </w:r>
    </w:p>
    <w:p w:rsidR="00A666C1" w:rsidRDefault="00A666C1" w:rsidP="00A666C1">
      <w:pPr>
        <w:pStyle w:val="ab"/>
        <w:jc w:val="center"/>
      </w:pPr>
      <w:r>
        <w:t>Предложения</w:t>
      </w:r>
    </w:p>
    <w:p w:rsidR="00A666C1" w:rsidRDefault="00A666C1" w:rsidP="00A666C1">
      <w:pPr>
        <w:pStyle w:val="ab"/>
        <w:jc w:val="center"/>
      </w:pPr>
      <w:r>
        <w:t>по проекту муниципального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8"/>
        <w:gridCol w:w="1440"/>
        <w:gridCol w:w="2157"/>
        <w:gridCol w:w="1595"/>
        <w:gridCol w:w="1828"/>
        <w:gridCol w:w="1363"/>
      </w:tblGrid>
      <w:tr w:rsidR="00A666C1" w:rsidTr="001664F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1664F1">
            <w:pPr>
              <w:pStyle w:val="ab"/>
              <w:spacing w:line="276" w:lineRule="auto"/>
            </w:pPr>
            <w:r>
              <w:t>№  п/п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1664F1">
            <w:pPr>
              <w:pStyle w:val="ab"/>
              <w:spacing w:line="276" w:lineRule="auto"/>
            </w:pPr>
            <w:r>
              <w:t>Пункт, подпункт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1664F1">
            <w:pPr>
              <w:pStyle w:val="ab"/>
              <w:spacing w:line="276" w:lineRule="auto"/>
            </w:pPr>
            <w:r>
              <w:t>Текст  проекта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1664F1">
            <w:pPr>
              <w:pStyle w:val="ab"/>
              <w:spacing w:line="276" w:lineRule="auto"/>
            </w:pPr>
            <w:r>
              <w:t xml:space="preserve">Текст </w:t>
            </w:r>
          </w:p>
          <w:p w:rsidR="00A666C1" w:rsidRDefault="00A666C1" w:rsidP="001664F1">
            <w:pPr>
              <w:pStyle w:val="ab"/>
              <w:spacing w:line="276" w:lineRule="auto"/>
            </w:pPr>
            <w:r>
              <w:t>поправки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1664F1">
            <w:pPr>
              <w:pStyle w:val="ab"/>
              <w:spacing w:line="276" w:lineRule="auto"/>
            </w:pPr>
            <w:r>
              <w:t>Текст проекта решения</w:t>
            </w:r>
          </w:p>
          <w:p w:rsidR="00A666C1" w:rsidRDefault="00A666C1" w:rsidP="001664F1">
            <w:pPr>
              <w:pStyle w:val="ab"/>
              <w:spacing w:line="276" w:lineRule="auto"/>
            </w:pPr>
            <w:r>
              <w:t>с учетом поправки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1664F1">
            <w:pPr>
              <w:pStyle w:val="ab"/>
              <w:spacing w:line="276" w:lineRule="auto"/>
            </w:pPr>
            <w:r>
              <w:t>Кем внесена поправка</w:t>
            </w:r>
          </w:p>
        </w:tc>
      </w:tr>
      <w:tr w:rsidR="00A666C1" w:rsidTr="001664F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1664F1">
            <w:pPr>
              <w:pStyle w:val="ab"/>
              <w:spacing w:line="276" w:lineRule="auto"/>
            </w:pPr>
            <w: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1664F1">
            <w:pPr>
              <w:pStyle w:val="ab"/>
              <w:spacing w:line="276" w:lineRule="auto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1664F1">
            <w:pPr>
              <w:pStyle w:val="ab"/>
              <w:spacing w:line="276" w:lineRule="auto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1664F1">
            <w:pPr>
              <w:pStyle w:val="ab"/>
              <w:spacing w:line="276" w:lineRule="auto"/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1664F1">
            <w:pPr>
              <w:pStyle w:val="ab"/>
              <w:spacing w:line="276" w:lineRule="auto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1664F1">
            <w:pPr>
              <w:pStyle w:val="ab"/>
              <w:spacing w:line="276" w:lineRule="auto"/>
            </w:pPr>
          </w:p>
        </w:tc>
      </w:tr>
    </w:tbl>
    <w:p w:rsidR="00A666C1" w:rsidRDefault="00A666C1" w:rsidP="00A666C1">
      <w:pPr>
        <w:pStyle w:val="ab"/>
      </w:pPr>
      <w:r>
        <w:t>Подпись гражданина (граждан)</w:t>
      </w:r>
    </w:p>
    <w:p w:rsidR="00A666C1" w:rsidRDefault="00A666C1" w:rsidP="00A666C1">
      <w:pPr>
        <w:pStyle w:val="ab"/>
        <w:ind w:left="4680"/>
        <w:jc w:val="right"/>
      </w:pPr>
      <w:r>
        <w:t>Приложение 2</w:t>
      </w:r>
    </w:p>
    <w:p w:rsidR="00A666C1" w:rsidRDefault="00A666C1" w:rsidP="00A666C1">
      <w:pPr>
        <w:pStyle w:val="ab"/>
        <w:ind w:left="4680"/>
        <w:jc w:val="right"/>
      </w:pPr>
      <w:r>
        <w:t xml:space="preserve">к Порядку учета предложений </w:t>
      </w:r>
    </w:p>
    <w:p w:rsidR="00A666C1" w:rsidRDefault="00A666C1" w:rsidP="00A666C1">
      <w:pPr>
        <w:pStyle w:val="ab"/>
        <w:ind w:left="4680"/>
        <w:jc w:val="right"/>
      </w:pPr>
      <w:r>
        <w:t>по проекту муниципального правового акта</w:t>
      </w:r>
    </w:p>
    <w:p w:rsidR="00A666C1" w:rsidRDefault="00A666C1" w:rsidP="00A666C1">
      <w:pPr>
        <w:pStyle w:val="ab"/>
        <w:ind w:left="4680"/>
        <w:jc w:val="right"/>
      </w:pPr>
      <w:r>
        <w:t xml:space="preserve">поселения и участия граждан </w:t>
      </w:r>
    </w:p>
    <w:p w:rsidR="00A666C1" w:rsidRDefault="00A666C1" w:rsidP="00A666C1">
      <w:pPr>
        <w:pStyle w:val="ab"/>
        <w:ind w:left="4680"/>
        <w:jc w:val="right"/>
      </w:pPr>
      <w:r>
        <w:t>в его обсуждении</w:t>
      </w:r>
    </w:p>
    <w:p w:rsidR="00A666C1" w:rsidRDefault="00A666C1" w:rsidP="00A666C1">
      <w:pPr>
        <w:pStyle w:val="ab"/>
        <w:jc w:val="center"/>
      </w:pPr>
      <w:r>
        <w:t>Сведения о гражданине,</w:t>
      </w:r>
    </w:p>
    <w:p w:rsidR="00A666C1" w:rsidRDefault="00A666C1" w:rsidP="00A666C1">
      <w:pPr>
        <w:pStyle w:val="ab"/>
        <w:ind w:left="180"/>
        <w:jc w:val="center"/>
      </w:pPr>
      <w:r>
        <w:t>внесшем предложения по проекту муниципального правового акта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4670"/>
      </w:tblGrid>
      <w:tr w:rsidR="00A666C1" w:rsidTr="001664F1">
        <w:trPr>
          <w:trHeight w:val="32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1664F1">
            <w:pPr>
              <w:pStyle w:val="ab"/>
              <w:spacing w:line="276" w:lineRule="auto"/>
            </w:pPr>
            <w:r>
              <w:t>Фамилия, имя, отчество гражданина, внесшего предложения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1664F1">
            <w:pPr>
              <w:pStyle w:val="ab"/>
              <w:spacing w:line="276" w:lineRule="auto"/>
            </w:pPr>
          </w:p>
        </w:tc>
      </w:tr>
      <w:tr w:rsidR="00A666C1" w:rsidTr="001664F1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1664F1">
            <w:pPr>
              <w:pStyle w:val="ab"/>
              <w:spacing w:line="276" w:lineRule="auto"/>
            </w:pPr>
            <w:r>
              <w:t>Домашний адрес, телефон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1664F1">
            <w:pPr>
              <w:pStyle w:val="ab"/>
              <w:spacing w:line="276" w:lineRule="auto"/>
            </w:pPr>
          </w:p>
        </w:tc>
      </w:tr>
      <w:tr w:rsidR="00A666C1" w:rsidTr="001664F1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1664F1">
            <w:pPr>
              <w:pStyle w:val="ab"/>
              <w:spacing w:line="276" w:lineRule="auto"/>
            </w:pPr>
            <w:r>
              <w:t>Данные о документе, удостоверяющем личность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1664F1">
            <w:pPr>
              <w:pStyle w:val="ab"/>
              <w:spacing w:line="276" w:lineRule="auto"/>
            </w:pPr>
          </w:p>
        </w:tc>
      </w:tr>
      <w:tr w:rsidR="00A666C1" w:rsidTr="001664F1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1664F1">
            <w:pPr>
              <w:pStyle w:val="ab"/>
              <w:spacing w:line="276" w:lineRule="auto"/>
            </w:pPr>
            <w:r>
              <w:t>Место работы (учебы)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1664F1">
            <w:pPr>
              <w:pStyle w:val="ab"/>
              <w:spacing w:line="276" w:lineRule="auto"/>
            </w:pPr>
          </w:p>
        </w:tc>
      </w:tr>
    </w:tbl>
    <w:p w:rsidR="00A666C1" w:rsidRDefault="00A666C1" w:rsidP="00A666C1">
      <w:pPr>
        <w:pStyle w:val="1"/>
      </w:pPr>
      <w:r>
        <w:t>Подпись гражданина</w:t>
      </w: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  <w:highlight w:val="yellow"/>
        </w:rPr>
      </w:pPr>
    </w:p>
    <w:p w:rsidR="00A666C1" w:rsidRDefault="00A666C1" w:rsidP="00A666C1">
      <w:pPr>
        <w:rPr>
          <w:sz w:val="28"/>
          <w:szCs w:val="28"/>
          <w:highlight w:val="yellow"/>
        </w:rPr>
      </w:pPr>
    </w:p>
    <w:p w:rsidR="00A666C1" w:rsidRDefault="00A666C1" w:rsidP="00A666C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A666C1" w:rsidRDefault="00A666C1" w:rsidP="00A666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A666C1" w:rsidRDefault="00A666C1" w:rsidP="00A666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 СОЗЫВА</w:t>
      </w:r>
    </w:p>
    <w:p w:rsidR="00A666C1" w:rsidRDefault="00A666C1" w:rsidP="00A666C1">
      <w:pPr>
        <w:jc w:val="center"/>
        <w:rPr>
          <w:b/>
          <w:sz w:val="28"/>
          <w:szCs w:val="28"/>
        </w:rPr>
      </w:pPr>
    </w:p>
    <w:p w:rsidR="00A666C1" w:rsidRDefault="00A666C1" w:rsidP="00A666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666C1" w:rsidRDefault="00A666C1" w:rsidP="00A666C1">
      <w:pPr>
        <w:jc w:val="center"/>
        <w:rPr>
          <w:sz w:val="28"/>
          <w:szCs w:val="28"/>
        </w:rPr>
      </w:pPr>
      <w:r>
        <w:rPr>
          <w:sz w:val="28"/>
          <w:szCs w:val="28"/>
        </w:rPr>
        <w:t>(проект)</w:t>
      </w:r>
    </w:p>
    <w:p w:rsidR="00A666C1" w:rsidRDefault="00A666C1" w:rsidP="00A666C1">
      <w:pPr>
        <w:rPr>
          <w:sz w:val="28"/>
          <w:szCs w:val="28"/>
        </w:rPr>
      </w:pPr>
      <w:r>
        <w:rPr>
          <w:sz w:val="28"/>
          <w:szCs w:val="28"/>
        </w:rPr>
        <w:t>______________                                                                                       №_______</w:t>
      </w:r>
    </w:p>
    <w:p w:rsidR="00A666C1" w:rsidRDefault="00A666C1" w:rsidP="00A666C1">
      <w:pPr>
        <w:jc w:val="center"/>
        <w:rPr>
          <w:sz w:val="28"/>
          <w:szCs w:val="28"/>
        </w:rPr>
      </w:pPr>
      <w:r>
        <w:rPr>
          <w:sz w:val="28"/>
          <w:szCs w:val="28"/>
        </w:rPr>
        <w:t>с. Старый Ирюк</w:t>
      </w:r>
    </w:p>
    <w:p w:rsidR="00A666C1" w:rsidRDefault="00A666C1" w:rsidP="00A666C1">
      <w:pPr>
        <w:ind w:firstLine="708"/>
      </w:pPr>
    </w:p>
    <w:p w:rsidR="00A666C1" w:rsidRDefault="00A666C1" w:rsidP="00A666C1">
      <w:pPr>
        <w:ind w:firstLine="708"/>
      </w:pPr>
    </w:p>
    <w:p w:rsidR="00A666C1" w:rsidRDefault="00A666C1" w:rsidP="00A666C1">
      <w:pPr>
        <w:ind w:firstLine="708"/>
      </w:pPr>
    </w:p>
    <w:p w:rsidR="00A666C1" w:rsidRPr="00353775" w:rsidRDefault="00A666C1" w:rsidP="00A666C1">
      <w:pPr>
        <w:jc w:val="center"/>
        <w:rPr>
          <w:b/>
          <w:sz w:val="28"/>
          <w:szCs w:val="28"/>
        </w:rPr>
      </w:pPr>
      <w:r w:rsidRPr="00353775">
        <w:rPr>
          <w:b/>
          <w:sz w:val="28"/>
          <w:szCs w:val="28"/>
        </w:rPr>
        <w:t>О внесении изменений и дополнений</w:t>
      </w:r>
    </w:p>
    <w:p w:rsidR="00A666C1" w:rsidRPr="00353775" w:rsidRDefault="00A666C1" w:rsidP="00A666C1">
      <w:pPr>
        <w:jc w:val="center"/>
        <w:rPr>
          <w:b/>
          <w:sz w:val="28"/>
          <w:szCs w:val="28"/>
        </w:rPr>
      </w:pPr>
      <w:r w:rsidRPr="00353775">
        <w:rPr>
          <w:b/>
          <w:sz w:val="28"/>
          <w:szCs w:val="28"/>
        </w:rPr>
        <w:t xml:space="preserve"> в Правила землепользования и застройки муниципального образования Староирюкское сельское поселение Малмыжского района                    Кировской области</w:t>
      </w:r>
    </w:p>
    <w:p w:rsidR="00A666C1" w:rsidRPr="00353775" w:rsidRDefault="00A666C1" w:rsidP="00A666C1">
      <w:pPr>
        <w:jc w:val="center"/>
        <w:rPr>
          <w:b/>
          <w:sz w:val="28"/>
          <w:szCs w:val="28"/>
        </w:rPr>
      </w:pPr>
    </w:p>
    <w:p w:rsidR="00A666C1" w:rsidRDefault="00A666C1" w:rsidP="00A666C1">
      <w:pPr>
        <w:tabs>
          <w:tab w:val="left" w:pos="567"/>
        </w:tabs>
        <w:rPr>
          <w:sz w:val="28"/>
          <w:szCs w:val="28"/>
        </w:rPr>
      </w:pPr>
      <w:r w:rsidRPr="00353775">
        <w:rPr>
          <w:sz w:val="28"/>
          <w:szCs w:val="28"/>
        </w:rPr>
        <w:t xml:space="preserve">           В соответствии со статьей 28 Федерального закона от 06.10.2003 №131-ФЗ «Об общих принципах организации местного самоуправления в Российской Федерации», статьями 31,32,33 Градостроительного  кодекса Российской Федерации,</w:t>
      </w:r>
      <w:r>
        <w:rPr>
          <w:sz w:val="28"/>
          <w:szCs w:val="28"/>
        </w:rPr>
        <w:t xml:space="preserve"> Уставом муниципального образования Староирюкское сельское поселение Малмыжского района Кировской области, Староирюкская сельская Дума РЕШИЛА:</w:t>
      </w:r>
    </w:p>
    <w:p w:rsidR="00A666C1" w:rsidRDefault="00A666C1" w:rsidP="00A666C1">
      <w:pPr>
        <w:rPr>
          <w:sz w:val="28"/>
          <w:szCs w:val="28"/>
        </w:rPr>
      </w:pPr>
    </w:p>
    <w:p w:rsidR="00A666C1" w:rsidRPr="002E432F" w:rsidRDefault="00A666C1" w:rsidP="00A666C1">
      <w:pPr>
        <w:ind w:firstLine="709"/>
        <w:jc w:val="both"/>
        <w:rPr>
          <w:sz w:val="28"/>
          <w:szCs w:val="28"/>
        </w:rPr>
      </w:pPr>
      <w:r w:rsidRPr="002E432F">
        <w:rPr>
          <w:sz w:val="28"/>
          <w:szCs w:val="28"/>
        </w:rPr>
        <w:t>1. Внести изменения и дополнения в  Правила землепользования и застройки  муниципального образования Староирюкское сельское поселение Малмыжского района Кировской области, утвержденные решением Староирюкской сельской Думы от 16.12.2015 № 51 « Об утверждении Правил землепользования и застройки муниципального образования Староирюкское сельское поселение Малмыжского района Кировской области» (далее Правила)  согласно приложению.</w:t>
      </w:r>
    </w:p>
    <w:p w:rsidR="00A666C1" w:rsidRDefault="00A666C1" w:rsidP="00A666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/>
          <w:bdr w:val="none" w:sz="0" w:space="0" w:color="auto" w:frame="1"/>
        </w:rPr>
        <w:t xml:space="preserve">      </w:t>
      </w:r>
      <w:r>
        <w:rPr>
          <w:sz w:val="28"/>
          <w:szCs w:val="28"/>
        </w:rPr>
        <w:t xml:space="preserve">    2. Опубликовать настоящее решение в Информационном бюллетене органов местного самоуправления Староирюкского сельского поселения Малмыжского района Кировской области.</w:t>
      </w:r>
    </w:p>
    <w:p w:rsidR="00A666C1" w:rsidRDefault="00A666C1" w:rsidP="00A666C1">
      <w:pPr>
        <w:tabs>
          <w:tab w:val="left" w:pos="567"/>
        </w:tabs>
        <w:spacing w:line="276" w:lineRule="auto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        3. </w:t>
      </w:r>
      <w:r>
        <w:rPr>
          <w:spacing w:val="1"/>
          <w:sz w:val="28"/>
          <w:szCs w:val="28"/>
        </w:rPr>
        <w:t>Решение вступает в силу после его официального опубликования.</w:t>
      </w:r>
    </w:p>
    <w:p w:rsidR="00A666C1" w:rsidRDefault="00A666C1" w:rsidP="00A666C1">
      <w:pPr>
        <w:tabs>
          <w:tab w:val="left" w:pos="567"/>
        </w:tabs>
        <w:spacing w:line="276" w:lineRule="auto"/>
        <w:jc w:val="both"/>
        <w:rPr>
          <w:spacing w:val="1"/>
          <w:sz w:val="28"/>
          <w:szCs w:val="28"/>
        </w:rPr>
      </w:pPr>
    </w:p>
    <w:p w:rsidR="00A666C1" w:rsidRDefault="00A666C1" w:rsidP="00A666C1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Ф.М. Сагадуллин </w:t>
      </w:r>
    </w:p>
    <w:p w:rsidR="00A666C1" w:rsidRDefault="00A666C1" w:rsidP="00A666C1">
      <w:pPr>
        <w:ind w:firstLine="708"/>
        <w:rPr>
          <w:sz w:val="28"/>
          <w:szCs w:val="28"/>
        </w:rPr>
      </w:pPr>
    </w:p>
    <w:p w:rsidR="00A666C1" w:rsidRDefault="00A666C1" w:rsidP="00A666C1">
      <w:pPr>
        <w:ind w:firstLine="708"/>
        <w:rPr>
          <w:sz w:val="28"/>
          <w:szCs w:val="28"/>
        </w:rPr>
      </w:pPr>
    </w:p>
    <w:p w:rsidR="00A666C1" w:rsidRDefault="00A666C1" w:rsidP="00A666C1">
      <w:pPr>
        <w:ind w:firstLine="708"/>
        <w:rPr>
          <w:sz w:val="28"/>
          <w:szCs w:val="28"/>
        </w:rPr>
      </w:pPr>
    </w:p>
    <w:p w:rsidR="00A666C1" w:rsidRDefault="00A666C1" w:rsidP="00A666C1">
      <w:pPr>
        <w:ind w:firstLine="708"/>
        <w:rPr>
          <w:sz w:val="28"/>
          <w:szCs w:val="28"/>
        </w:rPr>
      </w:pPr>
    </w:p>
    <w:p w:rsidR="00A666C1" w:rsidRDefault="00A666C1" w:rsidP="00A666C1">
      <w:pPr>
        <w:ind w:firstLine="708"/>
        <w:rPr>
          <w:sz w:val="28"/>
          <w:szCs w:val="28"/>
        </w:rPr>
      </w:pPr>
    </w:p>
    <w:p w:rsidR="00A666C1" w:rsidRDefault="00A666C1" w:rsidP="00A666C1">
      <w:pPr>
        <w:ind w:firstLine="708"/>
        <w:rPr>
          <w:sz w:val="28"/>
          <w:szCs w:val="28"/>
        </w:rPr>
      </w:pPr>
    </w:p>
    <w:p w:rsidR="00A666C1" w:rsidRDefault="00A666C1" w:rsidP="00A666C1">
      <w:pPr>
        <w:ind w:firstLine="708"/>
        <w:rPr>
          <w:sz w:val="28"/>
          <w:szCs w:val="28"/>
        </w:rPr>
      </w:pPr>
    </w:p>
    <w:p w:rsidR="00A666C1" w:rsidRDefault="00A666C1" w:rsidP="00A666C1">
      <w:pPr>
        <w:ind w:firstLine="708"/>
        <w:rPr>
          <w:sz w:val="28"/>
          <w:szCs w:val="28"/>
        </w:rPr>
      </w:pPr>
    </w:p>
    <w:p w:rsidR="00A666C1" w:rsidRDefault="00A666C1" w:rsidP="00A666C1">
      <w:pPr>
        <w:ind w:firstLine="708"/>
        <w:rPr>
          <w:sz w:val="28"/>
          <w:szCs w:val="28"/>
        </w:rPr>
      </w:pPr>
    </w:p>
    <w:p w:rsidR="00A666C1" w:rsidRPr="00CD4740" w:rsidRDefault="00A666C1" w:rsidP="00A666C1">
      <w:pPr>
        <w:jc w:val="both"/>
        <w:outlineLvl w:val="0"/>
        <w:rPr>
          <w:color w:val="000000"/>
        </w:rPr>
      </w:pPr>
    </w:p>
    <w:p w:rsidR="00A666C1" w:rsidRPr="002E432F" w:rsidRDefault="00A666C1" w:rsidP="00A666C1">
      <w:pPr>
        <w:ind w:left="5670"/>
        <w:outlineLvl w:val="0"/>
      </w:pPr>
      <w:r w:rsidRPr="002E432F">
        <w:t>Приложение</w:t>
      </w:r>
    </w:p>
    <w:p w:rsidR="00A666C1" w:rsidRPr="002E432F" w:rsidRDefault="00A666C1" w:rsidP="00A666C1">
      <w:pPr>
        <w:ind w:left="5670"/>
        <w:outlineLvl w:val="0"/>
      </w:pPr>
    </w:p>
    <w:p w:rsidR="00A666C1" w:rsidRPr="002E432F" w:rsidRDefault="00A666C1" w:rsidP="00A666C1">
      <w:pPr>
        <w:ind w:left="5670"/>
        <w:outlineLvl w:val="0"/>
      </w:pPr>
      <w:r w:rsidRPr="002E432F">
        <w:t>УТВЕРЖДЕНЫ</w:t>
      </w:r>
    </w:p>
    <w:p w:rsidR="00A666C1" w:rsidRPr="002E432F" w:rsidRDefault="00A666C1" w:rsidP="00A666C1">
      <w:pPr>
        <w:ind w:left="5670"/>
      </w:pPr>
      <w:r w:rsidRPr="002E432F">
        <w:t>решением</w:t>
      </w:r>
    </w:p>
    <w:p w:rsidR="00A666C1" w:rsidRPr="002E432F" w:rsidRDefault="00A666C1" w:rsidP="00A666C1">
      <w:pPr>
        <w:ind w:left="5670"/>
      </w:pPr>
      <w:r w:rsidRPr="002E432F">
        <w:rPr>
          <w:color w:val="000000"/>
        </w:rPr>
        <w:t>Староирюкской  сельской Думы</w:t>
      </w:r>
      <w:r w:rsidRPr="002E432F">
        <w:t xml:space="preserve"> </w:t>
      </w:r>
    </w:p>
    <w:p w:rsidR="00A666C1" w:rsidRPr="002E432F" w:rsidRDefault="00A666C1" w:rsidP="00A666C1">
      <w:pPr>
        <w:ind w:left="5670"/>
      </w:pPr>
    </w:p>
    <w:p w:rsidR="00A666C1" w:rsidRPr="002E432F" w:rsidRDefault="00A666C1" w:rsidP="00A666C1">
      <w:pPr>
        <w:ind w:left="5670"/>
      </w:pPr>
      <w:r w:rsidRPr="002E432F">
        <w:t xml:space="preserve">от                           №    </w:t>
      </w:r>
    </w:p>
    <w:p w:rsidR="00A666C1" w:rsidRPr="002E432F" w:rsidRDefault="00A666C1" w:rsidP="00A666C1">
      <w:pPr>
        <w:jc w:val="both"/>
      </w:pPr>
    </w:p>
    <w:p w:rsidR="00A666C1" w:rsidRPr="002E432F" w:rsidRDefault="00A666C1" w:rsidP="00A666C1">
      <w:pPr>
        <w:ind w:left="180"/>
        <w:jc w:val="both"/>
        <w:rPr>
          <w:b/>
          <w:bCs/>
        </w:rPr>
      </w:pPr>
      <w:bookmarkStart w:id="0" w:name="Par46"/>
      <w:bookmarkEnd w:id="0"/>
    </w:p>
    <w:p w:rsidR="00A666C1" w:rsidRPr="002E432F" w:rsidRDefault="00A666C1" w:rsidP="00A666C1">
      <w:pPr>
        <w:ind w:left="180"/>
        <w:jc w:val="center"/>
        <w:rPr>
          <w:b/>
          <w:bCs/>
        </w:rPr>
      </w:pPr>
    </w:p>
    <w:p w:rsidR="00A666C1" w:rsidRPr="002E432F" w:rsidRDefault="00A666C1" w:rsidP="00A666C1">
      <w:pPr>
        <w:ind w:left="180"/>
        <w:jc w:val="center"/>
        <w:rPr>
          <w:b/>
          <w:bCs/>
        </w:rPr>
      </w:pPr>
      <w:r w:rsidRPr="002E432F">
        <w:rPr>
          <w:b/>
          <w:bCs/>
        </w:rPr>
        <w:t xml:space="preserve">ИЗМЕНЕНИЯ </w:t>
      </w:r>
    </w:p>
    <w:p w:rsidR="00A666C1" w:rsidRPr="002E432F" w:rsidRDefault="00A666C1" w:rsidP="00A666C1">
      <w:pPr>
        <w:ind w:left="180"/>
        <w:jc w:val="center"/>
        <w:rPr>
          <w:b/>
          <w:color w:val="000000"/>
        </w:rPr>
      </w:pPr>
      <w:r w:rsidRPr="002E432F">
        <w:rPr>
          <w:b/>
          <w:bCs/>
        </w:rPr>
        <w:t>в Правила землепользования и застройки муниципального образования Староирюкское</w:t>
      </w:r>
      <w:r w:rsidRPr="002E432F">
        <w:rPr>
          <w:b/>
          <w:color w:val="000000"/>
        </w:rPr>
        <w:t xml:space="preserve"> сельское поселение</w:t>
      </w:r>
    </w:p>
    <w:p w:rsidR="00A666C1" w:rsidRPr="002E432F" w:rsidRDefault="00A666C1" w:rsidP="00A666C1">
      <w:pPr>
        <w:ind w:left="180" w:right="458"/>
        <w:jc w:val="center"/>
        <w:rPr>
          <w:color w:val="000000"/>
        </w:rPr>
      </w:pPr>
      <w:r w:rsidRPr="002E432F">
        <w:rPr>
          <w:b/>
          <w:color w:val="000000"/>
        </w:rPr>
        <w:t>Малмыжского района Кировской области</w:t>
      </w:r>
    </w:p>
    <w:p w:rsidR="00A666C1" w:rsidRPr="002E432F" w:rsidRDefault="00A666C1" w:rsidP="00A666C1">
      <w:pPr>
        <w:ind w:left="180" w:right="458"/>
        <w:jc w:val="center"/>
        <w:rPr>
          <w:color w:val="000000"/>
        </w:rPr>
      </w:pPr>
    </w:p>
    <w:p w:rsidR="00A666C1" w:rsidRPr="002E432F" w:rsidRDefault="00A666C1" w:rsidP="00A666C1">
      <w:pPr>
        <w:ind w:right="458"/>
        <w:jc w:val="both"/>
        <w:rPr>
          <w:color w:val="000000"/>
        </w:rPr>
      </w:pP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b/>
          <w:color w:val="2D3038"/>
        </w:rPr>
      </w:pPr>
      <w:bookmarkStart w:id="1" w:name="Par56"/>
      <w:bookmarkEnd w:id="1"/>
      <w:r w:rsidRPr="002E432F">
        <w:rPr>
          <w:color w:val="2D3038"/>
        </w:rPr>
        <w:t xml:space="preserve">1. </w:t>
      </w:r>
      <w:r w:rsidRPr="002E432F">
        <w:rPr>
          <w:color w:val="2D3038"/>
          <w:shd w:val="clear" w:color="auto" w:fill="FFFFFF"/>
        </w:rPr>
        <w:t xml:space="preserve"> Часть 3 главы 6    Правил изложить в новой редакции следующего содержания:</w:t>
      </w:r>
    </w:p>
    <w:p w:rsidR="00A666C1" w:rsidRPr="002E432F" w:rsidRDefault="00A666C1" w:rsidP="00A666C1">
      <w:pPr>
        <w:spacing w:line="319" w:lineRule="atLeast"/>
        <w:textAlignment w:val="baseline"/>
        <w:rPr>
          <w:b/>
          <w:color w:val="000000"/>
          <w:spacing w:val="10"/>
        </w:rPr>
      </w:pPr>
      <w:r w:rsidRPr="002E432F">
        <w:rPr>
          <w:b/>
          <w:color w:val="000000"/>
          <w:spacing w:val="10"/>
        </w:rPr>
        <w:t xml:space="preserve">  </w:t>
      </w:r>
    </w:p>
    <w:p w:rsidR="00A666C1" w:rsidRPr="002E432F" w:rsidRDefault="00A666C1" w:rsidP="00A666C1">
      <w:pPr>
        <w:ind w:firstLine="708"/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 w:firstLine="720"/>
        <w:jc w:val="both"/>
        <w:rPr>
          <w:b/>
          <w:color w:val="000000"/>
        </w:rPr>
      </w:pPr>
      <w:r>
        <w:rPr>
          <w:b/>
          <w:color w:val="000000"/>
        </w:rPr>
        <w:t xml:space="preserve">« </w:t>
      </w:r>
      <w:r w:rsidRPr="002E432F">
        <w:rPr>
          <w:b/>
          <w:color w:val="000000"/>
        </w:rPr>
        <w:t>Часть 3. Градостроительные регламенты.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/>
          <w:color w:val="000000"/>
        </w:rPr>
      </w:pPr>
      <w:r w:rsidRPr="002E432F">
        <w:rPr>
          <w:b/>
          <w:color w:val="000000"/>
        </w:rPr>
        <w:t>ЧАСТЬ 3. Г</w:t>
      </w:r>
      <w:r w:rsidRPr="002E432F">
        <w:rPr>
          <w:b/>
          <w:color w:val="000000"/>
          <w:spacing w:val="-4"/>
        </w:rPr>
        <w:t>РАДОСТРОИТЕЛЬНЫЕ РЕГЛАМЕНТЫ</w:t>
      </w:r>
      <w:r w:rsidRPr="002E432F">
        <w:rPr>
          <w:b/>
          <w:color w:val="000000"/>
        </w:rPr>
        <w:t>, установленные к территориальным зонам, обозначенным на «Карте градостроительного зонирования», включающие виды разрешенного использования земельных участков и объектов капитального строительства и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pStyle w:val="5"/>
        <w:tabs>
          <w:tab w:val="left" w:pos="9781"/>
        </w:tabs>
        <w:ind w:right="-82" w:firstLine="4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color w:val="000000"/>
          <w:sz w:val="24"/>
          <w:szCs w:val="24"/>
        </w:rPr>
        <w:t>Жилые зоны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Ж-1 - зона малоэтажной жилой застройки и  блокированной жилой застройки усадебного типа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Ж-1-О  – зона коллективных садов, огородов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Ж-1-П – зона перспективной малоэтажной жилой застройки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pStyle w:val="5"/>
        <w:tabs>
          <w:tab w:val="left" w:pos="9781"/>
        </w:tabs>
        <w:ind w:right="-82" w:firstLine="453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2E432F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Общественно-деловые зоны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ОД-1 – общественная зона объектов социального назначения</w:t>
      </w:r>
    </w:p>
    <w:p w:rsidR="00A666C1" w:rsidRPr="002E432F" w:rsidRDefault="00A666C1" w:rsidP="00A666C1">
      <w:pPr>
        <w:pStyle w:val="5"/>
        <w:tabs>
          <w:tab w:val="left" w:pos="9781"/>
        </w:tabs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color w:val="000000"/>
          <w:sz w:val="24"/>
          <w:szCs w:val="24"/>
        </w:rPr>
        <w:t xml:space="preserve">       ОД-2 -  зона объектов общественно-делового назначения</w:t>
      </w:r>
    </w:p>
    <w:p w:rsidR="00A666C1" w:rsidRPr="002E432F" w:rsidRDefault="00A666C1" w:rsidP="00A666C1">
      <w:pPr>
        <w:rPr>
          <w:color w:val="000000"/>
        </w:rPr>
      </w:pPr>
      <w:r w:rsidRPr="002E432F">
        <w:t xml:space="preserve">         </w:t>
      </w:r>
      <w:r w:rsidRPr="002E432F">
        <w:rPr>
          <w:color w:val="000000"/>
        </w:rPr>
        <w:t>ОД-2-П – зона перспективного развития объектов общественно-делового назначения</w:t>
      </w:r>
    </w:p>
    <w:p w:rsidR="00A666C1" w:rsidRPr="002E432F" w:rsidRDefault="00A666C1" w:rsidP="00A666C1">
      <w:pPr>
        <w:pStyle w:val="5"/>
        <w:tabs>
          <w:tab w:val="left" w:pos="9781"/>
        </w:tabs>
        <w:ind w:right="-82" w:firstLine="4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666C1" w:rsidRPr="002E432F" w:rsidRDefault="00A666C1" w:rsidP="00A666C1">
      <w:pPr>
        <w:pStyle w:val="5"/>
        <w:tabs>
          <w:tab w:val="left" w:pos="9781"/>
        </w:tabs>
        <w:ind w:right="-82" w:firstLine="4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color w:val="000000"/>
          <w:sz w:val="24"/>
          <w:szCs w:val="24"/>
        </w:rPr>
        <w:t>Производственные зоны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П-1 - зона предприятий </w:t>
      </w:r>
      <w:r w:rsidRPr="002E432F">
        <w:rPr>
          <w:color w:val="000000"/>
          <w:lang w:val="en-US"/>
        </w:rPr>
        <w:t>V</w:t>
      </w:r>
      <w:r w:rsidRPr="002E432F">
        <w:rPr>
          <w:color w:val="000000"/>
        </w:rPr>
        <w:t xml:space="preserve"> класса вредности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  <w:u w:val="single"/>
        </w:rPr>
      </w:pPr>
      <w:r w:rsidRPr="002E432F">
        <w:rPr>
          <w:color w:val="000000"/>
          <w:spacing w:val="-1"/>
          <w:u w:val="single"/>
        </w:rPr>
        <w:t>Зоны транспортной и инженерной инфраструктур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ИТИ-1 – зона инженерных сооружений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pStyle w:val="5"/>
        <w:tabs>
          <w:tab w:val="left" w:pos="9781"/>
        </w:tabs>
        <w:ind w:right="-82" w:firstLine="4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color w:val="000000"/>
          <w:sz w:val="24"/>
          <w:szCs w:val="24"/>
        </w:rPr>
        <w:t>Зоны сельскохозяйственного использования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СХ-1 - </w:t>
      </w:r>
      <w:r w:rsidRPr="002E432F">
        <w:rPr>
          <w:bCs/>
          <w:color w:val="000000"/>
          <w:spacing w:val="-1"/>
        </w:rPr>
        <w:t>зона сельскохозяйственных угодий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</w:p>
    <w:p w:rsidR="00A666C1" w:rsidRPr="002E432F" w:rsidRDefault="00A666C1" w:rsidP="00A666C1">
      <w:pPr>
        <w:pStyle w:val="5"/>
        <w:tabs>
          <w:tab w:val="left" w:pos="9781"/>
        </w:tabs>
        <w:ind w:right="-82" w:firstLine="4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color w:val="000000"/>
          <w:sz w:val="24"/>
          <w:szCs w:val="24"/>
        </w:rPr>
        <w:t>Рекреационные зоны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Р-1 - зона природных ландшафтов и лесопарков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u w:val="single"/>
        </w:rPr>
      </w:pPr>
      <w:r w:rsidRPr="002E432F">
        <w:rPr>
          <w:u w:val="single"/>
        </w:rPr>
        <w:t>Зона культовых объектов и сооружений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</w:pPr>
      <w:r w:rsidRPr="002E432F">
        <w:t>К-1 - зона культовых объектов и сооружений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Cs/>
          <w:color w:val="000000"/>
          <w:u w:val="single"/>
        </w:rPr>
      </w:pPr>
      <w:r w:rsidRPr="002E432F">
        <w:rPr>
          <w:b/>
          <w:bCs/>
          <w:color w:val="000000"/>
        </w:rPr>
        <w:t xml:space="preserve">         </w:t>
      </w:r>
      <w:r w:rsidRPr="002E432F">
        <w:rPr>
          <w:bCs/>
          <w:color w:val="000000"/>
          <w:u w:val="single"/>
        </w:rPr>
        <w:t>Зона специального назначения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/>
          <w:bCs/>
        </w:rPr>
      </w:pPr>
      <w:r w:rsidRPr="002E432F">
        <w:rPr>
          <w:b/>
          <w:bCs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color w:val="000000"/>
        </w:rPr>
      </w:pPr>
      <w:r w:rsidRPr="002E432F">
        <w:rPr>
          <w:bCs/>
        </w:rPr>
        <w:t xml:space="preserve">         С-1</w:t>
      </w:r>
      <w:r w:rsidRPr="002E432F">
        <w:rPr>
          <w:color w:val="000000"/>
        </w:rPr>
        <w:t xml:space="preserve"> - зона кладбищ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pStyle w:val="6"/>
        <w:tabs>
          <w:tab w:val="left" w:pos="9781"/>
        </w:tabs>
        <w:ind w:right="-82" w:firstLine="453"/>
        <w:jc w:val="both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Градостроительные регламенты территориальных зон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</w:rPr>
      </w:pPr>
      <w:r w:rsidRPr="002E432F">
        <w:rPr>
          <w:b/>
          <w:bCs/>
          <w:color w:val="000000"/>
        </w:rPr>
        <w:t>Градостроительные регламенты территориальных зон устанавливают виды разрешенного использования земельных участков и объектов капитального строительства, предельные размеры земельных участков и предельные параметры разрешенного строительства, реконструкции объектов капитального строительства в этих зонах.</w:t>
      </w:r>
    </w:p>
    <w:p w:rsidR="00A666C1" w:rsidRPr="002E432F" w:rsidRDefault="00A666C1" w:rsidP="00A666C1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ind w:right="-82" w:firstLine="453"/>
        <w:jc w:val="both"/>
        <w:rPr>
          <w:b/>
          <w:color w:val="000000"/>
        </w:rPr>
      </w:pPr>
      <w:r w:rsidRPr="002E432F">
        <w:rPr>
          <w:b/>
          <w:bCs/>
          <w:color w:val="000000"/>
        </w:rPr>
        <w:t xml:space="preserve">Ж-1 - </w:t>
      </w:r>
      <w:r w:rsidRPr="002E432F">
        <w:rPr>
          <w:b/>
          <w:color w:val="000000"/>
        </w:rPr>
        <w:t>зона малоэтажной жилой застройки и блокированной жилой застройки усадебного типа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b/>
          <w:bCs/>
          <w:color w:val="000000"/>
          <w:spacing w:val="1"/>
        </w:rPr>
        <w:t xml:space="preserve">Зона предназначена для размещения  и функционирования жилых домов </w:t>
      </w:r>
      <w:r w:rsidRPr="002E432F">
        <w:rPr>
          <w:b/>
          <w:bCs/>
          <w:color w:val="000000"/>
        </w:rPr>
        <w:t xml:space="preserve">усадебного типа, состоящей преимущественно из </w:t>
      </w:r>
      <w:r w:rsidRPr="002E432F">
        <w:rPr>
          <w:b/>
          <w:bCs/>
          <w:color w:val="000000"/>
          <w:spacing w:val="18"/>
        </w:rPr>
        <w:t xml:space="preserve">одноквартирных жилых домов, </w:t>
      </w:r>
      <w:r w:rsidRPr="002E432F">
        <w:rPr>
          <w:b/>
          <w:bCs/>
          <w:color w:val="000000"/>
        </w:rPr>
        <w:t xml:space="preserve">усадебных </w:t>
      </w:r>
      <w:r w:rsidRPr="002E432F">
        <w:rPr>
          <w:b/>
          <w:bCs/>
          <w:color w:val="000000"/>
          <w:spacing w:val="18"/>
        </w:rPr>
        <w:t>блокированных</w:t>
      </w:r>
      <w:r w:rsidRPr="002E432F">
        <w:rPr>
          <w:b/>
          <w:bCs/>
          <w:color w:val="000000"/>
        </w:rPr>
        <w:t xml:space="preserve"> жилых домов</w:t>
      </w:r>
      <w:r w:rsidRPr="002E432F">
        <w:rPr>
          <w:b/>
          <w:bCs/>
          <w:color w:val="000000"/>
          <w:spacing w:val="18"/>
        </w:rPr>
        <w:t xml:space="preserve"> (с количеством блок-секций не более десяти) с </w:t>
      </w:r>
      <w:r w:rsidRPr="002E432F">
        <w:rPr>
          <w:b/>
          <w:bCs/>
          <w:color w:val="000000"/>
          <w:spacing w:val="1"/>
        </w:rPr>
        <w:t>приквартирными земельными участками, для реконструкции существующих эксплуатируемых жилых домов, объектов культурно-бытового обслуживания населения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Основные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1254"/>
          <w:tab w:val="num" w:pos="2432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индивидуальные жилые дома; </w:t>
      </w:r>
      <w:r w:rsidRPr="002E432F">
        <w:rPr>
          <w:color w:val="000000"/>
          <w:spacing w:val="-3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1254"/>
          <w:tab w:val="num" w:pos="2432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1"/>
        </w:rPr>
        <w:t>блокированные жилые дома (каждая блок-секция на одну квартиру).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детские сады, иные объекты дошкольного воспитания;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2"/>
        </w:rPr>
        <w:t>аптеки;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пункты первой медицинской помощи;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поликлиники общей площадью не более </w:t>
      </w:r>
      <w:smartTag w:uri="urn:schemas-microsoft-com:office:smarttags" w:element="metricconverter">
        <w:smartTagPr>
          <w:attr w:name="ProductID" w:val="600 м2"/>
        </w:smartTagPr>
        <w:r w:rsidRPr="002E432F">
          <w:rPr>
            <w:color w:val="000000"/>
          </w:rPr>
          <w:t>600 м</w:t>
        </w:r>
        <w:r w:rsidRPr="002E432F">
          <w:rPr>
            <w:color w:val="000000"/>
            <w:vertAlign w:val="superscript"/>
          </w:rPr>
          <w:t>2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спортзалы;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столовая;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lastRenderedPageBreak/>
        <w:t xml:space="preserve">магазины товаров первой необходимости общей площадью не более </w:t>
      </w:r>
      <w:smartTag w:uri="urn:schemas-microsoft-com:office:smarttags" w:element="metricconverter">
        <w:smartTagPr>
          <w:attr w:name="ProductID" w:val="150 м2"/>
        </w:smartTagPr>
        <w:r w:rsidRPr="002E432F">
          <w:rPr>
            <w:color w:val="000000"/>
          </w:rPr>
          <w:t>150 м</w:t>
        </w:r>
        <w:r w:rsidRPr="002E432F">
          <w:rPr>
            <w:color w:val="000000"/>
            <w:vertAlign w:val="superscript"/>
          </w:rPr>
          <w:t>2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для ведения личного подсобного хозяйства 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</w:rPr>
        <w:t>водонапорная башня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b/>
          <w:bCs/>
          <w:color w:val="00000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000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ind w:firstLine="453"/>
      </w:pPr>
      <w:r w:rsidRPr="002E432F">
        <w:t>Объекты или помещения  предпринимательской деятельности (не имеющие класс вредности по СанПиН 2.2.1/2.1.1.1200-03) в границах индивидуальных жилых домов, блокированных усадебных жилых домов;</w:t>
      </w:r>
      <w:r w:rsidRPr="002E432F">
        <w:rPr>
          <w:spacing w:val="-3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num" w:pos="900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многоквартирные отдельно стоящие и секционные жилые дома высотой 2 и 3 этажа;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объекты розничной торговли и обслуживания: киоски, лотошная торговля и </w:t>
      </w:r>
      <w:r w:rsidRPr="002E432F">
        <w:rPr>
          <w:color w:val="000000"/>
          <w:spacing w:val="-2"/>
        </w:rPr>
        <w:t>павильоны;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кафе, закусочные, столовые в отдельно стоящих зданиях;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 библиотечные, </w:t>
      </w:r>
      <w:r w:rsidRPr="002E432F">
        <w:rPr>
          <w:color w:val="000000"/>
        </w:rPr>
        <w:t>клубные здания, дома культуры;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спортплощадки, теннисные корты;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пошивочные ателье, ремонтные мастерские бытовой техники, парикмахерские и </w:t>
      </w:r>
      <w:r w:rsidRPr="002E432F">
        <w:rPr>
          <w:color w:val="000000"/>
          <w:spacing w:val="-1"/>
        </w:rPr>
        <w:t>иные объекты обслуживания;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почтовые отделения;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общественные резервуары для хранения воды;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противопожарные водоемы и резервуары;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коллективные овощехранилища (кладовки);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парковки перед объектами обслуживающих и коммерческих видов </w:t>
      </w:r>
      <w:r w:rsidRPr="002E432F">
        <w:rPr>
          <w:color w:val="000000"/>
          <w:spacing w:val="-1"/>
        </w:rPr>
        <w:t>использования;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площадки для мусоросборников;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3"/>
        </w:rPr>
        <w:t>аллеи, скверы;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  <w:r w:rsidRPr="002E432F">
        <w:rPr>
          <w:color w:val="000000"/>
          <w:spacing w:val="-1"/>
        </w:rPr>
        <w:t>лесозащитные полосы.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встроенный в жилой дом гараж не более чем на 2 легковые машины;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отдельно стоящий гараж не более чем на 2 легковые машины;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открытая стоянка на 1 автомашину;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строения для содержания домашних животных (коз, собак, кроликов, птицы и т.д.);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индивидуальные бани;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хозяйственные постройки (</w:t>
      </w:r>
      <w:r w:rsidRPr="002E432F">
        <w:rPr>
          <w:color w:val="000000"/>
        </w:rPr>
        <w:t>постройки для хранения инвентаря, топлива, кормов и других хозяйственных нужд)</w:t>
      </w:r>
      <w:r w:rsidRPr="002E432F">
        <w:rPr>
          <w:color w:val="000000"/>
          <w:spacing w:val="-1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4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строения для занятий индивидуальной трудовой (некоммерческой) деятельностью (без нарушения </w:t>
      </w:r>
      <w:r w:rsidRPr="002E432F">
        <w:rPr>
          <w:color w:val="000000"/>
          <w:spacing w:val="-1"/>
        </w:rPr>
        <w:t>принципов добрососедства);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2"/>
        </w:rPr>
        <w:t>теплицы;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2"/>
        </w:rPr>
        <w:t>оранжереи;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надворные туалеты;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индивидуальные колодцы, скважины для забора воды;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площадки для мусоросборников;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элементы благоустройства условно разрешенных видов использования объектов капитального строительства в соответствии со СНиП 2.07.01 – 89* «Градостроительство. Планировка и застройка городских и сельских поселений», нормативах градостроительного проектирования.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  <w:spacing w:val="-1"/>
        </w:rPr>
        <w:t>Максимальная площадь земельного участка: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  <w:spacing w:val="-1"/>
        </w:rPr>
        <w:t xml:space="preserve">для индивидуальных жилых домов - 5000 кв.м. (включая площадь застройки) </w:t>
      </w:r>
      <w:r w:rsidRPr="002E432F">
        <w:rPr>
          <w:spacing w:val="-1"/>
        </w:rPr>
        <w:t>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</w:rPr>
      </w:pPr>
      <w:r w:rsidRPr="002E432F">
        <w:rPr>
          <w:color w:val="FF0000"/>
          <w:spacing w:val="-1"/>
        </w:rPr>
        <w:lastRenderedPageBreak/>
        <w:t>Минимальная площадь земельного участка: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</w:rPr>
        <w:t>для индивидуальных жилых домов – 1000 кв.м. (включая площадь застройки);</w:t>
      </w:r>
      <w:r w:rsidRPr="002E432F">
        <w:rPr>
          <w:spacing w:val="-1"/>
        </w:rPr>
        <w:t xml:space="preserve"> 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</w:rPr>
        <w:t xml:space="preserve"> для блокированных жилых домов: 1000 кв.м. (включая площадь застройки);</w:t>
      </w:r>
      <w:r w:rsidRPr="002E432F">
        <w:rPr>
          <w:spacing w:val="-1"/>
        </w:rPr>
        <w:t xml:space="preserve"> 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FF0000"/>
        </w:rPr>
        <w:t>для многоквартирных отдельно стоящих или секционных жилых домов (из расчета на 1 квартиру): 75 кв.м.  (включая площадь застройки); 30 кв.м. (без застройки</w:t>
      </w:r>
      <w:r w:rsidRPr="002E432F">
        <w:rPr>
          <w:color w:val="000000"/>
        </w:rPr>
        <w:t>).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10"/>
        </w:rPr>
        <w:t xml:space="preserve">Индивидуальный жилой дом и блокированный  жилой дом должны </w:t>
      </w:r>
      <w:r w:rsidRPr="002E432F">
        <w:rPr>
          <w:color w:val="000000"/>
        </w:rPr>
        <w:t xml:space="preserve">отстоять по линии регулирования застройки от красной линии улицы – не менее чем на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0000"/>
          </w:rPr>
          <w:t>5 м</w:t>
        </w:r>
      </w:smartTag>
      <w:r w:rsidRPr="002E432F">
        <w:rPr>
          <w:color w:val="000000"/>
        </w:rPr>
        <w:t xml:space="preserve"> (для вновь образуемых земельных участков), от проезда -  не менее чем на </w:t>
      </w:r>
      <w:smartTag w:uri="urn:schemas-microsoft-com:office:smarttags" w:element="metricconverter">
        <w:smartTagPr>
          <w:attr w:name="ProductID" w:val="3 м"/>
        </w:smartTagPr>
        <w:r w:rsidRPr="002E432F">
          <w:rPr>
            <w:color w:val="000000"/>
          </w:rPr>
          <w:t>3 м</w:t>
        </w:r>
      </w:smartTag>
      <w:r w:rsidRPr="002E432F">
        <w:rPr>
          <w:color w:val="000000"/>
        </w:rPr>
        <w:t>, в существующей застройке – по существующей линии застройки.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  <w:spacing w:val="7"/>
        </w:rPr>
      </w:pPr>
      <w:r w:rsidRPr="002E432F">
        <w:rPr>
          <w:color w:val="000000"/>
        </w:rPr>
        <w:t xml:space="preserve">До границы соседнего приквартирного участка расстояния по санитарно-бытовым </w:t>
      </w:r>
      <w:r w:rsidRPr="002E432F">
        <w:rPr>
          <w:color w:val="000000"/>
          <w:spacing w:val="7"/>
        </w:rPr>
        <w:t xml:space="preserve">условиям   должны   быть   не   менее:  от индивидуального </w:t>
      </w:r>
      <w:r w:rsidRPr="002E432F">
        <w:rPr>
          <w:color w:val="000000"/>
        </w:rPr>
        <w:t xml:space="preserve">блокированного жилого дома - </w:t>
      </w:r>
      <w:smartTag w:uri="urn:schemas-microsoft-com:office:smarttags" w:element="metricconverter">
        <w:smartTagPr>
          <w:attr w:name="ProductID" w:val="3 м"/>
        </w:smartTagPr>
        <w:r w:rsidRPr="002E432F">
          <w:rPr>
            <w:color w:val="000000"/>
          </w:rPr>
          <w:t>3 м</w:t>
        </w:r>
      </w:smartTag>
      <w:r w:rsidRPr="002E432F">
        <w:rPr>
          <w:color w:val="000000"/>
        </w:rPr>
        <w:t xml:space="preserve">; от постройки для содержания скота и птицы -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0000"/>
          </w:rPr>
          <w:t>4 м</w:t>
        </w:r>
      </w:smartTag>
      <w:r w:rsidRPr="002E432F">
        <w:rPr>
          <w:color w:val="000000"/>
        </w:rPr>
        <w:t xml:space="preserve">; от других построек  (бани, гаража и др.) - </w:t>
      </w:r>
      <w:smartTag w:uri="urn:schemas-microsoft-com:office:smarttags" w:element="metricconverter">
        <w:smartTagPr>
          <w:attr w:name="ProductID" w:val="1 м"/>
        </w:smartTagPr>
        <w:r w:rsidRPr="002E432F">
          <w:rPr>
            <w:color w:val="000000"/>
          </w:rPr>
          <w:t>1 м</w:t>
        </w:r>
      </w:smartTag>
      <w:r w:rsidRPr="002E432F">
        <w:rPr>
          <w:color w:val="000000"/>
        </w:rPr>
        <w:t xml:space="preserve">; 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0000"/>
          </w:rPr>
          <w:t>4 м</w:t>
        </w:r>
      </w:smartTag>
      <w:r w:rsidRPr="002E432F">
        <w:rPr>
          <w:color w:val="000000"/>
        </w:rPr>
        <w:t xml:space="preserve">; средне рослых - </w:t>
      </w:r>
      <w:smartTag w:uri="urn:schemas-microsoft-com:office:smarttags" w:element="metricconverter">
        <w:smartTagPr>
          <w:attr w:name="ProductID" w:val="2 м"/>
        </w:smartTagPr>
        <w:r w:rsidRPr="002E432F">
          <w:rPr>
            <w:color w:val="000000"/>
          </w:rPr>
          <w:t>2 м</w:t>
        </w:r>
      </w:smartTag>
      <w:r w:rsidRPr="002E432F">
        <w:rPr>
          <w:color w:val="000000"/>
        </w:rPr>
        <w:t xml:space="preserve">; от кустарника - </w:t>
      </w:r>
      <w:smartTag w:uri="urn:schemas-microsoft-com:office:smarttags" w:element="metricconverter">
        <w:smartTagPr>
          <w:attr w:name="ProductID" w:val="1 м"/>
        </w:smartTagPr>
        <w:r w:rsidRPr="002E432F">
          <w:rPr>
            <w:color w:val="000000"/>
          </w:rPr>
          <w:t>1 м</w:t>
        </w:r>
      </w:smartTag>
      <w:r w:rsidRPr="002E432F">
        <w:rPr>
          <w:color w:val="000000"/>
        </w:rPr>
        <w:t>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7"/>
        </w:rPr>
        <w:t xml:space="preserve">Помещения для скота и птицы должны иметь изолированный наружный вход, </w:t>
      </w:r>
      <w:r w:rsidRPr="002E432F">
        <w:rPr>
          <w:color w:val="000000"/>
        </w:rPr>
        <w:t xml:space="preserve">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E432F">
          <w:rPr>
            <w:color w:val="000000"/>
          </w:rPr>
          <w:t>7 м</w:t>
        </w:r>
      </w:smartTag>
      <w:r w:rsidRPr="002E432F">
        <w:rPr>
          <w:color w:val="000000"/>
        </w:rPr>
        <w:t xml:space="preserve"> от входа в дом.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9"/>
        </w:rPr>
        <w:t xml:space="preserve">Вспомогательные строения, за исключением гаражей, размещать со стороны </w:t>
      </w:r>
      <w:r w:rsidRPr="002E432F">
        <w:rPr>
          <w:color w:val="000000"/>
          <w:spacing w:val="-1"/>
        </w:rPr>
        <w:t>улицы не допускается.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10"/>
        </w:rPr>
        <w:t xml:space="preserve">Расстояние от окон жилых комнат до стен соседнего дома, хозяйственных и </w:t>
      </w:r>
      <w:r w:rsidRPr="002E432F">
        <w:rPr>
          <w:color w:val="000000"/>
          <w:spacing w:val="2"/>
        </w:rPr>
        <w:t xml:space="preserve">прочих строений, расположенных на соседних земельных участках, должно быть </w:t>
      </w:r>
      <w:r w:rsidRPr="002E432F">
        <w:rPr>
          <w:color w:val="000000"/>
        </w:rPr>
        <w:t xml:space="preserve">не менее </w:t>
      </w:r>
      <w:smartTag w:uri="urn:schemas-microsoft-com:office:smarttags" w:element="metricconverter">
        <w:smartTagPr>
          <w:attr w:name="ProductID" w:val="6 м"/>
        </w:smartTagPr>
        <w:r w:rsidRPr="002E432F">
          <w:rPr>
            <w:color w:val="000000"/>
          </w:rPr>
          <w:t>6 м</w:t>
        </w:r>
      </w:smartTag>
      <w:r w:rsidRPr="002E432F">
        <w:rPr>
          <w:color w:val="000000"/>
        </w:rPr>
        <w:t>.</w:t>
      </w:r>
    </w:p>
    <w:p w:rsidR="00A666C1" w:rsidRPr="002E432F" w:rsidRDefault="00A666C1" w:rsidP="00A666C1">
      <w:pPr>
        <w:pStyle w:val="21"/>
        <w:ind w:left="0" w:right="-82" w:firstLine="453"/>
        <w:jc w:val="both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Высота зданий:</w:t>
      </w:r>
    </w:p>
    <w:p w:rsidR="00A666C1" w:rsidRPr="002E432F" w:rsidRDefault="00A666C1" w:rsidP="00A666C1">
      <w:pPr>
        <w:pStyle w:val="21"/>
        <w:tabs>
          <w:tab w:val="num" w:pos="1368"/>
        </w:tabs>
        <w:ind w:left="0" w:right="-82" w:firstLine="453"/>
        <w:jc w:val="both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для всех основных строений количество надземных этажей – не более трех этажей (включая мансардный этаж) и высота от уровня земли: до верха плоской крыши – не более </w:t>
      </w:r>
      <w:smartTag w:uri="urn:schemas-microsoft-com:office:smarttags" w:element="metricconverter">
        <w:smartTagPr>
          <w:attr w:name="ProductID" w:val="8,6 м"/>
        </w:smartTagPr>
        <w:r w:rsidRPr="002E432F">
          <w:rPr>
            <w:color w:val="000000"/>
            <w:sz w:val="24"/>
            <w:szCs w:val="24"/>
          </w:rPr>
          <w:t>8,6 м</w:t>
        </w:r>
      </w:smartTag>
      <w:r w:rsidRPr="002E432F">
        <w:rPr>
          <w:color w:val="000000"/>
          <w:sz w:val="24"/>
          <w:szCs w:val="24"/>
        </w:rPr>
        <w:t xml:space="preserve">; до конька скатной крыши – не более </w:t>
      </w:r>
      <w:smartTag w:uri="urn:schemas-microsoft-com:office:smarttags" w:element="metricconverter">
        <w:smartTagPr>
          <w:attr w:name="ProductID" w:val="10 м"/>
        </w:smartTagPr>
        <w:r w:rsidRPr="002E432F">
          <w:rPr>
            <w:color w:val="000000"/>
            <w:sz w:val="24"/>
            <w:szCs w:val="24"/>
          </w:rPr>
          <w:t>10 м</w:t>
        </w:r>
      </w:smartTag>
      <w:r w:rsidRPr="002E432F">
        <w:rPr>
          <w:color w:val="000000"/>
          <w:sz w:val="24"/>
          <w:szCs w:val="24"/>
        </w:rPr>
        <w:t>;</w:t>
      </w:r>
    </w:p>
    <w:p w:rsidR="00A666C1" w:rsidRPr="002E432F" w:rsidRDefault="00A666C1" w:rsidP="00A666C1">
      <w:pPr>
        <w:pStyle w:val="21"/>
        <w:tabs>
          <w:tab w:val="num" w:pos="1368"/>
        </w:tabs>
        <w:ind w:left="0" w:right="-82" w:firstLine="453"/>
        <w:jc w:val="both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для отдельно стоящего гаража, в том числе  с хозяйственным помещением на 2 этаже, высота от уровня земли: до верха плоской кровли – не более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0000"/>
            <w:sz w:val="24"/>
            <w:szCs w:val="24"/>
          </w:rPr>
          <w:t>4 м</w:t>
        </w:r>
      </w:smartTag>
      <w:r w:rsidRPr="002E432F">
        <w:rPr>
          <w:color w:val="000000"/>
          <w:sz w:val="24"/>
          <w:szCs w:val="24"/>
        </w:rPr>
        <w:t xml:space="preserve">, до конька скатной крыши-6м; 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  </w:t>
      </w:r>
      <w:r w:rsidRPr="002E432F">
        <w:rPr>
          <w:color w:val="000000"/>
          <w:spacing w:val="-1"/>
        </w:rPr>
        <w:t>Требования к ограждению земельных участков: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со стороны улиц ограждение должно быть прозрачным (решетчатым, сетчатым, </w:t>
      </w:r>
      <w:r w:rsidRPr="002E432F">
        <w:rPr>
          <w:color w:val="000000"/>
          <w:spacing w:val="-2"/>
        </w:rPr>
        <w:t>не глухим);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1"/>
        </w:rPr>
        <w:t xml:space="preserve">характер ограждения со стороны проезжей части  и его высота должен быть единообразным на протяжении </w:t>
      </w:r>
      <w:r w:rsidRPr="002E432F">
        <w:rPr>
          <w:color w:val="000000"/>
          <w:spacing w:val="-1"/>
        </w:rPr>
        <w:t xml:space="preserve">одного квартала с обеих сторон улицы;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высота ограждения должна быть не более </w:t>
      </w:r>
      <w:smartTag w:uri="urn:schemas-microsoft-com:office:smarttags" w:element="metricconverter">
        <w:smartTagPr>
          <w:attr w:name="ProductID" w:val="2 м"/>
        </w:smartTagPr>
        <w:r w:rsidRPr="002E432F">
          <w:rPr>
            <w:color w:val="000000"/>
          </w:rPr>
          <w:t>2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9"/>
        </w:rPr>
        <w:t xml:space="preserve">при ограждении внутренних границ земельных участков допускается </w:t>
      </w:r>
      <w:r w:rsidRPr="002E432F">
        <w:rPr>
          <w:color w:val="000000"/>
          <w:spacing w:val="-1"/>
        </w:rPr>
        <w:t>устройство ограждений из живой изгороди, стальной сетки, гладкой проволоки или решетчатый не глухой забор.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 Коэффициент использования территории земельного участка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для усадебных жилых домов - не более 0,67;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для блокированных жилых домов - не более 0,8.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365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0000"/>
        </w:rPr>
      </w:pPr>
      <w:r w:rsidRPr="002E432F">
        <w:rPr>
          <w:b/>
          <w:color w:val="000000"/>
        </w:rPr>
        <w:lastRenderedPageBreak/>
        <w:t>Ж-1-О  – зона коллективных садов, огородов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0000"/>
        </w:rPr>
      </w:pPr>
      <w:r w:rsidRPr="002E432F">
        <w:rPr>
          <w:b/>
          <w:color w:val="000000"/>
        </w:rPr>
        <w:t>Зона предназначена для размещения и функционирования коллективных садов, огородов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0000"/>
        </w:rPr>
      </w:pPr>
      <w:r w:rsidRPr="002E432F">
        <w:rPr>
          <w:b/>
          <w:color w:val="000000"/>
        </w:rPr>
        <w:t>Основные виды разрешенного использования земельных участков и объектов капитального строительства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Садовый дом сезонного, временного или круглогодичного пользования, хозяйственные постройки и сооружения, в том числе постоялки для содержания мелкого скота и птицы, теплицы и другие сооружения с утепленным грунтом, навес или гараж для  автомобиля.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Застройка садоводческих земельных участков осуществляется в соответствии со СНиП И 30-02-98 «Планировка и застройка территорий садоводческих объединений граждан, здания и сооружения»;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Огород.</w:t>
      </w:r>
    </w:p>
    <w:p w:rsidR="00A666C1" w:rsidRPr="002E432F" w:rsidRDefault="00A666C1" w:rsidP="00A666C1">
      <w:pPr>
        <w:rPr>
          <w:b/>
        </w:rPr>
      </w:pPr>
      <w:r w:rsidRPr="002E432F">
        <w:rPr>
          <w:b/>
        </w:rPr>
        <w:t>1) предельные (минимальные и (или) максимальные) размеры земельных участков, в том числе их площадь: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Минимальная площадь земельного участка:</w:t>
      </w:r>
    </w:p>
    <w:p w:rsidR="00A666C1" w:rsidRPr="002E432F" w:rsidRDefault="00A666C1" w:rsidP="00A666C1">
      <w:pPr>
        <w:keepLines/>
        <w:tabs>
          <w:tab w:val="left" w:pos="567"/>
          <w:tab w:val="left" w:pos="1211"/>
        </w:tabs>
        <w:suppressAutoHyphens/>
        <w:ind w:left="445" w:firstLine="1535"/>
        <w:jc w:val="both"/>
      </w:pPr>
      <w:r w:rsidRPr="002E432F">
        <w:t xml:space="preserve">для садоводства: минимальный – </w:t>
      </w:r>
      <w:smartTag w:uri="urn:schemas-microsoft-com:office:smarttags" w:element="metricconverter">
        <w:smartTagPr>
          <w:attr w:name="ProductID" w:val="0,04 га"/>
        </w:smartTagPr>
        <w:r w:rsidRPr="002E432F">
          <w:t>0,04 га</w:t>
        </w:r>
      </w:smartTag>
      <w:r w:rsidRPr="002E432F">
        <w:t xml:space="preserve">, максимальный – </w:t>
      </w:r>
      <w:smartTag w:uri="urn:schemas-microsoft-com:office:smarttags" w:element="metricconverter">
        <w:smartTagPr>
          <w:attr w:name="ProductID" w:val="0,15 га"/>
        </w:smartTagPr>
        <w:r w:rsidRPr="002E432F">
          <w:t>0,15 га</w:t>
        </w:r>
      </w:smartTag>
      <w:r w:rsidRPr="002E432F">
        <w:t>;</w:t>
      </w:r>
    </w:p>
    <w:p w:rsidR="00A666C1" w:rsidRPr="002E432F" w:rsidRDefault="00A666C1" w:rsidP="00A666C1">
      <w:pPr>
        <w:keepLines/>
        <w:tabs>
          <w:tab w:val="left" w:pos="567"/>
          <w:tab w:val="left" w:pos="1211"/>
        </w:tabs>
        <w:suppressAutoHyphens/>
        <w:ind w:left="445" w:firstLine="1535"/>
        <w:jc w:val="both"/>
      </w:pPr>
      <w:r w:rsidRPr="002E432F">
        <w:t xml:space="preserve">для огородничества: минимальный – </w:t>
      </w:r>
      <w:smartTag w:uri="urn:schemas-microsoft-com:office:smarttags" w:element="metricconverter">
        <w:smartTagPr>
          <w:attr w:name="ProductID" w:val="0,02 га"/>
        </w:smartTagPr>
        <w:r w:rsidRPr="002E432F">
          <w:t>0,02 га</w:t>
        </w:r>
      </w:smartTag>
      <w:r w:rsidRPr="002E432F">
        <w:t xml:space="preserve">, максимальный – </w:t>
      </w:r>
      <w:smartTag w:uri="urn:schemas-microsoft-com:office:smarttags" w:element="metricconverter">
        <w:smartTagPr>
          <w:attr w:name="ProductID" w:val="0,15 га"/>
        </w:smartTagPr>
        <w:r w:rsidRPr="002E432F">
          <w:t>0,15 га</w:t>
        </w:r>
      </w:smartTag>
      <w:r w:rsidRPr="002E432F">
        <w:t>;</w:t>
      </w:r>
    </w:p>
    <w:p w:rsidR="00A666C1" w:rsidRPr="002E432F" w:rsidRDefault="00A666C1" w:rsidP="00A666C1">
      <w:pPr>
        <w:keepLines/>
        <w:tabs>
          <w:tab w:val="left" w:pos="567"/>
          <w:tab w:val="left" w:pos="1211"/>
        </w:tabs>
        <w:suppressAutoHyphens/>
        <w:ind w:left="445" w:firstLine="1535"/>
        <w:jc w:val="both"/>
      </w:pPr>
      <w:r w:rsidRPr="002E432F">
        <w:t xml:space="preserve">для дачного строительства: минимальный – </w:t>
      </w:r>
      <w:smartTag w:uri="urn:schemas-microsoft-com:office:smarttags" w:element="metricconverter">
        <w:smartTagPr>
          <w:attr w:name="ProductID" w:val="0,04 га"/>
        </w:smartTagPr>
        <w:r w:rsidRPr="002E432F">
          <w:t>0,04 га</w:t>
        </w:r>
      </w:smartTag>
      <w:r w:rsidRPr="002E432F">
        <w:t xml:space="preserve">; максимальный – </w:t>
      </w:r>
      <w:smartTag w:uri="urn:schemas-microsoft-com:office:smarttags" w:element="metricconverter">
        <w:smartTagPr>
          <w:attr w:name="ProductID" w:val="0,20 га"/>
        </w:smartTagPr>
        <w:r w:rsidRPr="002E432F">
          <w:t>0,20 га</w:t>
        </w:r>
      </w:smartTag>
      <w:r w:rsidRPr="002E432F">
        <w:t>.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 w:hanging="540"/>
        <w:jc w:val="both"/>
        <w:rPr>
          <w:b/>
        </w:rPr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 w:hanging="540"/>
        <w:jc w:val="both"/>
        <w:rPr>
          <w:color w:val="000000"/>
        </w:rPr>
      </w:pPr>
      <w:r w:rsidRPr="002E432F">
        <w:rPr>
          <w:b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  <w:r w:rsidRPr="002E432F">
        <w:t xml:space="preserve"> </w:t>
      </w:r>
      <w:smartTag w:uri="urn:schemas-microsoft-com:office:smarttags" w:element="metricconverter">
        <w:smartTagPr>
          <w:attr w:name="ProductID" w:val="3 метра"/>
        </w:smartTagPr>
        <w:r w:rsidRPr="002E432F">
          <w:t>3 метра</w:t>
        </w:r>
      </w:smartTag>
      <w:r w:rsidRPr="002E432F">
        <w:t>.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2E432F">
        <w:rPr>
          <w:b/>
        </w:rPr>
        <w:t>3) предельное количество этажей и предельная высота зданий, строений, сооружений:</w:t>
      </w:r>
    </w:p>
    <w:p w:rsidR="00A666C1" w:rsidRPr="002E432F" w:rsidRDefault="00A666C1" w:rsidP="00A666C1">
      <w:pPr>
        <w:pStyle w:val="21"/>
        <w:tabs>
          <w:tab w:val="num" w:pos="1368"/>
        </w:tabs>
        <w:ind w:left="540" w:right="-82"/>
        <w:jc w:val="both"/>
        <w:rPr>
          <w:b/>
          <w:sz w:val="24"/>
          <w:szCs w:val="24"/>
        </w:rPr>
      </w:pPr>
      <w:r w:rsidRPr="002E432F">
        <w:rPr>
          <w:sz w:val="24"/>
          <w:szCs w:val="24"/>
        </w:rPr>
        <w:t xml:space="preserve">для всех основных строений количество надземных этажей – не более двух этажей (включая  мансардный этаж) и высота от уровня земли: до верха плоской крыши – не более </w:t>
      </w:r>
      <w:smartTag w:uri="urn:schemas-microsoft-com:office:smarttags" w:element="metricconverter">
        <w:smartTagPr>
          <w:attr w:name="ProductID" w:val="8,6 м"/>
        </w:smartTagPr>
        <w:r w:rsidRPr="002E432F">
          <w:rPr>
            <w:sz w:val="24"/>
            <w:szCs w:val="24"/>
          </w:rPr>
          <w:t>8,6 м</w:t>
        </w:r>
      </w:smartTag>
      <w:r w:rsidRPr="002E432F">
        <w:rPr>
          <w:sz w:val="24"/>
          <w:szCs w:val="24"/>
        </w:rPr>
        <w:t xml:space="preserve">; до конька скатной крыши – не более </w:t>
      </w:r>
      <w:smartTag w:uri="urn:schemas-microsoft-com:office:smarttags" w:element="metricconverter">
        <w:smartTagPr>
          <w:attr w:name="ProductID" w:val="10 м"/>
        </w:smartTagPr>
        <w:r w:rsidRPr="002E432F">
          <w:rPr>
            <w:sz w:val="24"/>
            <w:szCs w:val="24"/>
          </w:rPr>
          <w:t>10 м</w:t>
        </w:r>
      </w:smartTag>
      <w:r w:rsidRPr="002E432F">
        <w:rPr>
          <w:sz w:val="24"/>
          <w:szCs w:val="24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/>
        <w:jc w:val="both"/>
        <w:rPr>
          <w:bCs/>
          <w:color w:val="000000"/>
        </w:rPr>
      </w:pPr>
      <w:r w:rsidRPr="002E432F">
        <w:rPr>
          <w:bCs/>
          <w:color w:val="000000"/>
        </w:rPr>
        <w:t xml:space="preserve">Для всех вспомогательных строений высота от уровня земли до верха конька скатной кровли - не более </w:t>
      </w:r>
      <w:smartTag w:uri="urn:schemas-microsoft-com:office:smarttags" w:element="metricconverter">
        <w:smartTagPr>
          <w:attr w:name="ProductID" w:val="7 м"/>
        </w:smartTagPr>
        <w:r w:rsidRPr="002E432F">
          <w:rPr>
            <w:bCs/>
            <w:color w:val="000000"/>
          </w:rPr>
          <w:t>7 м</w:t>
        </w:r>
      </w:smartTag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b/>
        </w:rPr>
        <w:t>4) максимальный процент застройки в границах земельного участка: 0,</w:t>
      </w:r>
      <w:r w:rsidRPr="002E432F">
        <w:t>50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2E432F">
        <w:rPr>
          <w:b/>
        </w:rPr>
        <w:t xml:space="preserve">5) иные показатели: </w:t>
      </w:r>
    </w:p>
    <w:p w:rsidR="00A666C1" w:rsidRPr="002E432F" w:rsidRDefault="00A666C1" w:rsidP="00A666C1">
      <w:pPr>
        <w:keepLines/>
        <w:tabs>
          <w:tab w:val="left" w:pos="567"/>
          <w:tab w:val="left" w:pos="1211"/>
        </w:tabs>
        <w:suppressAutoHyphens/>
        <w:ind w:left="445" w:firstLine="1535"/>
        <w:jc w:val="both"/>
      </w:pP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1211"/>
        </w:tabs>
        <w:suppressAutoHyphens/>
        <w:ind w:left="360"/>
        <w:jc w:val="both"/>
      </w:pPr>
      <w:r w:rsidRPr="002E432F">
        <w:t xml:space="preserve">а)  Индивидуальные земельные участки, как правило, должны быть ограждены. Ограждения с целью минимального затенения территории соседних участков должны быть сетчатые или решетчатые высотой </w:t>
      </w:r>
      <w:smartTag w:uri="urn:schemas-microsoft-com:office:smarttags" w:element="metricconverter">
        <w:smartTagPr>
          <w:attr w:name="ProductID" w:val="1,5 м"/>
        </w:smartTagPr>
        <w:r w:rsidRPr="002E432F">
          <w:t>1,5 м</w:t>
        </w:r>
      </w:smartTag>
      <w:r w:rsidRPr="002E432F">
        <w:t>. Допускается устройство глухих ограждений со стороны улиц и проездов по решению общего собрания членов садоводческого, огороднического, дачного объединения.</w:t>
      </w: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1211"/>
        </w:tabs>
        <w:suppressAutoHyphens/>
        <w:ind w:left="360"/>
        <w:jc w:val="both"/>
      </w:pP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720"/>
          <w:tab w:val="left" w:pos="1211"/>
        </w:tabs>
        <w:suppressAutoHyphens/>
        <w:ind w:left="360"/>
        <w:jc w:val="both"/>
        <w:rPr>
          <w:color w:val="000000"/>
        </w:rPr>
      </w:pPr>
      <w:r w:rsidRPr="002E432F">
        <w:lastRenderedPageBreak/>
        <w:t xml:space="preserve">б)  Противопожарные расстояния между строениями и сооружениями, расположенными на соседних индивидуальных земельных участках, а также между крайними строениями в группе (при группировке или блокировке) устанавливаются в соответствии с требованиями </w:t>
      </w:r>
      <w:r w:rsidRPr="002E432F">
        <w:rPr>
          <w:color w:val="000000"/>
        </w:rPr>
        <w:t>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1211"/>
        </w:tabs>
        <w:suppressAutoHyphens/>
        <w:ind w:left="360"/>
        <w:jc w:val="both"/>
      </w:pP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1211"/>
        </w:tabs>
        <w:suppressAutoHyphens/>
        <w:ind w:left="360"/>
        <w:jc w:val="both"/>
      </w:pPr>
      <w:r w:rsidRPr="002E432F">
        <w:t xml:space="preserve">в) </w:t>
      </w:r>
      <w:r w:rsidRPr="002E432F">
        <w:rPr>
          <w:color w:val="222222"/>
        </w:rPr>
        <w:t>Расстояние между фронтальной границей участка и основным строением - в соответствии со сложившейся или проектируемой линией застройки.</w:t>
      </w:r>
      <w:r w:rsidRPr="002E432F">
        <w:t xml:space="preserve"> При этом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2E432F">
          <w:t>5 м</w:t>
        </w:r>
      </w:smartTag>
      <w:r w:rsidRPr="002E432F">
        <w:t xml:space="preserve">. </w:t>
      </w: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1211"/>
        </w:tabs>
        <w:suppressAutoHyphens/>
        <w:ind w:left="360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1211"/>
        </w:tabs>
        <w:suppressAutoHyphens/>
        <w:ind w:left="360"/>
        <w:jc w:val="both"/>
        <w:rPr>
          <w:bCs/>
          <w:color w:val="000000"/>
        </w:rPr>
      </w:pPr>
      <w:r w:rsidRPr="002E432F">
        <w:rPr>
          <w:bCs/>
          <w:color w:val="000000"/>
        </w:rPr>
        <w:t>г) Минимальные расстояния до границы соседнего индивидуального земельного участка, м: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- от постройки для содержания мелкого скота и птицы - 4;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- от других построек - 1;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- от стволов деревьев: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- высокорослых - 4;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- среднерослых - 2;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- от кустарника - 1.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 xml:space="preserve">Расстояние между жилым строением или домом и границей соседнего участка измеряется от цоколя дома или от стены дома (при отсутствии цоколя), если элементы дома (эркер, крыльцо, навес, свес крыши и др.) выступают не более чем на </w:t>
      </w:r>
      <w:smartTag w:uri="urn:schemas-microsoft-com:office:smarttags" w:element="metricconverter">
        <w:smartTagPr>
          <w:attr w:name="ProductID" w:val="50 см"/>
        </w:smartTagPr>
        <w:r w:rsidRPr="002E432F">
          <w:rPr>
            <w:bCs/>
            <w:color w:val="000000"/>
          </w:rPr>
          <w:t>50 см</w:t>
        </w:r>
      </w:smartTag>
      <w:r w:rsidRPr="002E432F">
        <w:rPr>
          <w:bCs/>
          <w:color w:val="000000"/>
        </w:rPr>
        <w:t xml:space="preserve"> от плоскости стены. Если элементы выступают более чем на </w:t>
      </w:r>
      <w:smartTag w:uri="urn:schemas-microsoft-com:office:smarttags" w:element="metricconverter">
        <w:smartTagPr>
          <w:attr w:name="ProductID" w:val="50 см"/>
        </w:smartTagPr>
        <w:r w:rsidRPr="002E432F">
          <w:rPr>
            <w:bCs/>
            <w:color w:val="000000"/>
          </w:rPr>
          <w:t>50 см</w:t>
        </w:r>
      </w:smartTag>
      <w:r w:rsidRPr="002E432F">
        <w:rPr>
          <w:bCs/>
          <w:color w:val="000000"/>
        </w:rPr>
        <w:t>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 xml:space="preserve">При возведении на садовом, огородном, дачном участке хозяйственных построек, располагаемых на расстоянии </w:t>
      </w:r>
      <w:smartTag w:uri="urn:schemas-microsoft-com:office:smarttags" w:element="metricconverter">
        <w:smartTagPr>
          <w:attr w:name="ProductID" w:val="1 м"/>
        </w:smartTagPr>
        <w:r w:rsidRPr="002E432F">
          <w:rPr>
            <w:bCs/>
            <w:color w:val="000000"/>
          </w:rPr>
          <w:t>1 м</w:t>
        </w:r>
      </w:smartTag>
      <w:r w:rsidRPr="002E432F">
        <w:rPr>
          <w:bCs/>
          <w:color w:val="000000"/>
        </w:rPr>
        <w:t xml:space="preserve"> от границы соседнего участка, следует скат крыши ориентировать на свой участок. 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360"/>
        <w:jc w:val="both"/>
        <w:rPr>
          <w:bCs/>
          <w:color w:val="000000"/>
        </w:rPr>
      </w:pPr>
      <w:r w:rsidRPr="002E432F">
        <w:rPr>
          <w:bCs/>
          <w:color w:val="000000"/>
        </w:rPr>
        <w:t>д) Минимальные расстояния между строениями и сооружениями, м: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- от жилого строения, жилого дома и погреба до уборной и постройки для содержания мелкого скота и птицы - по таблице: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</w:p>
    <w:tbl>
      <w:tblPr>
        <w:tblW w:w="6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71"/>
        <w:gridCol w:w="1123"/>
        <w:gridCol w:w="1124"/>
        <w:gridCol w:w="1123"/>
        <w:gridCol w:w="1334"/>
      </w:tblGrid>
      <w:tr w:rsidR="00A666C1" w:rsidRPr="002E432F" w:rsidTr="001664F1">
        <w:trPr>
          <w:trHeight w:val="188"/>
          <w:jc w:val="center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Нормативный разрыв, м</w:t>
            </w:r>
          </w:p>
        </w:tc>
        <w:tc>
          <w:tcPr>
            <w:tcW w:w="4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Поголовье (шт.), не более</w:t>
            </w:r>
          </w:p>
        </w:tc>
      </w:tr>
      <w:tr w:rsidR="00A666C1" w:rsidRPr="002E432F" w:rsidTr="001664F1">
        <w:trPr>
          <w:jc w:val="center"/>
        </w:trPr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C1" w:rsidRPr="002E432F" w:rsidRDefault="00A666C1" w:rsidP="001664F1"/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овцы, козы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кролики - матки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птица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нутрии, песцы</w:t>
            </w:r>
          </w:p>
        </w:tc>
      </w:tr>
      <w:tr w:rsidR="00A666C1" w:rsidRPr="002E432F" w:rsidTr="001664F1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10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30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5</w:t>
            </w:r>
          </w:p>
        </w:tc>
      </w:tr>
      <w:tr w:rsidR="00A666C1" w:rsidRPr="002E432F" w:rsidTr="001664F1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15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45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8</w:t>
            </w:r>
          </w:p>
        </w:tc>
      </w:tr>
      <w:tr w:rsidR="00A666C1" w:rsidRPr="002E432F" w:rsidTr="001664F1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30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20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30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60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10</w:t>
            </w:r>
          </w:p>
        </w:tc>
      </w:tr>
      <w:tr w:rsidR="00A666C1" w:rsidRPr="002E432F" w:rsidTr="001664F1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40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40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75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15</w:t>
            </w:r>
          </w:p>
        </w:tc>
      </w:tr>
    </w:tbl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 xml:space="preserve">- до душа, бани (сауны) – </w:t>
      </w:r>
      <w:smartTag w:uri="urn:schemas-microsoft-com:office:smarttags" w:element="metricconverter">
        <w:smartTagPr>
          <w:attr w:name="ProductID" w:val="8 м"/>
        </w:smartTagPr>
        <w:r w:rsidRPr="002E432F">
          <w:rPr>
            <w:bCs/>
            <w:color w:val="000000"/>
          </w:rPr>
          <w:t>8 м</w:t>
        </w:r>
      </w:smartTag>
      <w:r w:rsidRPr="002E432F">
        <w:rPr>
          <w:bCs/>
          <w:color w:val="000000"/>
        </w:rPr>
        <w:t>;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- от шахтного колодца до уборной и компостного устройства в зависимости от направления движения грунтовых вод – 50м (при соответствующем гидрогеологическом обосновании может быть увеличено).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Указанные расстояния должны соблюдаться как между строениями и сооружениями на одном участке, так и между строениями и сооружениями, расположенными на смежных участках.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360"/>
        <w:jc w:val="both"/>
        <w:rPr>
          <w:bCs/>
          <w:color w:val="000000"/>
        </w:rPr>
      </w:pPr>
      <w:r w:rsidRPr="002E432F">
        <w:rPr>
          <w:bCs/>
          <w:color w:val="000000"/>
        </w:rPr>
        <w:lastRenderedPageBreak/>
        <w:t xml:space="preserve">е) В случае примыкания хозяйственных построек к жилому строению, жилому дому помещения для мелкого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E432F">
          <w:rPr>
            <w:bCs/>
            <w:color w:val="000000"/>
          </w:rPr>
          <w:t>7 м</w:t>
        </w:r>
      </w:smartTag>
      <w:r w:rsidRPr="002E432F">
        <w:rPr>
          <w:bCs/>
          <w:color w:val="000000"/>
        </w:rPr>
        <w:t xml:space="preserve"> от входа в дом.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В этих случаях расстояние до границы с соседним участком измеряется отдельно от каждого объекта блокировки.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1" w:firstLine="453"/>
        <w:jc w:val="both"/>
        <w:rPr>
          <w:b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 w:firstLine="453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B050"/>
        </w:rPr>
      </w:pPr>
      <w:r w:rsidRPr="002E432F">
        <w:rPr>
          <w:b/>
          <w:color w:val="00B050"/>
        </w:rPr>
        <w:t>Ж-1-П – зона перспективной малоэтажной жилой застройки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B05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B050"/>
          <w:spacing w:val="1"/>
        </w:rPr>
      </w:pPr>
      <w:r w:rsidRPr="002E432F">
        <w:rPr>
          <w:color w:val="00B050"/>
        </w:rPr>
        <w:t xml:space="preserve">  </w:t>
      </w:r>
      <w:r w:rsidRPr="002E432F">
        <w:rPr>
          <w:b/>
          <w:bCs/>
          <w:color w:val="00B050"/>
          <w:spacing w:val="1"/>
        </w:rPr>
        <w:t xml:space="preserve">Зона предназначена для перспективного размещения  и функционирования жилых домов </w:t>
      </w:r>
      <w:r w:rsidRPr="002E432F">
        <w:rPr>
          <w:b/>
          <w:bCs/>
          <w:color w:val="00B050"/>
        </w:rPr>
        <w:t xml:space="preserve">усадебного типа, состоящей преимущественно из </w:t>
      </w:r>
      <w:r w:rsidRPr="002E432F">
        <w:rPr>
          <w:b/>
          <w:bCs/>
          <w:color w:val="00B050"/>
          <w:spacing w:val="18"/>
        </w:rPr>
        <w:t xml:space="preserve">одноквартирных жилых домов, </w:t>
      </w:r>
      <w:r w:rsidRPr="002E432F">
        <w:rPr>
          <w:b/>
          <w:bCs/>
          <w:color w:val="00B050"/>
        </w:rPr>
        <w:t xml:space="preserve">усадебных </w:t>
      </w:r>
      <w:r w:rsidRPr="002E432F">
        <w:rPr>
          <w:b/>
          <w:bCs/>
          <w:color w:val="00B050"/>
          <w:spacing w:val="18"/>
        </w:rPr>
        <w:t>блокированных</w:t>
      </w:r>
      <w:r w:rsidRPr="002E432F">
        <w:rPr>
          <w:b/>
          <w:bCs/>
          <w:color w:val="00B050"/>
        </w:rPr>
        <w:t xml:space="preserve"> жилых домов</w:t>
      </w:r>
      <w:r w:rsidRPr="002E432F">
        <w:rPr>
          <w:b/>
          <w:bCs/>
          <w:color w:val="00B050"/>
          <w:spacing w:val="18"/>
        </w:rPr>
        <w:t xml:space="preserve">  с </w:t>
      </w:r>
      <w:r w:rsidRPr="002E432F">
        <w:rPr>
          <w:b/>
          <w:bCs/>
          <w:color w:val="00B050"/>
          <w:spacing w:val="1"/>
        </w:rPr>
        <w:t>приквартирными земельными участками, объектов культурно-бытового и социального назначения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b/>
          <w:bCs/>
          <w:color w:val="00B050"/>
          <w:spacing w:val="1"/>
        </w:rPr>
        <w:t>Для развития указанной зоны, обеспечения благоприятных условий жизнедеятельности населения, необходима разработка и утверждение в установленном порядке документации по планировке территории, строительство инженерной и транспортной инфраструктуры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/>
        <w:jc w:val="both"/>
        <w:rPr>
          <w:b/>
          <w:bCs/>
          <w:color w:val="C00000"/>
          <w:spacing w:val="-2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b/>
          <w:bCs/>
          <w:color w:val="00B050"/>
          <w:spacing w:val="-1"/>
        </w:rPr>
        <w:t>Основные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i/>
          <w:color w:val="00B050"/>
        </w:rPr>
        <w:t xml:space="preserve">  </w:t>
      </w:r>
      <w:r w:rsidRPr="002E432F">
        <w:rPr>
          <w:color w:val="00B050"/>
          <w:spacing w:val="-1"/>
        </w:rPr>
        <w:t xml:space="preserve">индивидуальные жилые дома; </w:t>
      </w:r>
      <w:r w:rsidRPr="002E432F">
        <w:rPr>
          <w:color w:val="00B050"/>
          <w:spacing w:val="-3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1254"/>
          <w:tab w:val="num" w:pos="2432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1"/>
        </w:rPr>
        <w:t>блокированные жилые дома (каждая блок-секция на одну квартиру).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 теплицы;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 индивидуальны бани;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 индивидуальные колодцы;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 надворные туалеты;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 хозяйственные сараи;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>детские сады, иные объекты дошкольного воспитания;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-2"/>
        </w:rPr>
        <w:t>аптеки;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-1"/>
        </w:rPr>
        <w:t>пункты первой медицинской помощи;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 xml:space="preserve">поликлиники общей площадью не более </w:t>
      </w:r>
      <w:smartTag w:uri="urn:schemas-microsoft-com:office:smarttags" w:element="metricconverter">
        <w:smartTagPr>
          <w:attr w:name="ProductID" w:val="600 м2"/>
        </w:smartTagPr>
        <w:r w:rsidRPr="002E432F">
          <w:rPr>
            <w:color w:val="00B050"/>
          </w:rPr>
          <w:t>600 м</w:t>
        </w:r>
        <w:r w:rsidRPr="002E432F">
          <w:rPr>
            <w:color w:val="00B050"/>
            <w:vertAlign w:val="superscript"/>
          </w:rPr>
          <w:t>2</w:t>
        </w:r>
      </w:smartTag>
      <w:r w:rsidRPr="002E432F">
        <w:rPr>
          <w:color w:val="00B050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>спортзалы;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>столовая;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 xml:space="preserve">магазины товаров первой необходимости общей площадью не более </w:t>
      </w:r>
      <w:smartTag w:uri="urn:schemas-microsoft-com:office:smarttags" w:element="metricconverter">
        <w:smartTagPr>
          <w:attr w:name="ProductID" w:val="150 м2"/>
        </w:smartTagPr>
        <w:r w:rsidRPr="002E432F">
          <w:rPr>
            <w:color w:val="00B050"/>
          </w:rPr>
          <w:t>150 м</w:t>
        </w:r>
        <w:r w:rsidRPr="002E432F">
          <w:rPr>
            <w:color w:val="00B050"/>
            <w:vertAlign w:val="superscript"/>
          </w:rPr>
          <w:t>2</w:t>
        </w:r>
      </w:smartTag>
      <w:r w:rsidRPr="002E432F">
        <w:rPr>
          <w:color w:val="00B05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 xml:space="preserve">для ведения личного подсобного хозяйства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B050"/>
          <w:spacing w:val="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b/>
          <w:bCs/>
          <w:color w:val="00B05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B05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ind w:firstLine="453"/>
        <w:rPr>
          <w:color w:val="00B050"/>
        </w:rPr>
      </w:pPr>
      <w:r w:rsidRPr="002E432F">
        <w:rPr>
          <w:color w:val="00B050"/>
        </w:rPr>
        <w:t>-объекты или помещения  предпринимательской деятельности (не имеющие класс вредности по СанПиН 2.2.1/2.1.1.1200-03) в границах индивидуальных жилых домов, блокированных усадебных жилых домов;</w:t>
      </w:r>
      <w:r w:rsidRPr="002E432F">
        <w:rPr>
          <w:color w:val="00B050"/>
          <w:spacing w:val="-3"/>
        </w:rPr>
        <w:t xml:space="preserve"> 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строения для содержания мелких домашних животных;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индивидуальные малоэтажные жилые дома с участками менее  </w:t>
      </w:r>
      <w:smartTag w:uri="urn:schemas-microsoft-com:office:smarttags" w:element="metricconverter">
        <w:smartTagPr>
          <w:attr w:name="ProductID" w:val="0,06 га"/>
        </w:smartTagPr>
        <w:r w:rsidRPr="002E432F">
          <w:rPr>
            <w:color w:val="00B050"/>
          </w:rPr>
          <w:t>0,06 га</w:t>
        </w:r>
      </w:smartTag>
      <w:r w:rsidRPr="002E432F">
        <w:rPr>
          <w:color w:val="00B050"/>
        </w:rPr>
        <w:t>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киоски, временные павильоны розничной торговли и обслуживания населения;</w:t>
      </w:r>
    </w:p>
    <w:p w:rsidR="00A666C1" w:rsidRPr="002E432F" w:rsidRDefault="00A666C1" w:rsidP="00A666C1">
      <w:pPr>
        <w:ind w:left="426" w:hanging="66"/>
        <w:rPr>
          <w:b/>
          <w:color w:val="00B050"/>
        </w:rPr>
      </w:pPr>
      <w:r w:rsidRPr="002E432F">
        <w:rPr>
          <w:color w:val="00B050"/>
        </w:rPr>
        <w:t xml:space="preserve"> объекты инженерной инфраструктуры, обслуживающие зону (в соответствии с решением генерального плана);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 объекты культуры;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 кабельные трансформаторы;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 объекты пожарной охраны;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антенны сотовой и радиолинейной связи;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многоквартирные и секционные жилые дома высотой до 2- 3-х этажей;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объекты культа;</w:t>
      </w:r>
    </w:p>
    <w:p w:rsidR="00A666C1" w:rsidRPr="002E432F" w:rsidRDefault="00A666C1" w:rsidP="00A666C1">
      <w:pPr>
        <w:ind w:left="426" w:hanging="66"/>
        <w:rPr>
          <w:b/>
          <w:color w:val="00B050"/>
        </w:rPr>
      </w:pPr>
      <w:r w:rsidRPr="002E432F">
        <w:rPr>
          <w:color w:val="00B050"/>
        </w:rPr>
        <w:lastRenderedPageBreak/>
        <w:t xml:space="preserve"> складские здания.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библиотеки;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столовые;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кафе;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автомастерские;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/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стоматологические кабинеты;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/>
          <w:bCs/>
          <w:color w:val="00B050"/>
          <w:spacing w:val="-1"/>
        </w:rPr>
      </w:pPr>
      <w:r w:rsidRPr="002E432F">
        <w:rPr>
          <w:color w:val="00B050"/>
        </w:rPr>
        <w:t xml:space="preserve">  противопожарные резервуары</w:t>
      </w:r>
      <w:r w:rsidRPr="002E432F">
        <w:rPr>
          <w:i/>
          <w:color w:val="00B050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линии электропередач;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трансформаторные подстанции;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/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линии связи;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скважины;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водонапорные башни;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аллеи, скверы.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/>
          <w:bCs/>
          <w:color w:val="00B05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b/>
          <w:bCs/>
          <w:color w:val="00B05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огороды;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палисадники;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теплицы;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индивидуальные бани;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колодцы, скважины для забора воды;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надворные туалеты;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сараи;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гаражи;</w:t>
      </w:r>
    </w:p>
    <w:p w:rsidR="00A666C1" w:rsidRPr="002E432F" w:rsidRDefault="00A666C1" w:rsidP="00A666C1">
      <w:pPr>
        <w:ind w:firstLine="360"/>
        <w:rPr>
          <w:b/>
          <w:color w:val="00B050"/>
        </w:rPr>
      </w:pPr>
      <w:r w:rsidRPr="002E432F">
        <w:rPr>
          <w:color w:val="00B050"/>
        </w:rPr>
        <w:t xml:space="preserve"> открытые стоянки;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площадки для игр детей;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хозяйственные постройки;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хозяйственные площадки;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/>
        <w:jc w:val="both"/>
        <w:rPr>
          <w:b/>
          <w:i/>
          <w:color w:val="00B050"/>
        </w:rPr>
      </w:pPr>
      <w:r w:rsidRPr="002E432F">
        <w:rPr>
          <w:color w:val="00B050"/>
        </w:rPr>
        <w:t xml:space="preserve">        встроенные в дом гаражи.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b/>
          <w:bCs/>
          <w:color w:val="00B050"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00B050"/>
          <w:spacing w:val="-1"/>
        </w:rPr>
      </w:pPr>
      <w:r w:rsidRPr="002E432F">
        <w:rPr>
          <w:color w:val="00B050"/>
          <w:spacing w:val="-1"/>
        </w:rPr>
        <w:t>Максимальная площадь земельного участка: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00B050"/>
          <w:spacing w:val="-1"/>
        </w:rPr>
      </w:pPr>
      <w:r w:rsidRPr="002E432F">
        <w:rPr>
          <w:color w:val="00B050"/>
          <w:spacing w:val="-1"/>
        </w:rPr>
        <w:t>для индивидуальных жилых домов - 5000 кв.м. (включая площадь застройки) 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-1"/>
        </w:rPr>
        <w:t>Минимальная площадь земельного участка: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00B050"/>
          <w:spacing w:val="-1"/>
        </w:rPr>
      </w:pPr>
      <w:r w:rsidRPr="002E432F">
        <w:rPr>
          <w:color w:val="00B050"/>
        </w:rPr>
        <w:t>для индивидуальных жилых домов – 1000 кв.м. (включая площадь застройки);</w:t>
      </w:r>
      <w:r w:rsidRPr="002E432F">
        <w:rPr>
          <w:color w:val="00B050"/>
          <w:spacing w:val="-1"/>
        </w:rPr>
        <w:t xml:space="preserve"> 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00B050"/>
          <w:spacing w:val="-1"/>
        </w:rPr>
      </w:pPr>
      <w:r w:rsidRPr="002E432F">
        <w:rPr>
          <w:color w:val="00B050"/>
        </w:rPr>
        <w:t xml:space="preserve"> для блокированных жилых домов: 1000 кв.м. (включая площадь застройки);</w:t>
      </w:r>
      <w:r w:rsidRPr="002E432F">
        <w:rPr>
          <w:color w:val="00B050"/>
          <w:spacing w:val="-1"/>
        </w:rPr>
        <w:t xml:space="preserve"> 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>для многоквартирных отдельно стоящих или секционных жилых домов (из расчета на 1 квартиру): 75 кв.м.  (включая площадь застройки); 30 кв.м. (без застройки).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10"/>
        </w:rPr>
        <w:t xml:space="preserve">Индивидуальный жилой дом и блокированный  жилой дом должны </w:t>
      </w:r>
      <w:r w:rsidRPr="002E432F">
        <w:rPr>
          <w:color w:val="00B050"/>
        </w:rPr>
        <w:t xml:space="preserve">отстоять по линии регулирования застройки от красной линии улицы – не менее чем на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B050"/>
          </w:rPr>
          <w:t>5 м</w:t>
        </w:r>
      </w:smartTag>
      <w:r w:rsidRPr="002E432F">
        <w:rPr>
          <w:color w:val="00B050"/>
        </w:rPr>
        <w:t xml:space="preserve"> (для вновь образуемых земельных участков), от проезда -  не менее чем на </w:t>
      </w:r>
      <w:smartTag w:uri="urn:schemas-microsoft-com:office:smarttags" w:element="metricconverter">
        <w:smartTagPr>
          <w:attr w:name="ProductID" w:val="3 м"/>
        </w:smartTagPr>
        <w:r w:rsidRPr="002E432F">
          <w:rPr>
            <w:color w:val="00B050"/>
          </w:rPr>
          <w:t>3 м</w:t>
        </w:r>
      </w:smartTag>
      <w:r w:rsidRPr="002E432F">
        <w:rPr>
          <w:color w:val="00B050"/>
        </w:rPr>
        <w:t>, в существующей застройке – по существующей линии застройки.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B050"/>
          <w:spacing w:val="7"/>
        </w:rPr>
      </w:pPr>
      <w:r w:rsidRPr="002E432F">
        <w:rPr>
          <w:color w:val="00B050"/>
        </w:rPr>
        <w:t xml:space="preserve">До границы соседнего приквартирного участка расстояния по санитарно-бытовым </w:t>
      </w:r>
      <w:r w:rsidRPr="002E432F">
        <w:rPr>
          <w:color w:val="00B050"/>
          <w:spacing w:val="7"/>
        </w:rPr>
        <w:t xml:space="preserve">условиям   должны   быть   не   менее:  от индивидуального </w:t>
      </w:r>
      <w:r w:rsidRPr="002E432F">
        <w:rPr>
          <w:color w:val="00B050"/>
        </w:rPr>
        <w:t xml:space="preserve">блокированного жилого дома - </w:t>
      </w:r>
      <w:smartTag w:uri="urn:schemas-microsoft-com:office:smarttags" w:element="metricconverter">
        <w:smartTagPr>
          <w:attr w:name="ProductID" w:val="3 м"/>
        </w:smartTagPr>
        <w:r w:rsidRPr="002E432F">
          <w:rPr>
            <w:color w:val="00B050"/>
          </w:rPr>
          <w:t>3 м</w:t>
        </w:r>
      </w:smartTag>
      <w:r w:rsidRPr="002E432F">
        <w:rPr>
          <w:color w:val="00B050"/>
        </w:rPr>
        <w:t xml:space="preserve">; от постройки для содержания скота и птицы -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B050"/>
          </w:rPr>
          <w:t>4 м</w:t>
        </w:r>
      </w:smartTag>
      <w:r w:rsidRPr="002E432F">
        <w:rPr>
          <w:color w:val="00B050"/>
        </w:rPr>
        <w:t xml:space="preserve">; от других построек  (бани, гаража и др.) - </w:t>
      </w:r>
      <w:smartTag w:uri="urn:schemas-microsoft-com:office:smarttags" w:element="metricconverter">
        <w:smartTagPr>
          <w:attr w:name="ProductID" w:val="1 м"/>
        </w:smartTagPr>
        <w:r w:rsidRPr="002E432F">
          <w:rPr>
            <w:color w:val="00B050"/>
          </w:rPr>
          <w:t>1 м</w:t>
        </w:r>
      </w:smartTag>
      <w:r w:rsidRPr="002E432F">
        <w:rPr>
          <w:color w:val="00B050"/>
        </w:rPr>
        <w:t xml:space="preserve">; 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B050"/>
          </w:rPr>
          <w:t>4 м</w:t>
        </w:r>
      </w:smartTag>
      <w:r w:rsidRPr="002E432F">
        <w:rPr>
          <w:color w:val="00B050"/>
        </w:rPr>
        <w:t xml:space="preserve">; средне рослых - </w:t>
      </w:r>
      <w:smartTag w:uri="urn:schemas-microsoft-com:office:smarttags" w:element="metricconverter">
        <w:smartTagPr>
          <w:attr w:name="ProductID" w:val="2 м"/>
        </w:smartTagPr>
        <w:r w:rsidRPr="002E432F">
          <w:rPr>
            <w:color w:val="00B050"/>
          </w:rPr>
          <w:t>2 м</w:t>
        </w:r>
      </w:smartTag>
      <w:r w:rsidRPr="002E432F">
        <w:rPr>
          <w:color w:val="00B050"/>
        </w:rPr>
        <w:t xml:space="preserve">; от кустарника - </w:t>
      </w:r>
      <w:smartTag w:uri="urn:schemas-microsoft-com:office:smarttags" w:element="metricconverter">
        <w:smartTagPr>
          <w:attr w:name="ProductID" w:val="1 м"/>
        </w:smartTagPr>
        <w:r w:rsidRPr="002E432F">
          <w:rPr>
            <w:color w:val="00B050"/>
          </w:rPr>
          <w:t>1 м</w:t>
        </w:r>
      </w:smartTag>
      <w:r w:rsidRPr="002E432F">
        <w:rPr>
          <w:color w:val="00B050"/>
        </w:rPr>
        <w:t>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7"/>
        </w:rPr>
        <w:t xml:space="preserve">Помещения для скота и птицы должны иметь изолированный наружный вход, </w:t>
      </w:r>
      <w:r w:rsidRPr="002E432F">
        <w:rPr>
          <w:color w:val="00B050"/>
        </w:rPr>
        <w:t xml:space="preserve">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E432F">
          <w:rPr>
            <w:color w:val="00B050"/>
          </w:rPr>
          <w:t>7 м</w:t>
        </w:r>
      </w:smartTag>
      <w:r w:rsidRPr="002E432F">
        <w:rPr>
          <w:color w:val="00B050"/>
        </w:rPr>
        <w:t xml:space="preserve"> от входа в дом.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9"/>
        </w:rPr>
        <w:lastRenderedPageBreak/>
        <w:t xml:space="preserve">Вспомогательные строения, за исключением гаражей, размещать со стороны </w:t>
      </w:r>
      <w:r w:rsidRPr="002E432F">
        <w:rPr>
          <w:color w:val="00B050"/>
          <w:spacing w:val="-1"/>
        </w:rPr>
        <w:t>улицы не допускается.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10"/>
        </w:rPr>
        <w:t xml:space="preserve">Расстояние от окон жилых комнат до стен соседнего дома, хозяйственных и </w:t>
      </w:r>
      <w:r w:rsidRPr="002E432F">
        <w:rPr>
          <w:color w:val="00B050"/>
          <w:spacing w:val="2"/>
        </w:rPr>
        <w:t xml:space="preserve">прочих строений, расположенных на соседних земельных участках, должно быть </w:t>
      </w:r>
      <w:r w:rsidRPr="002E432F">
        <w:rPr>
          <w:color w:val="00B050"/>
        </w:rPr>
        <w:t xml:space="preserve">не менее </w:t>
      </w:r>
      <w:smartTag w:uri="urn:schemas-microsoft-com:office:smarttags" w:element="metricconverter">
        <w:smartTagPr>
          <w:attr w:name="ProductID" w:val="6 м"/>
        </w:smartTagPr>
        <w:r w:rsidRPr="002E432F">
          <w:rPr>
            <w:color w:val="00B050"/>
          </w:rPr>
          <w:t>6 м</w:t>
        </w:r>
      </w:smartTag>
      <w:r w:rsidRPr="002E432F">
        <w:rPr>
          <w:color w:val="00B050"/>
        </w:rPr>
        <w:t>.</w:t>
      </w:r>
    </w:p>
    <w:p w:rsidR="00A666C1" w:rsidRPr="002E432F" w:rsidRDefault="00A666C1" w:rsidP="00A666C1">
      <w:pPr>
        <w:pStyle w:val="21"/>
        <w:ind w:left="0" w:right="-82" w:firstLine="453"/>
        <w:jc w:val="both"/>
        <w:rPr>
          <w:b/>
          <w:color w:val="00B050"/>
          <w:sz w:val="24"/>
          <w:szCs w:val="24"/>
        </w:rPr>
      </w:pPr>
      <w:r w:rsidRPr="002E432F">
        <w:rPr>
          <w:color w:val="00B050"/>
          <w:sz w:val="24"/>
          <w:szCs w:val="24"/>
        </w:rPr>
        <w:t>Высота зданий:</w:t>
      </w:r>
    </w:p>
    <w:p w:rsidR="00A666C1" w:rsidRPr="002E432F" w:rsidRDefault="00A666C1" w:rsidP="00A666C1">
      <w:pPr>
        <w:pStyle w:val="21"/>
        <w:tabs>
          <w:tab w:val="num" w:pos="1368"/>
        </w:tabs>
        <w:ind w:left="0" w:right="-82" w:firstLine="453"/>
        <w:jc w:val="both"/>
        <w:rPr>
          <w:b/>
          <w:color w:val="00B050"/>
          <w:sz w:val="24"/>
          <w:szCs w:val="24"/>
        </w:rPr>
      </w:pPr>
      <w:r w:rsidRPr="002E432F">
        <w:rPr>
          <w:color w:val="00B050"/>
          <w:sz w:val="24"/>
          <w:szCs w:val="24"/>
        </w:rPr>
        <w:t xml:space="preserve">для всех основных строений количество надземных этажей – не более трех этажей (включая мансардный этаж) и высота от уровня земли: до верха плоской крыши – не более </w:t>
      </w:r>
      <w:smartTag w:uri="urn:schemas-microsoft-com:office:smarttags" w:element="metricconverter">
        <w:smartTagPr>
          <w:attr w:name="ProductID" w:val="8,6 м"/>
        </w:smartTagPr>
        <w:r w:rsidRPr="002E432F">
          <w:rPr>
            <w:color w:val="00B050"/>
            <w:sz w:val="24"/>
            <w:szCs w:val="24"/>
          </w:rPr>
          <w:t>8,6 м</w:t>
        </w:r>
      </w:smartTag>
      <w:r w:rsidRPr="002E432F">
        <w:rPr>
          <w:color w:val="00B050"/>
          <w:sz w:val="24"/>
          <w:szCs w:val="24"/>
        </w:rPr>
        <w:t xml:space="preserve">; до конька скатной крыши – не более </w:t>
      </w:r>
      <w:smartTag w:uri="urn:schemas-microsoft-com:office:smarttags" w:element="metricconverter">
        <w:smartTagPr>
          <w:attr w:name="ProductID" w:val="10 м"/>
        </w:smartTagPr>
        <w:r w:rsidRPr="002E432F">
          <w:rPr>
            <w:color w:val="00B050"/>
            <w:sz w:val="24"/>
            <w:szCs w:val="24"/>
          </w:rPr>
          <w:t>10 м</w:t>
        </w:r>
      </w:smartTag>
      <w:r w:rsidRPr="002E432F">
        <w:rPr>
          <w:color w:val="00B050"/>
          <w:sz w:val="24"/>
          <w:szCs w:val="24"/>
        </w:rPr>
        <w:t>;</w:t>
      </w:r>
    </w:p>
    <w:p w:rsidR="00A666C1" w:rsidRPr="002E432F" w:rsidRDefault="00A666C1" w:rsidP="00A666C1">
      <w:pPr>
        <w:pStyle w:val="21"/>
        <w:tabs>
          <w:tab w:val="num" w:pos="1368"/>
        </w:tabs>
        <w:ind w:left="0" w:right="-82" w:firstLine="453"/>
        <w:jc w:val="both"/>
        <w:rPr>
          <w:b/>
          <w:color w:val="00B050"/>
          <w:sz w:val="24"/>
          <w:szCs w:val="24"/>
        </w:rPr>
      </w:pPr>
      <w:r w:rsidRPr="002E432F">
        <w:rPr>
          <w:color w:val="00B050"/>
          <w:sz w:val="24"/>
          <w:szCs w:val="24"/>
        </w:rPr>
        <w:t xml:space="preserve">для отдельно стоящего гаража, в том числе  с хозяйственным помещением на 2 этаже, высота от уровня земли: до верха плоской кровли – не более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B050"/>
            <w:sz w:val="24"/>
            <w:szCs w:val="24"/>
          </w:rPr>
          <w:t>4 м</w:t>
        </w:r>
      </w:smartTag>
      <w:r w:rsidRPr="002E432F">
        <w:rPr>
          <w:color w:val="00B050"/>
          <w:sz w:val="24"/>
          <w:szCs w:val="24"/>
        </w:rPr>
        <w:t xml:space="preserve">, до конька скатной крыши-6м; 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/>
        <w:jc w:val="both"/>
        <w:rPr>
          <w:color w:val="00B050"/>
        </w:rPr>
      </w:pPr>
      <w:r w:rsidRPr="002E432F">
        <w:rPr>
          <w:color w:val="00B050"/>
        </w:rPr>
        <w:t xml:space="preserve">        </w:t>
      </w:r>
      <w:r w:rsidRPr="002E432F">
        <w:rPr>
          <w:color w:val="00B050"/>
          <w:spacing w:val="-1"/>
        </w:rPr>
        <w:t>Требования к ограждению земельных участков: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-1"/>
        </w:rPr>
        <w:t xml:space="preserve">со стороны улиц ограждение должно быть прозрачным (решетчатым, сетчатым, </w:t>
      </w:r>
      <w:r w:rsidRPr="002E432F">
        <w:rPr>
          <w:color w:val="00B050"/>
          <w:spacing w:val="-2"/>
        </w:rPr>
        <w:t>не глухим);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1"/>
        </w:rPr>
        <w:t xml:space="preserve">характер ограждения со стороны проезжей части  и его высота должен быть единообразным на протяжении </w:t>
      </w:r>
      <w:r w:rsidRPr="002E432F">
        <w:rPr>
          <w:color w:val="00B050"/>
          <w:spacing w:val="-1"/>
        </w:rPr>
        <w:t xml:space="preserve">одного квартала с обеих сторон улицы;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 xml:space="preserve">высота ограждения должна быть не более </w:t>
      </w:r>
      <w:smartTag w:uri="urn:schemas-microsoft-com:office:smarttags" w:element="metricconverter">
        <w:smartTagPr>
          <w:attr w:name="ProductID" w:val="2 м"/>
        </w:smartTagPr>
        <w:r w:rsidRPr="002E432F">
          <w:rPr>
            <w:color w:val="00B050"/>
          </w:rPr>
          <w:t>2 м</w:t>
        </w:r>
      </w:smartTag>
      <w:r w:rsidRPr="002E432F">
        <w:rPr>
          <w:color w:val="00B050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9"/>
        </w:rPr>
        <w:t xml:space="preserve">при ограждении внутренних границ земельных участков допускается </w:t>
      </w:r>
      <w:r w:rsidRPr="002E432F">
        <w:rPr>
          <w:color w:val="00B050"/>
          <w:spacing w:val="-1"/>
        </w:rPr>
        <w:t>устройство ограждений из живой изгороди, стальной сетки, гладкой проволоки или решетчатый не глухой забор.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 xml:space="preserve"> Коэффициент использования территории земельного участка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 xml:space="preserve">для усадебных жилых домов - не более 0,67;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>для блокированных жилых домов - не более 0,8.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/>
        <w:jc w:val="both"/>
        <w:rPr>
          <w:b/>
          <w:bCs/>
          <w:color w:val="000000"/>
          <w:spacing w:val="-2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2"/>
        </w:rPr>
      </w:pPr>
      <w:r w:rsidRPr="002E432F">
        <w:rPr>
          <w:b/>
          <w:bCs/>
          <w:color w:val="000000"/>
          <w:spacing w:val="-2"/>
        </w:rPr>
        <w:t>Общественно-деловые зоны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2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</w:rPr>
        <w:t>ОД-1 –  общественная зона объектов социального назначения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7"/>
        </w:rPr>
      </w:pP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  <w:r w:rsidRPr="002E432F">
        <w:rPr>
          <w:b/>
          <w:bCs/>
          <w:color w:val="000000"/>
          <w:spacing w:val="7"/>
        </w:rPr>
        <w:t xml:space="preserve">Зона предназначена для размещения и функционирования объектов образования, здравоохранения, физической культуры и спорта, </w:t>
      </w:r>
      <w:r w:rsidRPr="002E432F">
        <w:rPr>
          <w:b/>
          <w:bCs/>
          <w:color w:val="000000"/>
          <w:spacing w:val="4"/>
        </w:rPr>
        <w:t>культуры, эксплуатации жилых домов, объектов торговли и общественного питания, их реконструкции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Основные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2"/>
        </w:rPr>
      </w:pPr>
      <w:r w:rsidRPr="002E432F">
        <w:rPr>
          <w:color w:val="000000"/>
          <w:spacing w:val="-2"/>
        </w:rPr>
        <w:t>больницы;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2"/>
        </w:rPr>
        <w:t>аптеки;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пункты первой медицинской помощи;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поликлиники;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медико-реабилитационные и коррекционные учреждения для детей;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школы начальные и средние, музыкальные;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детские сады, иные объекты дошкольного образования;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детские дома;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lastRenderedPageBreak/>
        <w:t>спортзалы, залы рекреации (с бассейном или без);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стадионы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бассейны, спортклубы;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клубы (залы встреч и собраний);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библиотеки, архивы;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музеи, выставочные залы;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театры, концертные залы;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средние специальные учебные заведения;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профессионально-технические училища;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предприятия торговли.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3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3"/>
        </w:rPr>
      </w:pPr>
      <w:r w:rsidRPr="002E432F">
        <w:rPr>
          <w:b/>
          <w:bCs/>
          <w:color w:val="00000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000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439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3"/>
        </w:rPr>
      </w:pPr>
      <w:r w:rsidRPr="002E432F">
        <w:rPr>
          <w:color w:val="000000"/>
          <w:spacing w:val="-3"/>
        </w:rPr>
        <w:t xml:space="preserve">общежития, связанные с обслуживанием основных видов использования объектов капитального строительства; </w:t>
      </w:r>
    </w:p>
    <w:p w:rsidR="00A666C1" w:rsidRPr="002E432F" w:rsidRDefault="00A666C1" w:rsidP="00A666C1">
      <w:pPr>
        <w:shd w:val="clear" w:color="auto" w:fill="FFFFFF"/>
        <w:tabs>
          <w:tab w:val="num" w:pos="1439"/>
          <w:tab w:val="left" w:pos="4770"/>
          <w:tab w:val="left" w:pos="9638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спортивные школы;</w:t>
      </w:r>
      <w:r w:rsidRPr="002E432F">
        <w:rPr>
          <w:color w:val="000000"/>
          <w:spacing w:val="-1"/>
        </w:rPr>
        <w:tab/>
      </w:r>
    </w:p>
    <w:p w:rsidR="00A666C1" w:rsidRPr="002E432F" w:rsidRDefault="00A666C1" w:rsidP="00A666C1">
      <w:pPr>
        <w:shd w:val="clear" w:color="auto" w:fill="FFFFFF"/>
        <w:tabs>
          <w:tab w:val="num" w:pos="1439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3"/>
        </w:rPr>
      </w:pPr>
      <w:r w:rsidRPr="002E432F">
        <w:rPr>
          <w:color w:val="000000"/>
          <w:spacing w:val="-3"/>
        </w:rPr>
        <w:t>универсальные спортивные и развлекательные комплексы;</w:t>
      </w:r>
    </w:p>
    <w:p w:rsidR="00A666C1" w:rsidRPr="002E432F" w:rsidRDefault="00A666C1" w:rsidP="00A666C1">
      <w:pPr>
        <w:shd w:val="clear" w:color="auto" w:fill="FFFFFF"/>
        <w:tabs>
          <w:tab w:val="num" w:pos="1439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теле- и радиостудии;</w:t>
      </w:r>
    </w:p>
    <w:p w:rsidR="00A666C1" w:rsidRPr="002E432F" w:rsidRDefault="00A666C1" w:rsidP="00A666C1">
      <w:pPr>
        <w:shd w:val="clear" w:color="auto" w:fill="FFFFFF"/>
        <w:tabs>
          <w:tab w:val="num" w:pos="1439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отопительные котельные;</w:t>
      </w:r>
    </w:p>
    <w:p w:rsidR="00A666C1" w:rsidRPr="002E432F" w:rsidRDefault="00A666C1" w:rsidP="00A666C1">
      <w:pPr>
        <w:shd w:val="clear" w:color="auto" w:fill="FFFFFF"/>
        <w:tabs>
          <w:tab w:val="num" w:pos="1080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 xml:space="preserve">наземные автостоянки закрытого и открытого типа на отдельных земельных </w:t>
      </w:r>
      <w:r w:rsidRPr="002E432F">
        <w:rPr>
          <w:color w:val="000000"/>
          <w:spacing w:val="-2"/>
        </w:rPr>
        <w:t>участках;</w:t>
      </w:r>
    </w:p>
    <w:p w:rsidR="00A666C1" w:rsidRPr="002E432F" w:rsidRDefault="00A666C1" w:rsidP="00A666C1">
      <w:pPr>
        <w:shd w:val="clear" w:color="auto" w:fill="FFFFFF"/>
        <w:tabs>
          <w:tab w:val="num" w:pos="1080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общественные туалеты;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рестораны, бары;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предприятия общественного питания, включая кафе, закусочные, столовые;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пошивочные ателье, ремонтные мастерские бытовой техники, парикмахерские и иные объекты обслуживания;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приемные пункты прачечных и химчисток, прачечные самообслуживания;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офисы, конторы различных организаций, фирм, компаний;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здания органов управления;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издательства и редакционные офисы;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банки, отделения банков;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439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подземные и встроенные в здания гаражи;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парковки для машин перед объектами здравоохранения, физкультуры и спорта, культуры;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элементы благоустройства основных и условно разрешенных видов использования объектов капитального строительства в соответствии со СНиП 2.07.01 – 89* «Градостроительство. Планировка и застройка городских и сельских поселений».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804"/>
        </w:tabs>
        <w:spacing w:line="274" w:lineRule="exact"/>
        <w:ind w:left="57" w:right="7" w:firstLine="936"/>
        <w:jc w:val="both"/>
      </w:pPr>
      <w:r w:rsidRPr="002E432F">
        <w:rPr>
          <w:b/>
          <w:bCs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СП 42.13330.2011«Градостроительство. Планировка и застройка городских и сельских поселений»;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 СНиП 31-06-2009  «Общественные здания и сооружения».</w:t>
      </w:r>
    </w:p>
    <w:p w:rsidR="00A666C1" w:rsidRPr="002E432F" w:rsidRDefault="00A666C1" w:rsidP="00A666C1">
      <w:pPr>
        <w:ind w:firstLine="284"/>
        <w:jc w:val="both"/>
      </w:pPr>
      <w:r w:rsidRPr="002E432F">
        <w:rPr>
          <w:color w:val="000000"/>
        </w:rPr>
        <w:t xml:space="preserve">- Региональные нормативы градостроительного проектирования Кировской области, утвержденные постановлением Правительства Кировской области </w:t>
      </w:r>
      <w:r w:rsidRPr="002E432F">
        <w:t>от 14.10.2008 № 149/418.</w:t>
      </w:r>
    </w:p>
    <w:p w:rsidR="00A666C1" w:rsidRPr="002E432F" w:rsidRDefault="00A666C1" w:rsidP="00A666C1">
      <w:pPr>
        <w:spacing w:line="360" w:lineRule="auto"/>
        <w:ind w:firstLine="708"/>
      </w:pPr>
      <w:r w:rsidRPr="002E432F">
        <w:t>1. Доля участков общественной застройки – не менее 40%;</w:t>
      </w:r>
    </w:p>
    <w:p w:rsidR="00A666C1" w:rsidRPr="002E432F" w:rsidRDefault="00A666C1" w:rsidP="00A666C1">
      <w:pPr>
        <w:spacing w:line="360" w:lineRule="auto"/>
        <w:ind w:firstLine="708"/>
      </w:pPr>
      <w:r w:rsidRPr="002E432F">
        <w:t>2. Доля озелененных территорий общего пользования – не менее 20%;</w:t>
      </w:r>
    </w:p>
    <w:p w:rsidR="00A666C1" w:rsidRPr="002E432F" w:rsidRDefault="00A666C1" w:rsidP="00A666C1">
      <w:pPr>
        <w:spacing w:line="360" w:lineRule="auto"/>
        <w:ind w:firstLine="708"/>
        <w:rPr>
          <w:color w:val="FF0000"/>
        </w:rPr>
      </w:pPr>
      <w:r w:rsidRPr="002E432F">
        <w:lastRenderedPageBreak/>
        <w:t>3. Доля жилой застройки – не более 25%;</w:t>
      </w:r>
      <w:r w:rsidRPr="002E432F">
        <w:rPr>
          <w:color w:val="FF0000"/>
        </w:rPr>
        <w:t xml:space="preserve"> </w:t>
      </w:r>
    </w:p>
    <w:p w:rsidR="00A666C1" w:rsidRPr="002E432F" w:rsidRDefault="00A666C1" w:rsidP="00A666C1">
      <w:pPr>
        <w:spacing w:line="360" w:lineRule="auto"/>
        <w:ind w:firstLine="720"/>
        <w:jc w:val="both"/>
      </w:pPr>
      <w:r w:rsidRPr="002E432F">
        <w:t>4. Площадь застроенной объектами территории не менее 50%;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360" w:lineRule="auto"/>
        <w:ind w:right="-82" w:firstLine="720"/>
        <w:jc w:val="both"/>
        <w:rPr>
          <w:color w:val="000000"/>
        </w:rPr>
      </w:pPr>
      <w:r w:rsidRPr="002E432F">
        <w:rPr>
          <w:color w:val="000000"/>
        </w:rPr>
        <w:t>5. Минимальный отступ зданий от красной линии: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дошкольных и общеобразовательных учреждений - </w:t>
      </w:r>
      <w:smartTag w:uri="urn:schemas-microsoft-com:office:smarttags" w:element="metricconverter">
        <w:smartTagPr>
          <w:attr w:name="ProductID" w:val="25 м"/>
        </w:smartTagPr>
        <w:r w:rsidRPr="002E432F">
          <w:rPr>
            <w:color w:val="000000"/>
          </w:rPr>
          <w:t>25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профессионально-технических училищ - </w:t>
      </w:r>
      <w:smartTag w:uri="urn:schemas-microsoft-com:office:smarttags" w:element="metricconverter">
        <w:smartTagPr>
          <w:attr w:name="ProductID" w:val="10 м"/>
        </w:smartTagPr>
        <w:r w:rsidRPr="002E432F">
          <w:rPr>
            <w:color w:val="000000"/>
          </w:rPr>
          <w:t>10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учебных средних и высших учебных заведений - </w:t>
      </w:r>
      <w:smartTag w:uri="urn:schemas-microsoft-com:office:smarttags" w:element="metricconverter">
        <w:smartTagPr>
          <w:attr w:name="ProductID" w:val="15 м"/>
        </w:smartTagPr>
        <w:r w:rsidRPr="002E432F">
          <w:rPr>
            <w:color w:val="000000"/>
          </w:rPr>
          <w:t>15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         – прочих проектируемых –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0000"/>
          </w:rPr>
          <w:t>5 м</w:t>
        </w:r>
      </w:smartTag>
      <w:r w:rsidRPr="002E432F">
        <w:rPr>
          <w:color w:val="000000"/>
        </w:rPr>
        <w:t xml:space="preserve">, 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при капитальном ремонте и реконструкции  – </w:t>
      </w:r>
      <w:r w:rsidRPr="002E432F">
        <w:rPr>
          <w:color w:val="222222"/>
        </w:rPr>
        <w:t>в соответствии со сложившейся или проектируемой линией застройки.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b/>
          <w:bCs/>
          <w:color w:val="777777"/>
        </w:rPr>
        <w:t xml:space="preserve">            </w:t>
      </w:r>
      <w:r w:rsidRPr="002E432F">
        <w:rPr>
          <w:color w:val="FF0000"/>
        </w:rPr>
        <w:t>– минимальная ширина земельного участка - 10 м;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 –минимальная площадь земельного участка - 100 м2;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 –минимальный отступ от границы земельного участка (красной линии) - 3 м;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 –максимальное количество этажей - 3;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 –максимальный процент застройки в границах земельного участка - 100%;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FF0000"/>
        </w:rPr>
      </w:pPr>
      <w:r w:rsidRPr="002E432F">
        <w:rPr>
          <w:color w:val="FF0000"/>
          <w:spacing w:val="-1"/>
        </w:rPr>
        <w:t>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before="360"/>
        <w:ind w:right="397"/>
        <w:jc w:val="both"/>
      </w:pPr>
      <w:r w:rsidRPr="002E432F">
        <w:rPr>
          <w:color w:val="000000"/>
        </w:rPr>
        <w:t xml:space="preserve">        П</w:t>
      </w:r>
      <w:r w:rsidRPr="002E432F">
        <w:t>ротивопожарные расстояния между зданиями, строениями и сооружениями 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/>
        <w:jc w:val="both"/>
        <w:rPr>
          <w:color w:val="000000"/>
        </w:rPr>
      </w:pPr>
    </w:p>
    <w:p w:rsidR="00A666C1" w:rsidRPr="002E432F" w:rsidRDefault="00A666C1" w:rsidP="00A666C1">
      <w:pPr>
        <w:pStyle w:val="5"/>
        <w:tabs>
          <w:tab w:val="left" w:pos="9638"/>
          <w:tab w:val="left" w:pos="9781"/>
        </w:tabs>
        <w:ind w:right="-82"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ОД-2 –</w:t>
      </w:r>
      <w:r w:rsidRPr="002E43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зона объектов общественно-делового назначения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  <w:r w:rsidRPr="002E432F">
        <w:rPr>
          <w:b/>
          <w:bCs/>
          <w:color w:val="000000"/>
          <w:spacing w:val="7"/>
        </w:rPr>
        <w:t xml:space="preserve">Зона предназначена для размещения и функционирования объектов образования, здравоохранения, физической культуры и спорта, </w:t>
      </w:r>
      <w:r w:rsidRPr="002E432F">
        <w:rPr>
          <w:b/>
          <w:bCs/>
          <w:color w:val="000000"/>
          <w:spacing w:val="4"/>
        </w:rPr>
        <w:t xml:space="preserve">культуры, торговли, </w:t>
      </w:r>
      <w:r w:rsidRPr="002E432F">
        <w:rPr>
          <w:b/>
          <w:bCs/>
          <w:color w:val="000000"/>
          <w:spacing w:val="-1"/>
        </w:rPr>
        <w:t xml:space="preserve">общественного питания, бытового обслуживания, иной коммерческой деятельности, </w:t>
      </w:r>
      <w:r w:rsidRPr="002E432F">
        <w:rPr>
          <w:b/>
          <w:bCs/>
          <w:color w:val="000000"/>
          <w:spacing w:val="-3"/>
        </w:rPr>
        <w:t xml:space="preserve">кредитно-финансовых </w:t>
      </w:r>
      <w:r w:rsidRPr="002E432F">
        <w:rPr>
          <w:b/>
          <w:bCs/>
          <w:color w:val="000000"/>
          <w:spacing w:val="3"/>
        </w:rPr>
        <w:t xml:space="preserve">учреждений, </w:t>
      </w:r>
      <w:r w:rsidRPr="002E432F">
        <w:rPr>
          <w:b/>
          <w:bCs/>
          <w:color w:val="000000"/>
        </w:rPr>
        <w:t xml:space="preserve">юридических и общественных организаций, объектов </w:t>
      </w:r>
      <w:r w:rsidRPr="002E432F">
        <w:rPr>
          <w:b/>
          <w:bCs/>
          <w:color w:val="000000"/>
          <w:spacing w:val="4"/>
        </w:rPr>
        <w:t>связи и отправления культа, зданий органов управления; эксплуатации жилых домов, объектов торговли и общественного питания, их реконструкции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4"/>
        </w:rPr>
        <w:t xml:space="preserve">Основные виды </w:t>
      </w:r>
      <w:r w:rsidRPr="002E432F">
        <w:rPr>
          <w:b/>
          <w:bCs/>
          <w:color w:val="000000"/>
          <w:spacing w:val="-1"/>
        </w:rPr>
        <w:t>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объекты, включенные в основные виды использования для зоны ОД-1;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гостиницы, дома приема гостей, центры обслуживания туристов;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компьютерные центры;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танцзалы, дискотеки;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кинотеатры, видеосалоны;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театры-студии;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торговые центры, выставки товаров;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предприятия торговли;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рестораны, бары;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предприятия общественного питания, включая кафе, закусочные, столовые;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пошивочные ателье, ремонтные мастерские бытовой техники, парикмахерские и иные объекты обслуживания;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lastRenderedPageBreak/>
        <w:t>приемные пункты прачечных и химчисток, прачечные самообслуживания;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офисы, конторы различных организаций, фирм, компаний;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здания органов управления;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издательства и редакционные офисы;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банки, отделения банков;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суды, нотариальные конторы и иные юридические учреждения;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отделения милиции, участковые пункты милиции;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рекламные агентства;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почтовые отделения, телефонные и телеграфные станции;</w:t>
      </w:r>
    </w:p>
    <w:p w:rsidR="00A666C1" w:rsidRPr="002E432F" w:rsidRDefault="00A666C1" w:rsidP="00A666C1">
      <w:pPr>
        <w:shd w:val="clear" w:color="auto" w:fill="FFFFFF"/>
        <w:tabs>
          <w:tab w:val="left" w:pos="802"/>
          <w:tab w:val="num" w:pos="1596"/>
          <w:tab w:val="left" w:pos="9638"/>
          <w:tab w:val="left" w:pos="9781"/>
        </w:tabs>
        <w:spacing w:line="293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проектные и конструкторские бюро.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000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многоквартирные жилые дома отдельно стоящие и секционного типа;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1"/>
        </w:rPr>
      </w:pPr>
      <w:r w:rsidRPr="002E432F">
        <w:rPr>
          <w:color w:val="000000"/>
        </w:rPr>
        <w:t xml:space="preserve">здания смешанного использования высотой 3-5 этажа  с жилыми помещениями в верхних этажах и объектами здравоохранения, культуры, торговли, общественного питания, </w:t>
      </w:r>
      <w:r w:rsidRPr="002E432F">
        <w:rPr>
          <w:color w:val="000000"/>
          <w:spacing w:val="1"/>
        </w:rPr>
        <w:t>бытового обслуживания, коммерческой деятельности в нижнем этаже;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4"/>
        </w:rPr>
        <w:t>бани;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2"/>
        </w:rPr>
        <w:t>прачечные;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пожарные депо;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ветеринарные лечебницы.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учебные здания;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лаборатории;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учебные мастерские;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общежития;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хозяйственные постройки;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гаражи;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спортплощадки.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элементы благоустройства основных и условно разрешенных видов использования объектов капитального строительства в соответствии со СНиП 2.07.01 – 89* «Градостроительство. Планировка и застройка городских и сельских поселений»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804"/>
        </w:tabs>
        <w:spacing w:line="274" w:lineRule="exact"/>
        <w:ind w:left="57" w:right="7" w:firstLine="936"/>
        <w:jc w:val="both"/>
      </w:pPr>
      <w:r w:rsidRPr="002E432F">
        <w:rPr>
          <w:b/>
          <w:bCs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СП 42.13330.2011«Градостроительство. Планировка и застройка городских и сельских поселений»;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 СНиП 31-06-2009  «Общественные здания и сооружения».</w:t>
      </w:r>
    </w:p>
    <w:p w:rsidR="00A666C1" w:rsidRPr="002E432F" w:rsidRDefault="00A666C1" w:rsidP="00A666C1">
      <w:pPr>
        <w:ind w:firstLine="284"/>
        <w:jc w:val="both"/>
      </w:pPr>
      <w:r w:rsidRPr="002E432F">
        <w:rPr>
          <w:color w:val="000000"/>
        </w:rPr>
        <w:t xml:space="preserve">- Региональные нормативы градостроительного проектирования Кировской области, утвержденные постановлением Правительства Кировской области </w:t>
      </w:r>
      <w:r w:rsidRPr="002E432F">
        <w:t>от 14.10.2008 № 149/418.</w:t>
      </w:r>
    </w:p>
    <w:p w:rsidR="00A666C1" w:rsidRPr="002E432F" w:rsidRDefault="00A666C1" w:rsidP="00A666C1">
      <w:pPr>
        <w:spacing w:line="360" w:lineRule="auto"/>
        <w:ind w:firstLine="708"/>
      </w:pPr>
      <w:r w:rsidRPr="002E432F">
        <w:t>1. Доля участков общественной застройки – не менее 40%;</w:t>
      </w:r>
    </w:p>
    <w:p w:rsidR="00A666C1" w:rsidRPr="002E432F" w:rsidRDefault="00A666C1" w:rsidP="00A666C1">
      <w:pPr>
        <w:spacing w:line="360" w:lineRule="auto"/>
        <w:ind w:firstLine="708"/>
      </w:pPr>
      <w:r w:rsidRPr="002E432F">
        <w:t>2. Доля озелененных территорий общего пользования – не менее 20%;</w:t>
      </w:r>
    </w:p>
    <w:p w:rsidR="00A666C1" w:rsidRPr="002E432F" w:rsidRDefault="00A666C1" w:rsidP="00A666C1">
      <w:pPr>
        <w:spacing w:line="360" w:lineRule="auto"/>
        <w:ind w:firstLine="708"/>
        <w:rPr>
          <w:color w:val="FF0000"/>
        </w:rPr>
      </w:pPr>
      <w:r w:rsidRPr="002E432F">
        <w:t>3. Доля жилой застройки – не более 25%;</w:t>
      </w:r>
      <w:r w:rsidRPr="002E432F">
        <w:rPr>
          <w:color w:val="FF0000"/>
        </w:rPr>
        <w:t xml:space="preserve"> </w:t>
      </w:r>
    </w:p>
    <w:p w:rsidR="00A666C1" w:rsidRPr="002E432F" w:rsidRDefault="00A666C1" w:rsidP="00A666C1">
      <w:pPr>
        <w:spacing w:line="360" w:lineRule="auto"/>
        <w:ind w:firstLine="720"/>
        <w:jc w:val="both"/>
      </w:pPr>
      <w:r w:rsidRPr="002E432F">
        <w:t>4. Площадь застроенной объектами территории не менее 50%;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360" w:lineRule="auto"/>
        <w:ind w:right="-82" w:firstLine="720"/>
        <w:jc w:val="both"/>
        <w:rPr>
          <w:color w:val="000000"/>
        </w:rPr>
      </w:pPr>
      <w:r w:rsidRPr="002E432F">
        <w:rPr>
          <w:color w:val="000000"/>
        </w:rPr>
        <w:t>5. Минимальный отступ зданий от красной линии: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lastRenderedPageBreak/>
        <w:t xml:space="preserve">– проектируемых дошкольных и общеобразовательных учреждений - </w:t>
      </w:r>
      <w:smartTag w:uri="urn:schemas-microsoft-com:office:smarttags" w:element="metricconverter">
        <w:smartTagPr>
          <w:attr w:name="ProductID" w:val="25 м"/>
        </w:smartTagPr>
        <w:r w:rsidRPr="002E432F">
          <w:rPr>
            <w:color w:val="000000"/>
          </w:rPr>
          <w:t>25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профессионально-технических училищ - </w:t>
      </w:r>
      <w:smartTag w:uri="urn:schemas-microsoft-com:office:smarttags" w:element="metricconverter">
        <w:smartTagPr>
          <w:attr w:name="ProductID" w:val="10 м"/>
        </w:smartTagPr>
        <w:r w:rsidRPr="002E432F">
          <w:rPr>
            <w:color w:val="000000"/>
          </w:rPr>
          <w:t>10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учебных средних и высших учебных заведений - </w:t>
      </w:r>
      <w:smartTag w:uri="urn:schemas-microsoft-com:office:smarttags" w:element="metricconverter">
        <w:smartTagPr>
          <w:attr w:name="ProductID" w:val="15 м"/>
        </w:smartTagPr>
        <w:r w:rsidRPr="002E432F">
          <w:rPr>
            <w:color w:val="000000"/>
          </w:rPr>
          <w:t>15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        – прочих проектируемых –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0000"/>
          </w:rPr>
          <w:t>5 м</w:t>
        </w:r>
      </w:smartTag>
      <w:r w:rsidRPr="002E432F">
        <w:rPr>
          <w:color w:val="000000"/>
        </w:rPr>
        <w:t xml:space="preserve">, 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при капитальном ремонте и реконструкции  – </w:t>
      </w:r>
      <w:r w:rsidRPr="002E432F">
        <w:rPr>
          <w:color w:val="222222"/>
        </w:rPr>
        <w:t>в соответствии со сложившейся или проектируемой линией застройки.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2D3038"/>
        </w:rPr>
        <w:t xml:space="preserve">            - </w:t>
      </w:r>
      <w:r w:rsidRPr="002E432F">
        <w:rPr>
          <w:color w:val="FF0000"/>
        </w:rPr>
        <w:t>минимальная ширина земельного участка - 15 м;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 - минимальная площадь земельного участка - 200 кв. м;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 - максимальное количество этажей -3;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 - максимальный процент застройки в границах земельного участка - 60%;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- минимальная ширина земельного участка для размещения объектов инженерно-технического обеспечения зданий, сооружений - 2 м;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- минимальная площадь земельного участка для размещения объектов инженерно-технического обеспечения зданий, сооружений - 4 кв. м;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- минимальный отступ от границы земельного участка (красной линии) для объектов инженерно-технического обеспечения зданий, сооружений - 0 м;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- максимальное количество этажей объектов инженерно-технического обеспечения зданий, сооружений - 1;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- максимальный процент застройки в границах земельного участка для размещения объектов инженерно-технического обеспечения зданий, сооружений - 100%.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  <w:spacing w:val="-1"/>
        </w:rPr>
      </w:pPr>
      <w:r w:rsidRPr="002E432F">
        <w:rPr>
          <w:color w:val="FF0000"/>
          <w:spacing w:val="-1"/>
        </w:rPr>
        <w:t xml:space="preserve">                   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before="360"/>
        <w:ind w:right="397" w:firstLine="567"/>
        <w:jc w:val="both"/>
        <w:rPr>
          <w:b/>
          <w:bCs/>
          <w:color w:val="000000"/>
        </w:rPr>
      </w:pPr>
      <w:r w:rsidRPr="002E432F">
        <w:t>Противопожарные расстояния между зданиями, строениями и сооружениями 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</w:p>
    <w:p w:rsidR="00A666C1" w:rsidRPr="002E432F" w:rsidRDefault="00A666C1" w:rsidP="00A666C1">
      <w:pPr>
        <w:pStyle w:val="5"/>
        <w:tabs>
          <w:tab w:val="left" w:pos="9638"/>
          <w:tab w:val="left" w:pos="9781"/>
        </w:tabs>
        <w:ind w:right="-82"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ОД-2-П –</w:t>
      </w:r>
      <w:r w:rsidRPr="002E43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зона перспективного развития объектов общественно-делового назначения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  <w:r w:rsidRPr="002E432F">
        <w:rPr>
          <w:b/>
          <w:bCs/>
          <w:color w:val="000000"/>
          <w:spacing w:val="7"/>
        </w:rPr>
        <w:t xml:space="preserve">Зона предназначена для перспективного размещения и функционирования объектов образования, здравоохранения, физической культуры и спорта, </w:t>
      </w:r>
      <w:r w:rsidRPr="002E432F">
        <w:rPr>
          <w:b/>
          <w:bCs/>
          <w:color w:val="000000"/>
          <w:spacing w:val="4"/>
        </w:rPr>
        <w:t xml:space="preserve">культуры, торговли, </w:t>
      </w:r>
      <w:r w:rsidRPr="002E432F">
        <w:rPr>
          <w:b/>
          <w:bCs/>
          <w:color w:val="000000"/>
          <w:spacing w:val="-1"/>
        </w:rPr>
        <w:t xml:space="preserve">общественного питания, бытового обслуживания, иной коммерческой деятельности, </w:t>
      </w:r>
      <w:r w:rsidRPr="002E432F">
        <w:rPr>
          <w:b/>
          <w:bCs/>
          <w:color w:val="000000"/>
          <w:spacing w:val="-3"/>
        </w:rPr>
        <w:t xml:space="preserve">кредитно-финансовых </w:t>
      </w:r>
      <w:r w:rsidRPr="002E432F">
        <w:rPr>
          <w:b/>
          <w:bCs/>
          <w:color w:val="000000"/>
          <w:spacing w:val="3"/>
        </w:rPr>
        <w:t xml:space="preserve">учреждений, </w:t>
      </w:r>
      <w:r w:rsidRPr="002E432F">
        <w:rPr>
          <w:b/>
          <w:bCs/>
          <w:color w:val="000000"/>
        </w:rPr>
        <w:t xml:space="preserve">юридических и общественных организаций, объектов </w:t>
      </w:r>
      <w:r w:rsidRPr="002E432F">
        <w:rPr>
          <w:b/>
          <w:bCs/>
          <w:color w:val="000000"/>
          <w:spacing w:val="4"/>
        </w:rPr>
        <w:t>связи и отправления культа, зданий органов управления; эксплуатации жилых домов, объектов торговли и общественного питания, их реконструкции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b/>
          <w:bCs/>
          <w:color w:val="00B050"/>
          <w:spacing w:val="4"/>
        </w:rPr>
        <w:t xml:space="preserve">Основные виды </w:t>
      </w:r>
      <w:r w:rsidRPr="002E432F">
        <w:rPr>
          <w:b/>
          <w:bCs/>
          <w:color w:val="00B050"/>
          <w:spacing w:val="-1"/>
        </w:rPr>
        <w:t>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B050"/>
          <w:spacing w:val="4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объекты, включенные в основные виды использования для зоны ОД-1;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гостиницы, дома приема гостей, центры обслуживания туристов;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танцзалы, дискотеки;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lastRenderedPageBreak/>
        <w:t>кинотеатры, видеосалоны;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театры-студии;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торговые центры, выставки товаров;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предприятия торговли;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  <w:spacing w:val="-1"/>
        </w:rPr>
      </w:pPr>
      <w:r w:rsidRPr="002E432F">
        <w:rPr>
          <w:color w:val="00B050"/>
          <w:spacing w:val="-1"/>
        </w:rPr>
        <w:t>рестораны, бары;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предприятия общественного питания, включая кафе, закусочные, столовые;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пошивочные ателье, ремонтные мастерские бытовой техники, парикмахерские и иные объекты обслуживания;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почтовые отделения, телефонные и телеграфные станции;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B050"/>
          <w:spacing w:val="1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B050"/>
          <w:spacing w:val="-1"/>
        </w:rPr>
      </w:pPr>
      <w:r w:rsidRPr="002E432F">
        <w:rPr>
          <w:b/>
          <w:bCs/>
          <w:color w:val="00B05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B05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многоквартирные жилые дома отдельно стоящие и секционного типа;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  <w:spacing w:val="1"/>
        </w:rPr>
      </w:pPr>
      <w:r w:rsidRPr="002E432F">
        <w:rPr>
          <w:color w:val="00B050"/>
        </w:rPr>
        <w:t xml:space="preserve">здания смешанного использования высотой 3-5 этажа  с жилыми помещениями в верхних этажах и объектами здравоохранения, культуры, торговли, общественного питания, </w:t>
      </w:r>
      <w:r w:rsidRPr="002E432F">
        <w:rPr>
          <w:color w:val="00B050"/>
          <w:spacing w:val="1"/>
        </w:rPr>
        <w:t>бытового обслуживания, коммерческой деятельности в нижнем этаже;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4"/>
        </w:rPr>
        <w:t>бани;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2"/>
        </w:rPr>
        <w:t>прачечные;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пожарные депо;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ветеринарные лечебницы.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/>
        <w:jc w:val="both"/>
        <w:rPr>
          <w:b/>
          <w:bCs/>
          <w:color w:val="00B05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B050"/>
          <w:spacing w:val="-1"/>
        </w:rPr>
      </w:pPr>
      <w:r w:rsidRPr="002E432F">
        <w:rPr>
          <w:b/>
          <w:bCs/>
          <w:color w:val="00B05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учебные здания;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лаборатории;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учебные мастерские;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общежития;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хозяйственные постройки;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гаражи;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спортплощадки.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  <w:spacing w:val="-1"/>
        </w:rPr>
      </w:pPr>
      <w:r w:rsidRPr="002E432F">
        <w:rPr>
          <w:color w:val="00B050"/>
          <w:spacing w:val="-1"/>
        </w:rPr>
        <w:t>элементы благоустройства основных и условно разрешенных видов использования объектов капитального строительства в соответствии со СНиП 2.07.01 – 89* «Градостроительство. Планировка и застройка городских и сельских поселений»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A666C1" w:rsidRPr="002E432F" w:rsidRDefault="00A666C1" w:rsidP="00A666C1">
      <w:pPr>
        <w:shd w:val="clear" w:color="auto" w:fill="FFFFFF"/>
        <w:tabs>
          <w:tab w:val="left" w:pos="9804"/>
        </w:tabs>
        <w:spacing w:line="274" w:lineRule="exact"/>
        <w:ind w:left="57" w:right="7" w:firstLine="936"/>
        <w:jc w:val="both"/>
      </w:pPr>
      <w:r w:rsidRPr="002E432F">
        <w:rPr>
          <w:b/>
          <w:bCs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СП 42.13330.2011«Градостроительство. Планировка и застройка городских и сельских поселений»;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 СНиП 31-06-2009  «Общественные здания и сооружения».</w:t>
      </w:r>
    </w:p>
    <w:p w:rsidR="00A666C1" w:rsidRPr="002E432F" w:rsidRDefault="00A666C1" w:rsidP="00A666C1">
      <w:pPr>
        <w:ind w:firstLine="284"/>
        <w:jc w:val="both"/>
      </w:pPr>
      <w:r w:rsidRPr="002E432F">
        <w:rPr>
          <w:color w:val="000000"/>
        </w:rPr>
        <w:t xml:space="preserve">- Региональные нормативы градостроительного проектирования Кировской области, утвержденные постановлением Правительства Кировской области </w:t>
      </w:r>
      <w:r w:rsidRPr="002E432F">
        <w:t>от 14.10.2008 № 149/418.</w:t>
      </w:r>
    </w:p>
    <w:p w:rsidR="00A666C1" w:rsidRPr="002E432F" w:rsidRDefault="00A666C1" w:rsidP="00A666C1">
      <w:pPr>
        <w:spacing w:line="360" w:lineRule="auto"/>
        <w:ind w:firstLine="708"/>
      </w:pPr>
      <w:r w:rsidRPr="002E432F">
        <w:t>1. Доля участков общественной застройки – не менее 40%;</w:t>
      </w:r>
    </w:p>
    <w:p w:rsidR="00A666C1" w:rsidRPr="002E432F" w:rsidRDefault="00A666C1" w:rsidP="00A666C1">
      <w:pPr>
        <w:spacing w:line="360" w:lineRule="auto"/>
        <w:ind w:firstLine="708"/>
      </w:pPr>
      <w:r w:rsidRPr="002E432F">
        <w:t>2. Доля озелененных территорий общего пользования – не менее 20%;</w:t>
      </w:r>
    </w:p>
    <w:p w:rsidR="00A666C1" w:rsidRPr="002E432F" w:rsidRDefault="00A666C1" w:rsidP="00A666C1">
      <w:pPr>
        <w:spacing w:line="360" w:lineRule="auto"/>
        <w:ind w:firstLine="708"/>
        <w:rPr>
          <w:color w:val="FF0000"/>
        </w:rPr>
      </w:pPr>
      <w:r w:rsidRPr="002E432F">
        <w:t>3. Доля жилой застройки – не более 25%;</w:t>
      </w:r>
      <w:r w:rsidRPr="002E432F">
        <w:rPr>
          <w:color w:val="FF0000"/>
        </w:rPr>
        <w:t xml:space="preserve"> </w:t>
      </w:r>
    </w:p>
    <w:p w:rsidR="00A666C1" w:rsidRPr="002E432F" w:rsidRDefault="00A666C1" w:rsidP="00A666C1">
      <w:pPr>
        <w:spacing w:line="360" w:lineRule="auto"/>
        <w:ind w:firstLine="720"/>
        <w:jc w:val="both"/>
      </w:pPr>
      <w:r w:rsidRPr="002E432F">
        <w:t>4. Площадь застроенной объектами территории не менее 50%;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360" w:lineRule="auto"/>
        <w:ind w:right="-82" w:firstLine="720"/>
        <w:jc w:val="both"/>
        <w:rPr>
          <w:color w:val="000000"/>
        </w:rPr>
      </w:pPr>
      <w:r w:rsidRPr="002E432F">
        <w:rPr>
          <w:color w:val="000000"/>
        </w:rPr>
        <w:t>5. Минимальный отступ зданий от красной линии: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дошкольных и общеобразовательных учреждений - </w:t>
      </w:r>
      <w:smartTag w:uri="urn:schemas-microsoft-com:office:smarttags" w:element="metricconverter">
        <w:smartTagPr>
          <w:attr w:name="ProductID" w:val="25 м"/>
        </w:smartTagPr>
        <w:r w:rsidRPr="002E432F">
          <w:rPr>
            <w:color w:val="000000"/>
          </w:rPr>
          <w:t>25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lastRenderedPageBreak/>
        <w:t xml:space="preserve">– проектируемых профессионально-технических училищ - </w:t>
      </w:r>
      <w:smartTag w:uri="urn:schemas-microsoft-com:office:smarttags" w:element="metricconverter">
        <w:smartTagPr>
          <w:attr w:name="ProductID" w:val="10 м"/>
        </w:smartTagPr>
        <w:r w:rsidRPr="002E432F">
          <w:rPr>
            <w:color w:val="000000"/>
          </w:rPr>
          <w:t>10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учебных средних и высших учебных заведений - </w:t>
      </w:r>
      <w:smartTag w:uri="urn:schemas-microsoft-com:office:smarttags" w:element="metricconverter">
        <w:smartTagPr>
          <w:attr w:name="ProductID" w:val="15 м"/>
        </w:smartTagPr>
        <w:r w:rsidRPr="002E432F">
          <w:rPr>
            <w:color w:val="000000"/>
          </w:rPr>
          <w:t>15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      – прочих проектируемых –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0000"/>
          </w:rPr>
          <w:t>5 м</w:t>
        </w:r>
      </w:smartTag>
      <w:r w:rsidRPr="002E432F">
        <w:rPr>
          <w:color w:val="000000"/>
        </w:rPr>
        <w:t xml:space="preserve">, 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при капитальном ремонте и реконструкции  – </w:t>
      </w:r>
      <w:r w:rsidRPr="002E432F">
        <w:rPr>
          <w:color w:val="222222"/>
        </w:rPr>
        <w:t>в соответствии со сложившейся или проектируемой линией застройки.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before="360"/>
        <w:ind w:left="402" w:right="397" w:firstLine="624"/>
        <w:rPr>
          <w:b/>
          <w:bCs/>
          <w:color w:val="000000"/>
        </w:rPr>
      </w:pPr>
      <w:r w:rsidRPr="002E432F">
        <w:rPr>
          <w:color w:val="000000"/>
        </w:rPr>
        <w:t>П</w:t>
      </w:r>
      <w:r w:rsidRPr="002E432F">
        <w:t>ротивопожарные расстояния между зданиями, строениями и сооружениями 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t>Производственные зоны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</w:rPr>
      </w:pPr>
      <w:r w:rsidRPr="002E432F">
        <w:rPr>
          <w:b/>
          <w:bCs/>
          <w:color w:val="000000"/>
        </w:rPr>
        <w:t xml:space="preserve">П-1 - зона предприятий </w:t>
      </w:r>
      <w:r w:rsidRPr="002E432F">
        <w:rPr>
          <w:b/>
          <w:bCs/>
          <w:color w:val="000000"/>
          <w:lang w:val="en-US"/>
        </w:rPr>
        <w:t>V</w:t>
      </w:r>
      <w:r w:rsidRPr="002E432F">
        <w:rPr>
          <w:b/>
          <w:bCs/>
          <w:color w:val="000000"/>
        </w:rPr>
        <w:t xml:space="preserve"> класса вредности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</w:rPr>
      </w:pPr>
      <w:r w:rsidRPr="002E432F">
        <w:rPr>
          <w:b/>
          <w:bCs/>
          <w:color w:val="000000"/>
        </w:rPr>
        <w:t xml:space="preserve">Зона предназначена для размещения и функционирования промышленных </w:t>
      </w:r>
      <w:r w:rsidRPr="002E432F">
        <w:rPr>
          <w:b/>
          <w:bCs/>
          <w:color w:val="000000"/>
          <w:spacing w:val="11"/>
        </w:rPr>
        <w:t>предприятий</w:t>
      </w:r>
      <w:r w:rsidRPr="002E432F">
        <w:rPr>
          <w:b/>
          <w:bCs/>
          <w:color w:val="000000"/>
        </w:rPr>
        <w:t xml:space="preserve">, производственных баз коммунального хозяйства и торговли, объектов дорожного сервиса, складских объектов, имеющих </w:t>
      </w:r>
      <w:r w:rsidRPr="002E432F">
        <w:rPr>
          <w:b/>
          <w:bCs/>
          <w:color w:val="000000"/>
          <w:lang w:val="en-US"/>
        </w:rPr>
        <w:t>V</w:t>
      </w:r>
      <w:r w:rsidRPr="002E432F">
        <w:rPr>
          <w:b/>
          <w:bCs/>
          <w:color w:val="000000"/>
        </w:rPr>
        <w:t xml:space="preserve"> класс вредности по санитарной классификации СанПиН 2.2.1/2.1.1. 1200-03.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Основные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 xml:space="preserve">предприятия и производства </w:t>
      </w:r>
      <w:r w:rsidRPr="002E432F">
        <w:rPr>
          <w:color w:val="000000"/>
          <w:lang w:val="en-US"/>
        </w:rPr>
        <w:t>V</w:t>
      </w:r>
      <w:r w:rsidRPr="002E432F">
        <w:rPr>
          <w:color w:val="000000"/>
        </w:rPr>
        <w:t xml:space="preserve"> класса вредности;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производственные базы коммунальных предприятий;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производственные базы предприятий торговли;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 xml:space="preserve">объекты дорожного сервиса </w:t>
      </w:r>
      <w:r w:rsidRPr="002E432F">
        <w:rPr>
          <w:color w:val="000000"/>
          <w:lang w:val="en-US"/>
        </w:rPr>
        <w:t>V</w:t>
      </w:r>
      <w:r w:rsidRPr="002E432F">
        <w:rPr>
          <w:color w:val="000000"/>
        </w:rPr>
        <w:t xml:space="preserve"> класса вредности;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мотели;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автодромы и мотодромы;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 xml:space="preserve">склады </w:t>
      </w:r>
      <w:r w:rsidRPr="002E432F">
        <w:rPr>
          <w:color w:val="000000"/>
          <w:lang w:val="en-US"/>
        </w:rPr>
        <w:t>V</w:t>
      </w:r>
      <w:r w:rsidRPr="002E432F">
        <w:rPr>
          <w:color w:val="000000"/>
        </w:rPr>
        <w:t xml:space="preserve"> класса вредности.</w:t>
      </w:r>
    </w:p>
    <w:p w:rsidR="00A666C1" w:rsidRPr="002E432F" w:rsidRDefault="00A666C1" w:rsidP="00A666C1">
      <w:pPr>
        <w:shd w:val="clear" w:color="auto" w:fill="FFFFFF"/>
        <w:tabs>
          <w:tab w:val="left" w:pos="802"/>
          <w:tab w:val="num" w:pos="1596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спортивно-оздоровительные учреждения;</w:t>
      </w:r>
    </w:p>
    <w:p w:rsidR="00A666C1" w:rsidRPr="002E432F" w:rsidRDefault="00A666C1" w:rsidP="00A666C1">
      <w:pPr>
        <w:shd w:val="clear" w:color="auto" w:fill="FFFFFF"/>
        <w:tabs>
          <w:tab w:val="left" w:pos="802"/>
          <w:tab w:val="num" w:pos="1596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2"/>
        </w:rPr>
        <w:t>нежилые здания для дежурного аварийного персонала и охраны предприятия;</w:t>
      </w:r>
    </w:p>
    <w:p w:rsidR="00A666C1" w:rsidRPr="002E432F" w:rsidRDefault="00A666C1" w:rsidP="00A666C1">
      <w:pPr>
        <w:shd w:val="clear" w:color="auto" w:fill="FFFFFF"/>
        <w:tabs>
          <w:tab w:val="left" w:pos="821"/>
          <w:tab w:val="num" w:pos="1596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3"/>
        </w:rPr>
        <w:t>сооружения инженерного оборудования предприятий;</w:t>
      </w:r>
    </w:p>
    <w:p w:rsidR="00A666C1" w:rsidRPr="002E432F" w:rsidRDefault="00A666C1" w:rsidP="00A666C1">
      <w:pPr>
        <w:shd w:val="clear" w:color="auto" w:fill="FFFFFF"/>
        <w:tabs>
          <w:tab w:val="left" w:pos="821"/>
          <w:tab w:val="num" w:pos="1368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наземные автостоянки закрытого и открытого типа для легкового а/транспорта;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зеленые насаждения специального назначения (для санитарно-защитных зон);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отопительные котельные;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</w:rPr>
        <w:t>автостанции;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пожарные депо.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автозаправочные станции для заправки для легкового автотранспорта;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станции технического обслуживания легковых автомобилей до 5 постов;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автомобильные мойки до 2 постов.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2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000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магазины;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прачечные;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спортзалы, залы рекреации;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спортплощадки;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6"/>
        </w:rPr>
        <w:t>площадки и сооружения для временного промежуточного хранения отходов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 xml:space="preserve">производства </w:t>
      </w:r>
      <w:r w:rsidRPr="002E432F">
        <w:rPr>
          <w:color w:val="000000"/>
          <w:lang w:val="en-US"/>
        </w:rPr>
        <w:t>V</w:t>
      </w:r>
      <w:r w:rsidRPr="002E432F">
        <w:rPr>
          <w:color w:val="000000"/>
        </w:rPr>
        <w:t xml:space="preserve"> класса вредности перед отправкой на утилизацию или захоронение.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lastRenderedPageBreak/>
        <w:t>производственные здания предприятий;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 xml:space="preserve">сооружения транспорта и инженерного оборудования предприятий и </w:t>
      </w:r>
      <w:r w:rsidRPr="002E432F">
        <w:rPr>
          <w:color w:val="000000"/>
          <w:spacing w:val="-2"/>
        </w:rPr>
        <w:t>производств;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складские здания;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открытые площадки складирования;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93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объекты, связанные с обслуживанием предприятия:</w:t>
      </w:r>
    </w:p>
    <w:p w:rsidR="00A666C1" w:rsidRPr="002E432F" w:rsidRDefault="00A666C1" w:rsidP="00A666C1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line="293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административные и бытовые здания;</w:t>
      </w:r>
    </w:p>
    <w:p w:rsidR="00A666C1" w:rsidRPr="002E432F" w:rsidRDefault="00A666C1" w:rsidP="00A666C1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line="293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проектные и конструкторские бюро;</w:t>
      </w:r>
    </w:p>
    <w:p w:rsidR="00A666C1" w:rsidRPr="002E432F" w:rsidRDefault="00A666C1" w:rsidP="00A666C1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line="293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научно-исследовательские лаборатории;</w:t>
      </w:r>
    </w:p>
    <w:p w:rsidR="00A666C1" w:rsidRPr="002E432F" w:rsidRDefault="00A666C1" w:rsidP="00A666C1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line="293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предприятия общественного питания (столовые, буфеты);</w:t>
      </w:r>
    </w:p>
    <w:p w:rsidR="00A666C1" w:rsidRPr="002E432F" w:rsidRDefault="00A666C1" w:rsidP="00A666C1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3"/>
        </w:rPr>
        <w:t>пункты первой медицинской помощи;</w:t>
      </w:r>
    </w:p>
    <w:p w:rsidR="00A666C1" w:rsidRPr="002E432F" w:rsidRDefault="00A666C1" w:rsidP="00A666C1">
      <w:pPr>
        <w:shd w:val="clear" w:color="auto" w:fill="FFFFFF"/>
        <w:tabs>
          <w:tab w:val="num" w:pos="360"/>
          <w:tab w:val="left" w:pos="1482"/>
          <w:tab w:val="left" w:pos="9638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зеленые насаждения специального назначения;</w:t>
      </w:r>
    </w:p>
    <w:p w:rsidR="00A666C1" w:rsidRPr="002E432F" w:rsidRDefault="00A666C1" w:rsidP="00A666C1">
      <w:pPr>
        <w:shd w:val="clear" w:color="auto" w:fill="FFFFFF"/>
        <w:tabs>
          <w:tab w:val="num" w:pos="360"/>
          <w:tab w:val="left" w:pos="1482"/>
          <w:tab w:val="left" w:pos="9638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открытые стоянки краткосрочного хранения автомобилей.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подземные и встроенные в здания гаражи;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элементы благоустройства основных и условно разрешенных видов использования объектов капитального строительства в соответствии со СНиП 2.07.01 – 89* «Градостроительство. Планировка и застройка городских и сельских поселений».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804"/>
        </w:tabs>
        <w:spacing w:line="274" w:lineRule="exact"/>
        <w:ind w:left="57" w:right="7" w:firstLine="936"/>
        <w:jc w:val="both"/>
      </w:pPr>
      <w:r w:rsidRPr="002E432F">
        <w:rPr>
          <w:b/>
          <w:bCs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СП 42.13330.2011«Градостроительство. Планировка и застройка городских и сельских поселений»;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 СП 18.13330.2011«Генеральные планы промышленных предприятий»;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 СП 56.13330.2011  «Производственные здания»;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 СНиП 31-04-2001  «Складские здания».</w:t>
      </w:r>
    </w:p>
    <w:p w:rsidR="00A666C1" w:rsidRPr="002E432F" w:rsidRDefault="00A666C1" w:rsidP="00A666C1">
      <w:pPr>
        <w:ind w:firstLine="284"/>
        <w:jc w:val="both"/>
      </w:pPr>
      <w:r w:rsidRPr="002E432F">
        <w:rPr>
          <w:color w:val="000000"/>
        </w:rPr>
        <w:t xml:space="preserve">- Региональные нормативы градостроительного проектирования Кировской области, утвержденные постановлением Правительства Кировской области </w:t>
      </w:r>
      <w:r w:rsidRPr="002E432F">
        <w:t>от 14.10.2008 № 149/418.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</w:p>
    <w:p w:rsidR="00A666C1" w:rsidRPr="002E432F" w:rsidRDefault="00A666C1" w:rsidP="00A666C1">
      <w:pPr>
        <w:ind w:firstLine="284"/>
        <w:jc w:val="both"/>
      </w:pPr>
      <w:r w:rsidRPr="002E432F">
        <w:rPr>
          <w:color w:val="000000"/>
        </w:rPr>
        <w:t>1. П</w:t>
      </w:r>
      <w:r w:rsidRPr="002E432F">
        <w:t>ротивопожарные расстояния между зданиями, строениями и сооружениями 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A666C1" w:rsidRPr="002E432F" w:rsidRDefault="00A666C1" w:rsidP="00A666C1">
      <w:pPr>
        <w:ind w:firstLine="284"/>
        <w:jc w:val="both"/>
      </w:pPr>
      <w:r w:rsidRPr="002E432F">
        <w:t>2.  П</w:t>
      </w:r>
      <w:r w:rsidRPr="002E432F">
        <w:rPr>
          <w:color w:val="000000"/>
        </w:rPr>
        <w:t>редельная высота основных зданий определяется технологическими требованиями.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180"/>
        <w:jc w:val="both"/>
        <w:rPr>
          <w:color w:val="000000"/>
        </w:rPr>
      </w:pPr>
      <w:r w:rsidRPr="002E432F">
        <w:rPr>
          <w:color w:val="000000"/>
        </w:rPr>
        <w:t xml:space="preserve">  3. Минимальный отступ зданий от красной линии: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900"/>
        <w:jc w:val="both"/>
        <w:rPr>
          <w:color w:val="000000"/>
        </w:rPr>
      </w:pPr>
      <w:r w:rsidRPr="002E432F">
        <w:rPr>
          <w:color w:val="000000"/>
        </w:rPr>
        <w:t xml:space="preserve">проектируемых –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0000"/>
          </w:rPr>
          <w:t>5 м</w:t>
        </w:r>
      </w:smartTag>
      <w:r w:rsidRPr="002E432F">
        <w:rPr>
          <w:color w:val="000000"/>
        </w:rPr>
        <w:t xml:space="preserve">, 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900"/>
        <w:jc w:val="both"/>
        <w:rPr>
          <w:color w:val="000000"/>
        </w:rPr>
      </w:pPr>
      <w:r w:rsidRPr="002E432F">
        <w:rPr>
          <w:color w:val="000000"/>
        </w:rPr>
        <w:t>при капитальном ремонте и реконструкции  – в соответствии со сложившейся или проектируемой линией застройки.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минимальная ширина земельного участка - 20 м;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минимальная площадь земельного участка - 400 м2;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максимальное количество этажей - 3;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максимальный процент застройки в границах земельного участка - 80%;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минимальная ширина земельного участка для размещения объектов инженерно-технического обеспечения зданий, сооружений - 2 м;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минимальная площадь земельного участка для размещения объектов инженерно-технического обеспечения зданий, сооружений - 4 кв. м;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минимальный отступ от границы земельного участка (красной линии) для объектов инженерно-технического обеспечения зданий, сооружений - 0 м;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максимальное количество этажей объектов инженерно-технического обеспечения зданий, сооружений - 2;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lastRenderedPageBreak/>
        <w:t>- максимальный процент застройки в границах земельного участка для размещения объектов инженерно-технического обеспечения зданий, сооружений - 100%.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</w:rPr>
      </w:pPr>
      <w:r w:rsidRPr="002E432F">
        <w:rPr>
          <w:color w:val="FF0000"/>
          <w:spacing w:val="-1"/>
        </w:rPr>
        <w:t xml:space="preserve">              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проектирования.</w:t>
      </w:r>
    </w:p>
    <w:p w:rsidR="00A666C1" w:rsidRPr="002E432F" w:rsidRDefault="00A666C1" w:rsidP="00A666C1">
      <w:pPr>
        <w:shd w:val="clear" w:color="auto" w:fill="FFFFFF"/>
        <w:tabs>
          <w:tab w:val="num" w:pos="1140"/>
          <w:tab w:val="left" w:pos="9781"/>
        </w:tabs>
        <w:spacing w:line="274" w:lineRule="exact"/>
        <w:ind w:left="686" w:right="-397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</w:rPr>
      </w:pPr>
      <w:r w:rsidRPr="002E432F">
        <w:rPr>
          <w:b/>
          <w:bCs/>
          <w:color w:val="000000"/>
          <w:spacing w:val="6"/>
        </w:rPr>
        <w:t>Зоны транспортной и инженерной инфраструктур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</w:rPr>
      </w:pPr>
      <w:r w:rsidRPr="002E432F">
        <w:rPr>
          <w:b/>
          <w:bCs/>
          <w:color w:val="000000"/>
        </w:rPr>
        <w:t>ИТИ-1 – зона инженерных сооружений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pStyle w:val="31"/>
        <w:tabs>
          <w:tab w:val="left" w:pos="9638"/>
        </w:tabs>
        <w:ind w:left="0" w:right="-82" w:firstLine="360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Зона предназначена для размещения и функционирования площадных объектов систем водоснабжения и канализации.</w:t>
      </w:r>
    </w:p>
    <w:p w:rsidR="00A666C1" w:rsidRPr="002E432F" w:rsidRDefault="00A666C1" w:rsidP="00A666C1">
      <w:pPr>
        <w:pStyle w:val="31"/>
        <w:tabs>
          <w:tab w:val="left" w:pos="9638"/>
        </w:tabs>
        <w:ind w:left="0" w:right="-82" w:firstLine="360"/>
        <w:rPr>
          <w:color w:val="000000"/>
          <w:sz w:val="24"/>
          <w:szCs w:val="24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Основные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pStyle w:val="31"/>
        <w:tabs>
          <w:tab w:val="num" w:pos="1368"/>
          <w:tab w:val="num" w:pos="2432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объекты водоснабжения:</w:t>
      </w:r>
    </w:p>
    <w:p w:rsidR="00A666C1" w:rsidRPr="002E432F" w:rsidRDefault="00A666C1" w:rsidP="00A666C1">
      <w:pPr>
        <w:pStyle w:val="31"/>
        <w:tabs>
          <w:tab w:val="num" w:pos="1710"/>
          <w:tab w:val="num" w:pos="2520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артезианские  скважины;</w:t>
      </w:r>
    </w:p>
    <w:p w:rsidR="00A666C1" w:rsidRPr="002E432F" w:rsidRDefault="00A666C1" w:rsidP="00A666C1">
      <w:pPr>
        <w:pStyle w:val="31"/>
        <w:tabs>
          <w:tab w:val="num" w:pos="1710"/>
          <w:tab w:val="num" w:pos="2520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насосные станции водоснабжения;</w:t>
      </w:r>
    </w:p>
    <w:p w:rsidR="00A666C1" w:rsidRPr="002E432F" w:rsidRDefault="00A666C1" w:rsidP="00A666C1">
      <w:pPr>
        <w:pStyle w:val="31"/>
        <w:tabs>
          <w:tab w:val="num" w:pos="1710"/>
          <w:tab w:val="num" w:pos="2520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реагентное хозяйство;</w:t>
      </w:r>
    </w:p>
    <w:p w:rsidR="00A666C1" w:rsidRPr="002E432F" w:rsidRDefault="00A666C1" w:rsidP="00A666C1">
      <w:pPr>
        <w:pStyle w:val="31"/>
        <w:tabs>
          <w:tab w:val="num" w:pos="1710"/>
          <w:tab w:val="num" w:pos="2520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регулирующие и запасные емкости;</w:t>
      </w:r>
    </w:p>
    <w:p w:rsidR="00A666C1" w:rsidRPr="002E432F" w:rsidRDefault="00A666C1" w:rsidP="00A666C1">
      <w:pPr>
        <w:pStyle w:val="31"/>
        <w:tabs>
          <w:tab w:val="num" w:pos="1368"/>
          <w:tab w:val="num" w:pos="2432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объекты канализации:</w:t>
      </w:r>
    </w:p>
    <w:p w:rsidR="00A666C1" w:rsidRPr="002E432F" w:rsidRDefault="00A666C1" w:rsidP="00A666C1">
      <w:pPr>
        <w:pStyle w:val="31"/>
        <w:tabs>
          <w:tab w:val="num" w:pos="1710"/>
          <w:tab w:val="left" w:pos="9638"/>
          <w:tab w:val="left" w:pos="9690"/>
          <w:tab w:val="left" w:pos="9747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канализационные сооружения механической и биологической очистки стоков;</w:t>
      </w:r>
    </w:p>
    <w:p w:rsidR="00A666C1" w:rsidRPr="002E432F" w:rsidRDefault="00A666C1" w:rsidP="00A666C1">
      <w:pPr>
        <w:pStyle w:val="31"/>
        <w:tabs>
          <w:tab w:val="num" w:pos="1710"/>
          <w:tab w:val="num" w:pos="2520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канализационные насосные станции.</w:t>
      </w:r>
    </w:p>
    <w:p w:rsidR="00A666C1" w:rsidRPr="002E432F" w:rsidRDefault="00A666C1" w:rsidP="00A666C1">
      <w:pPr>
        <w:pStyle w:val="31"/>
        <w:tabs>
          <w:tab w:val="left" w:pos="9638"/>
        </w:tabs>
        <w:ind w:left="0" w:right="-82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объекты электроснабжения</w:t>
      </w:r>
    </w:p>
    <w:p w:rsidR="00A666C1" w:rsidRPr="002E432F" w:rsidRDefault="00A666C1" w:rsidP="00A666C1">
      <w:pPr>
        <w:pStyle w:val="31"/>
        <w:tabs>
          <w:tab w:val="left" w:pos="9638"/>
        </w:tabs>
        <w:ind w:left="0" w:right="-82" w:firstLine="360"/>
        <w:rPr>
          <w:color w:val="000000"/>
          <w:sz w:val="24"/>
          <w:szCs w:val="24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3"/>
        </w:rPr>
      </w:pPr>
      <w:r w:rsidRPr="002E432F">
        <w:rPr>
          <w:b/>
          <w:bCs/>
          <w:color w:val="00000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000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pStyle w:val="31"/>
        <w:tabs>
          <w:tab w:val="num" w:pos="1368"/>
          <w:tab w:val="num" w:pos="2432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открытые стоянки краткосрочного хранения автомобилей;</w:t>
      </w:r>
    </w:p>
    <w:p w:rsidR="00A666C1" w:rsidRPr="002E432F" w:rsidRDefault="00A666C1" w:rsidP="00A666C1">
      <w:pPr>
        <w:tabs>
          <w:tab w:val="num" w:pos="1368"/>
          <w:tab w:val="num" w:pos="2432"/>
          <w:tab w:val="left" w:pos="9638"/>
        </w:tabs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зеленые насаждения специального назначения.</w:t>
      </w:r>
    </w:p>
    <w:p w:rsidR="00A666C1" w:rsidRPr="002E432F" w:rsidRDefault="00A666C1" w:rsidP="00A666C1">
      <w:pPr>
        <w:tabs>
          <w:tab w:val="num" w:pos="1368"/>
          <w:tab w:val="num" w:pos="2432"/>
          <w:tab w:val="left" w:pos="9638"/>
        </w:tabs>
        <w:ind w:right="-82" w:firstLine="360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804"/>
        </w:tabs>
        <w:spacing w:line="274" w:lineRule="exact"/>
        <w:ind w:left="57" w:right="7" w:firstLine="483"/>
        <w:jc w:val="both"/>
      </w:pPr>
      <w:r w:rsidRPr="002E432F">
        <w:rPr>
          <w:b/>
          <w:bCs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СП 42.13330.2011«Градостроительство. Планировка и застройка городских и сельских поселений»;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>- Региональные нормативы градостроительного проектирования Кировской области, утвержденные постановлением Правительства Кировской области от 14.10.2008 № 149/418.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ind w:left="360" w:firstLine="709"/>
        <w:jc w:val="both"/>
        <w:textAlignment w:val="baseline"/>
        <w:rPr>
          <w:color w:val="000000"/>
        </w:rPr>
      </w:pPr>
      <w:r w:rsidRPr="002E432F">
        <w:rPr>
          <w:color w:val="000000"/>
          <w:bdr w:val="none" w:sz="0" w:space="0" w:color="auto" w:frame="1"/>
        </w:rPr>
        <w:t xml:space="preserve">1. Минимальная площадь земельного участка – </w:t>
      </w:r>
      <w:smartTag w:uri="urn:schemas-microsoft-com:office:smarttags" w:element="metricconverter">
        <w:smartTagPr>
          <w:attr w:name="ProductID" w:val="4 кв. м"/>
        </w:smartTagPr>
        <w:r w:rsidRPr="002E432F">
          <w:rPr>
            <w:color w:val="000000"/>
            <w:bdr w:val="none" w:sz="0" w:space="0" w:color="auto" w:frame="1"/>
          </w:rPr>
          <w:t>4 кв. м</w:t>
        </w:r>
      </w:smartTag>
      <w:r w:rsidRPr="002E432F">
        <w:rPr>
          <w:color w:val="000000"/>
          <w:bdr w:val="none" w:sz="0" w:space="0" w:color="auto" w:frame="1"/>
        </w:rPr>
        <w:t>.</w:t>
      </w:r>
    </w:p>
    <w:p w:rsidR="00A666C1" w:rsidRPr="002E432F" w:rsidRDefault="00A666C1" w:rsidP="00A666C1">
      <w:pPr>
        <w:shd w:val="clear" w:color="auto" w:fill="FFFFFF"/>
        <w:ind w:left="360" w:firstLine="709"/>
        <w:jc w:val="both"/>
        <w:textAlignment w:val="baseline"/>
        <w:rPr>
          <w:color w:val="000000"/>
        </w:rPr>
      </w:pPr>
      <w:r w:rsidRPr="002E432F">
        <w:rPr>
          <w:color w:val="000000"/>
          <w:bdr w:val="none" w:sz="0" w:space="0" w:color="auto" w:frame="1"/>
        </w:rPr>
        <w:t xml:space="preserve">2. Максимальная высота объектов – </w:t>
      </w:r>
      <w:smartTag w:uri="urn:schemas-microsoft-com:office:smarttags" w:element="metricconverter">
        <w:smartTagPr>
          <w:attr w:name="ProductID" w:val="40 м"/>
        </w:smartTagPr>
        <w:r w:rsidRPr="002E432F">
          <w:rPr>
            <w:color w:val="000000"/>
            <w:bdr w:val="none" w:sz="0" w:space="0" w:color="auto" w:frame="1"/>
          </w:rPr>
          <w:t>40 м</w:t>
        </w:r>
      </w:smartTag>
      <w:r w:rsidRPr="002E432F">
        <w:rPr>
          <w:color w:val="000000"/>
          <w:bdr w:val="none" w:sz="0" w:space="0" w:color="auto" w:frame="1"/>
        </w:rPr>
        <w:t>.</w:t>
      </w:r>
    </w:p>
    <w:p w:rsidR="00A666C1" w:rsidRPr="002E432F" w:rsidRDefault="00A666C1" w:rsidP="00A666C1">
      <w:pPr>
        <w:shd w:val="clear" w:color="auto" w:fill="FFFFFF"/>
        <w:ind w:left="360" w:firstLine="709"/>
        <w:jc w:val="both"/>
        <w:textAlignment w:val="baseline"/>
        <w:rPr>
          <w:color w:val="000000"/>
        </w:rPr>
      </w:pPr>
      <w:r w:rsidRPr="002E432F">
        <w:rPr>
          <w:color w:val="000000"/>
          <w:bdr w:val="none" w:sz="0" w:space="0" w:color="auto" w:frame="1"/>
        </w:rPr>
        <w:t>3. Этажность – 1 этаж.</w:t>
      </w:r>
    </w:p>
    <w:p w:rsidR="00A666C1" w:rsidRPr="002E432F" w:rsidRDefault="00A666C1" w:rsidP="00A666C1">
      <w:pPr>
        <w:shd w:val="clear" w:color="auto" w:fill="FFFFFF"/>
        <w:ind w:left="360" w:firstLine="709"/>
        <w:jc w:val="both"/>
        <w:textAlignment w:val="baseline"/>
        <w:rPr>
          <w:color w:val="000000"/>
        </w:rPr>
      </w:pPr>
      <w:r w:rsidRPr="002E432F">
        <w:rPr>
          <w:color w:val="000000"/>
          <w:bdr w:val="none" w:sz="0" w:space="0" w:color="auto" w:frame="1"/>
        </w:rPr>
        <w:lastRenderedPageBreak/>
        <w:t>4. Коэффициент застройки – 80%.</w:t>
      </w:r>
    </w:p>
    <w:p w:rsidR="00A666C1" w:rsidRPr="002E432F" w:rsidRDefault="00A666C1" w:rsidP="00A666C1">
      <w:pPr>
        <w:shd w:val="clear" w:color="auto" w:fill="FFFFFF"/>
        <w:ind w:left="360" w:firstLine="709"/>
        <w:jc w:val="both"/>
        <w:textAlignment w:val="baseline"/>
        <w:rPr>
          <w:color w:val="000000"/>
        </w:rPr>
      </w:pPr>
      <w:r w:rsidRPr="002E432F">
        <w:rPr>
          <w:color w:val="000000"/>
          <w:bdr w:val="none" w:sz="0" w:space="0" w:color="auto" w:frame="1"/>
        </w:rPr>
        <w:t xml:space="preserve">5. Минимальные отступы от границ земельного участка в целях определения мест допустимого размещения объекта – </w:t>
      </w:r>
      <w:smartTag w:uri="urn:schemas-microsoft-com:office:smarttags" w:element="metricconverter">
        <w:smartTagPr>
          <w:attr w:name="ProductID" w:val="1,5 м"/>
        </w:smartTagPr>
        <w:r w:rsidRPr="002E432F">
          <w:rPr>
            <w:color w:val="000000"/>
            <w:bdr w:val="none" w:sz="0" w:space="0" w:color="auto" w:frame="1"/>
          </w:rPr>
          <w:t>1,5 м</w:t>
        </w:r>
      </w:smartTag>
      <w:r w:rsidRPr="002E432F">
        <w:rPr>
          <w:color w:val="000000"/>
          <w:bdr w:val="none" w:sz="0" w:space="0" w:color="auto" w:frame="1"/>
        </w:rPr>
        <w:t>.</w:t>
      </w:r>
    </w:p>
    <w:p w:rsidR="00A666C1" w:rsidRPr="002E432F" w:rsidRDefault="00A666C1" w:rsidP="00A666C1">
      <w:pPr>
        <w:shd w:val="clear" w:color="auto" w:fill="FFFFFF"/>
        <w:ind w:left="360" w:firstLine="709"/>
        <w:jc w:val="both"/>
        <w:textAlignment w:val="baseline"/>
        <w:rPr>
          <w:color w:val="000000"/>
        </w:rPr>
      </w:pPr>
      <w:r w:rsidRPr="002E432F">
        <w:rPr>
          <w:color w:val="000000"/>
          <w:bdr w:val="none" w:sz="0" w:space="0" w:color="auto" w:frame="1"/>
        </w:rPr>
        <w:t>Газораспределительные станции (далее - ГРС) и газонаполнительные станции (далее - ГНС) должны размещаться за пределами населенных пунктов, а также их резервных территорий.</w:t>
      </w:r>
    </w:p>
    <w:p w:rsidR="00A666C1" w:rsidRPr="002E432F" w:rsidRDefault="00A666C1" w:rsidP="00A666C1">
      <w:pPr>
        <w:shd w:val="clear" w:color="auto" w:fill="FFFFFF"/>
        <w:ind w:left="360" w:firstLine="709"/>
        <w:jc w:val="both"/>
        <w:textAlignment w:val="baseline"/>
        <w:rPr>
          <w:color w:val="000000"/>
        </w:rPr>
      </w:pPr>
      <w:r w:rsidRPr="002E432F">
        <w:rPr>
          <w:color w:val="000000"/>
          <w:bdr w:val="none" w:sz="0" w:space="0" w:color="auto" w:frame="1"/>
        </w:rPr>
        <w:t xml:space="preserve">Расстояние от зданий и сооружений предприятий (независимо от степени их огнестойкости) до границ лесного массива хвойных пород должно составлять не менее </w:t>
      </w:r>
      <w:smartTag w:uri="urn:schemas-microsoft-com:office:smarttags" w:element="metricconverter">
        <w:smartTagPr>
          <w:attr w:name="ProductID" w:val="50 метров"/>
        </w:smartTagPr>
        <w:r w:rsidRPr="002E432F">
          <w:rPr>
            <w:color w:val="000000"/>
            <w:bdr w:val="none" w:sz="0" w:space="0" w:color="auto" w:frame="1"/>
          </w:rPr>
          <w:t>50 метров</w:t>
        </w:r>
      </w:smartTag>
      <w:r w:rsidRPr="002E432F">
        <w:rPr>
          <w:color w:val="000000"/>
          <w:bdr w:val="none" w:sz="0" w:space="0" w:color="auto" w:frame="1"/>
        </w:rPr>
        <w:t xml:space="preserve">, лиственных пород – не менее </w:t>
      </w:r>
      <w:smartTag w:uri="urn:schemas-microsoft-com:office:smarttags" w:element="metricconverter">
        <w:smartTagPr>
          <w:attr w:name="ProductID" w:val="20 метров"/>
        </w:smartTagPr>
        <w:r w:rsidRPr="002E432F">
          <w:rPr>
            <w:color w:val="000000"/>
            <w:bdr w:val="none" w:sz="0" w:space="0" w:color="auto" w:frame="1"/>
          </w:rPr>
          <w:t>20 метров</w:t>
        </w:r>
      </w:smartTag>
      <w:r w:rsidRPr="002E432F">
        <w:rPr>
          <w:color w:val="000000"/>
          <w:bdr w:val="none" w:sz="0" w:space="0" w:color="auto" w:frame="1"/>
        </w:rPr>
        <w:t>.</w:t>
      </w:r>
    </w:p>
    <w:p w:rsidR="00A666C1" w:rsidRPr="002E432F" w:rsidRDefault="00A666C1" w:rsidP="00A666C1">
      <w:pPr>
        <w:shd w:val="clear" w:color="auto" w:fill="FFFFFF"/>
        <w:tabs>
          <w:tab w:val="left" w:pos="1539"/>
          <w:tab w:val="left" w:pos="9781"/>
        </w:tabs>
        <w:spacing w:line="260" w:lineRule="exact"/>
        <w:ind w:right="397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397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</w:rPr>
      </w:pPr>
      <w:r w:rsidRPr="002E432F">
        <w:rPr>
          <w:b/>
          <w:bCs/>
          <w:color w:val="000000"/>
          <w:spacing w:val="6"/>
        </w:rPr>
        <w:t>Зоны сельскохозяйственного использования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  <w:spacing w:val="6"/>
        </w:rPr>
      </w:pPr>
      <w:r w:rsidRPr="002E432F">
        <w:rPr>
          <w:b/>
          <w:bCs/>
          <w:color w:val="000000"/>
        </w:rPr>
        <w:t xml:space="preserve">СХ-1 - зона </w:t>
      </w:r>
      <w:r w:rsidRPr="002E432F">
        <w:rPr>
          <w:b/>
          <w:bCs/>
          <w:color w:val="000000"/>
          <w:spacing w:val="-1"/>
        </w:rPr>
        <w:t>сельскохозяйственных угодий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  <w:spacing w:val="6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t xml:space="preserve">Зона используется под сельскохозяйственные угодья до момента изменения вида их  использования в соответствии с генеральным планом </w:t>
      </w:r>
      <w:r w:rsidRPr="002E432F">
        <w:rPr>
          <w:b/>
          <w:color w:val="000000"/>
        </w:rPr>
        <w:t>населенного пункта.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0"/>
        </w:tabs>
        <w:spacing w:line="260" w:lineRule="exact"/>
        <w:ind w:right="-82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t>Основные виды разрешенного использования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t xml:space="preserve">      </w:t>
      </w:r>
      <w:r w:rsidRPr="002E432F">
        <w:rPr>
          <w:bCs/>
          <w:color w:val="000000"/>
          <w:spacing w:val="-1"/>
        </w:rPr>
        <w:t>пашни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 xml:space="preserve">      сенокосы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 xml:space="preserve">      пастбища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 xml:space="preserve">      малоэтажные жилые дома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000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 xml:space="preserve">Для ведения личного подсобного хозяйства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  <w:spacing w:val="-1"/>
        </w:rPr>
        <w:t>Максимальная площадь земельного участка: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  <w:spacing w:val="-1"/>
        </w:rPr>
        <w:t xml:space="preserve">для индивидуальных жилых домов - 5000 кв.м. (включая площадь застройки) </w:t>
      </w:r>
      <w:r w:rsidRPr="002E432F">
        <w:rPr>
          <w:spacing w:val="-1"/>
        </w:rPr>
        <w:t>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</w:rPr>
      </w:pPr>
      <w:r w:rsidRPr="002E432F">
        <w:rPr>
          <w:color w:val="FF0000"/>
          <w:spacing w:val="-1"/>
        </w:rPr>
        <w:t>Минимальная площадь земельного участка: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</w:rPr>
        <w:t>для индивидуальных жилых домов – 1000 кв.м. (включая площадь застройки);</w:t>
      </w:r>
      <w:r w:rsidRPr="002E432F">
        <w:rPr>
          <w:spacing w:val="-1"/>
        </w:rPr>
        <w:t xml:space="preserve"> 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</w:rPr>
        <w:t xml:space="preserve"> для блокированных жилых домов: 1000 кв.м. (включая площадь застройки);</w:t>
      </w:r>
      <w:r w:rsidRPr="002E432F">
        <w:rPr>
          <w:spacing w:val="-1"/>
        </w:rPr>
        <w:t xml:space="preserve"> 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FF0000"/>
        </w:rPr>
        <w:t>для многоквартирных отдельно стоящих или секционных жилых домов (из расчета на 1 квартиру): 75 кв.м.  (включая площадь застройки); 30 кв.м. (без застройки</w:t>
      </w:r>
      <w:r w:rsidRPr="002E432F">
        <w:rPr>
          <w:color w:val="000000"/>
        </w:rPr>
        <w:t>).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10"/>
        </w:rPr>
        <w:t xml:space="preserve">Индивидуальный жилой дом и блокированный  жилой дом должны </w:t>
      </w:r>
      <w:r w:rsidRPr="002E432F">
        <w:rPr>
          <w:color w:val="000000"/>
        </w:rPr>
        <w:t xml:space="preserve">отстоять по линии регулирования застройки от красной линии улицы – не менее чем на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0000"/>
          </w:rPr>
          <w:t>5 м</w:t>
        </w:r>
      </w:smartTag>
      <w:r w:rsidRPr="002E432F">
        <w:rPr>
          <w:color w:val="000000"/>
        </w:rPr>
        <w:t xml:space="preserve"> (для вновь образуемых земельных участков), от проезда -  не менее чем на </w:t>
      </w:r>
      <w:smartTag w:uri="urn:schemas-microsoft-com:office:smarttags" w:element="metricconverter">
        <w:smartTagPr>
          <w:attr w:name="ProductID" w:val="3 м"/>
        </w:smartTagPr>
        <w:r w:rsidRPr="002E432F">
          <w:rPr>
            <w:color w:val="000000"/>
          </w:rPr>
          <w:t>3 м</w:t>
        </w:r>
      </w:smartTag>
      <w:r w:rsidRPr="002E432F">
        <w:rPr>
          <w:color w:val="000000"/>
        </w:rPr>
        <w:t>, в существующей застройке – по существующей линии застройки.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  <w:spacing w:val="7"/>
        </w:rPr>
      </w:pPr>
      <w:r w:rsidRPr="002E432F">
        <w:rPr>
          <w:color w:val="000000"/>
        </w:rPr>
        <w:t xml:space="preserve">До границы соседнего приквартирного участка расстояния по санитарно-бытовым </w:t>
      </w:r>
      <w:r w:rsidRPr="002E432F">
        <w:rPr>
          <w:color w:val="000000"/>
          <w:spacing w:val="7"/>
        </w:rPr>
        <w:t xml:space="preserve">условиям   должны   быть   не   менее:  от индивидуального </w:t>
      </w:r>
      <w:r w:rsidRPr="002E432F">
        <w:rPr>
          <w:color w:val="000000"/>
        </w:rPr>
        <w:t xml:space="preserve">блокированного жилого дома - </w:t>
      </w:r>
      <w:smartTag w:uri="urn:schemas-microsoft-com:office:smarttags" w:element="metricconverter">
        <w:smartTagPr>
          <w:attr w:name="ProductID" w:val="3 м"/>
        </w:smartTagPr>
        <w:r w:rsidRPr="002E432F">
          <w:rPr>
            <w:color w:val="000000"/>
          </w:rPr>
          <w:t>3 м</w:t>
        </w:r>
      </w:smartTag>
      <w:r w:rsidRPr="002E432F">
        <w:rPr>
          <w:color w:val="000000"/>
        </w:rPr>
        <w:t xml:space="preserve">; от постройки для содержания скота и птицы -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0000"/>
          </w:rPr>
          <w:t>4 м</w:t>
        </w:r>
      </w:smartTag>
      <w:r w:rsidRPr="002E432F">
        <w:rPr>
          <w:color w:val="000000"/>
        </w:rPr>
        <w:t xml:space="preserve">; от других построек  (бани, гаража и др.) - </w:t>
      </w:r>
      <w:smartTag w:uri="urn:schemas-microsoft-com:office:smarttags" w:element="metricconverter">
        <w:smartTagPr>
          <w:attr w:name="ProductID" w:val="1 м"/>
        </w:smartTagPr>
        <w:r w:rsidRPr="002E432F">
          <w:rPr>
            <w:color w:val="000000"/>
          </w:rPr>
          <w:t>1 м</w:t>
        </w:r>
      </w:smartTag>
      <w:r w:rsidRPr="002E432F">
        <w:rPr>
          <w:color w:val="000000"/>
        </w:rPr>
        <w:t xml:space="preserve">; 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0000"/>
          </w:rPr>
          <w:t>4 м</w:t>
        </w:r>
      </w:smartTag>
      <w:r w:rsidRPr="002E432F">
        <w:rPr>
          <w:color w:val="000000"/>
        </w:rPr>
        <w:t xml:space="preserve">; средне рослых - </w:t>
      </w:r>
      <w:smartTag w:uri="urn:schemas-microsoft-com:office:smarttags" w:element="metricconverter">
        <w:smartTagPr>
          <w:attr w:name="ProductID" w:val="2 м"/>
        </w:smartTagPr>
        <w:r w:rsidRPr="002E432F">
          <w:rPr>
            <w:color w:val="000000"/>
          </w:rPr>
          <w:t>2 м</w:t>
        </w:r>
      </w:smartTag>
      <w:r w:rsidRPr="002E432F">
        <w:rPr>
          <w:color w:val="000000"/>
        </w:rPr>
        <w:t xml:space="preserve">; от кустарника - </w:t>
      </w:r>
      <w:smartTag w:uri="urn:schemas-microsoft-com:office:smarttags" w:element="metricconverter">
        <w:smartTagPr>
          <w:attr w:name="ProductID" w:val="1 м"/>
        </w:smartTagPr>
        <w:r w:rsidRPr="002E432F">
          <w:rPr>
            <w:color w:val="000000"/>
          </w:rPr>
          <w:t>1 м</w:t>
        </w:r>
      </w:smartTag>
      <w:r w:rsidRPr="002E432F">
        <w:rPr>
          <w:color w:val="000000"/>
        </w:rPr>
        <w:t>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7"/>
        </w:rPr>
        <w:t xml:space="preserve">Помещения для скота и птицы должны иметь изолированный наружный вход, </w:t>
      </w:r>
      <w:r w:rsidRPr="002E432F">
        <w:rPr>
          <w:color w:val="000000"/>
        </w:rPr>
        <w:t xml:space="preserve">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E432F">
          <w:rPr>
            <w:color w:val="000000"/>
          </w:rPr>
          <w:t>7 м</w:t>
        </w:r>
      </w:smartTag>
      <w:r w:rsidRPr="002E432F">
        <w:rPr>
          <w:color w:val="000000"/>
        </w:rPr>
        <w:t xml:space="preserve"> от входа в дом.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9"/>
        </w:rPr>
        <w:t xml:space="preserve">Вспомогательные строения, за исключением гаражей, размещать со стороны </w:t>
      </w:r>
      <w:r w:rsidRPr="002E432F">
        <w:rPr>
          <w:color w:val="000000"/>
          <w:spacing w:val="-1"/>
        </w:rPr>
        <w:t>улицы не допускается.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10"/>
        </w:rPr>
        <w:lastRenderedPageBreak/>
        <w:t xml:space="preserve">Расстояние от окон жилых комнат до стен соседнего дома, хозяйственных и </w:t>
      </w:r>
      <w:r w:rsidRPr="002E432F">
        <w:rPr>
          <w:color w:val="000000"/>
          <w:spacing w:val="2"/>
        </w:rPr>
        <w:t xml:space="preserve">прочих строений, расположенных на соседних земельных участках, должно быть </w:t>
      </w:r>
      <w:r w:rsidRPr="002E432F">
        <w:rPr>
          <w:color w:val="000000"/>
        </w:rPr>
        <w:t xml:space="preserve">не менее </w:t>
      </w:r>
      <w:smartTag w:uri="urn:schemas-microsoft-com:office:smarttags" w:element="metricconverter">
        <w:smartTagPr>
          <w:attr w:name="ProductID" w:val="6 м"/>
        </w:smartTagPr>
        <w:r w:rsidRPr="002E432F">
          <w:rPr>
            <w:color w:val="000000"/>
          </w:rPr>
          <w:t>6 м</w:t>
        </w:r>
      </w:smartTag>
      <w:r w:rsidRPr="002E432F">
        <w:rPr>
          <w:color w:val="000000"/>
        </w:rPr>
        <w:t>.</w:t>
      </w:r>
    </w:p>
    <w:p w:rsidR="00A666C1" w:rsidRPr="002E432F" w:rsidRDefault="00A666C1" w:rsidP="00A666C1">
      <w:pPr>
        <w:pStyle w:val="21"/>
        <w:ind w:left="0" w:right="-82" w:firstLine="453"/>
        <w:jc w:val="both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Высота зданий:</w:t>
      </w:r>
    </w:p>
    <w:p w:rsidR="00A666C1" w:rsidRPr="002E432F" w:rsidRDefault="00A666C1" w:rsidP="00A666C1">
      <w:pPr>
        <w:pStyle w:val="21"/>
        <w:tabs>
          <w:tab w:val="num" w:pos="1368"/>
        </w:tabs>
        <w:ind w:left="0" w:right="-82" w:firstLine="453"/>
        <w:jc w:val="both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для всех основных строений количество надземных этажей – не более трех этажей (включая мансардный этаж) и высота от уровня земли: до верха плоской крыши – не более </w:t>
      </w:r>
      <w:smartTag w:uri="urn:schemas-microsoft-com:office:smarttags" w:element="metricconverter">
        <w:smartTagPr>
          <w:attr w:name="ProductID" w:val="8,6 м"/>
        </w:smartTagPr>
        <w:r w:rsidRPr="002E432F">
          <w:rPr>
            <w:color w:val="000000"/>
            <w:sz w:val="24"/>
            <w:szCs w:val="24"/>
          </w:rPr>
          <w:t>8,6 м</w:t>
        </w:r>
      </w:smartTag>
      <w:r w:rsidRPr="002E432F">
        <w:rPr>
          <w:color w:val="000000"/>
          <w:sz w:val="24"/>
          <w:szCs w:val="24"/>
        </w:rPr>
        <w:t xml:space="preserve">; до конька скатной крыши – не более </w:t>
      </w:r>
      <w:smartTag w:uri="urn:schemas-microsoft-com:office:smarttags" w:element="metricconverter">
        <w:smartTagPr>
          <w:attr w:name="ProductID" w:val="10 м"/>
        </w:smartTagPr>
        <w:r w:rsidRPr="002E432F">
          <w:rPr>
            <w:color w:val="000000"/>
            <w:sz w:val="24"/>
            <w:szCs w:val="24"/>
          </w:rPr>
          <w:t>10 м</w:t>
        </w:r>
      </w:smartTag>
      <w:r w:rsidRPr="002E432F">
        <w:rPr>
          <w:color w:val="000000"/>
          <w:sz w:val="24"/>
          <w:szCs w:val="24"/>
        </w:rPr>
        <w:t>;</w:t>
      </w:r>
    </w:p>
    <w:p w:rsidR="00A666C1" w:rsidRPr="002E432F" w:rsidRDefault="00A666C1" w:rsidP="00A666C1">
      <w:pPr>
        <w:pStyle w:val="21"/>
        <w:tabs>
          <w:tab w:val="num" w:pos="1368"/>
        </w:tabs>
        <w:ind w:left="0" w:right="-82" w:firstLine="453"/>
        <w:jc w:val="both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для отдельно стоящего гаража, в том числе  с хозяйственным помещением на 2 этаже, высота от уровня земли: до верха плоской кровли – не более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0000"/>
            <w:sz w:val="24"/>
            <w:szCs w:val="24"/>
          </w:rPr>
          <w:t>4 м</w:t>
        </w:r>
      </w:smartTag>
      <w:r w:rsidRPr="002E432F">
        <w:rPr>
          <w:color w:val="000000"/>
          <w:sz w:val="24"/>
          <w:szCs w:val="24"/>
        </w:rPr>
        <w:t xml:space="preserve">, до конька скатной крыши-6м; 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  </w:t>
      </w:r>
      <w:r w:rsidRPr="002E432F">
        <w:rPr>
          <w:color w:val="000000"/>
          <w:spacing w:val="-1"/>
        </w:rPr>
        <w:t>Требования к ограждению земельных участков: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со стороны улиц ограждение должно быть прозрачным (решетчатым, сетчатым, </w:t>
      </w:r>
      <w:r w:rsidRPr="002E432F">
        <w:rPr>
          <w:color w:val="000000"/>
          <w:spacing w:val="-2"/>
        </w:rPr>
        <w:t>не глухим);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1"/>
        </w:rPr>
        <w:t xml:space="preserve">характер ограждения со стороны проезжей части  и его высота должен быть единообразным на протяжении </w:t>
      </w:r>
      <w:r w:rsidRPr="002E432F">
        <w:rPr>
          <w:color w:val="000000"/>
          <w:spacing w:val="-1"/>
        </w:rPr>
        <w:t xml:space="preserve">одного квартала с обеих сторон улицы;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высота ограждения должна быть не более </w:t>
      </w:r>
      <w:smartTag w:uri="urn:schemas-microsoft-com:office:smarttags" w:element="metricconverter">
        <w:smartTagPr>
          <w:attr w:name="ProductID" w:val="2 м"/>
        </w:smartTagPr>
        <w:r w:rsidRPr="002E432F">
          <w:rPr>
            <w:color w:val="000000"/>
          </w:rPr>
          <w:t>2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9"/>
        </w:rPr>
        <w:t xml:space="preserve">при ограждении внутренних границ земельных участков допускается </w:t>
      </w:r>
      <w:r w:rsidRPr="002E432F">
        <w:rPr>
          <w:color w:val="000000"/>
          <w:spacing w:val="-1"/>
        </w:rPr>
        <w:t>устройство ограждений из живой изгороди, стальной сетки, гладкой проволоки или решетчатый не глухой забор.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 Коэффициент использования территории земельного участка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для усадебных жилых домов - не более 0,67;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для блокированных жилых домов - не более 0,8.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t>Рекреационные зоны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color w:val="000000"/>
        </w:rPr>
      </w:pPr>
      <w:r w:rsidRPr="002E432F">
        <w:rPr>
          <w:b/>
          <w:bCs/>
          <w:color w:val="000000"/>
        </w:rPr>
        <w:t xml:space="preserve">Р-1 - </w:t>
      </w:r>
      <w:r w:rsidRPr="002E432F">
        <w:rPr>
          <w:b/>
          <w:color w:val="000000"/>
        </w:rPr>
        <w:t>зона природных ландшафтов и лесопарков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8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 xml:space="preserve">Зона предназначена для сохранения природных ландшафтов и использования </w:t>
      </w:r>
      <w:r w:rsidRPr="002E432F">
        <w:rPr>
          <w:b/>
          <w:bCs/>
          <w:color w:val="000000"/>
        </w:rPr>
        <w:t>их для отдыха населения, занятия</w:t>
      </w:r>
      <w:r w:rsidRPr="002E432F">
        <w:rPr>
          <w:b/>
          <w:color w:val="000000"/>
          <w:spacing w:val="-1"/>
        </w:rPr>
        <w:t xml:space="preserve"> физической культурой и спортом</w:t>
      </w:r>
      <w:r w:rsidRPr="002E432F">
        <w:rPr>
          <w:b/>
          <w:bCs/>
          <w:color w:val="000000"/>
        </w:rPr>
        <w:t xml:space="preserve"> при условии допустимого воздействия людей </w:t>
      </w:r>
      <w:r w:rsidRPr="002E432F">
        <w:rPr>
          <w:b/>
          <w:bCs/>
          <w:color w:val="000000"/>
          <w:spacing w:val="-1"/>
        </w:rPr>
        <w:t>на окружающую природную среду.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Основные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425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лесные массивы;</w:t>
      </w:r>
    </w:p>
    <w:p w:rsidR="00A666C1" w:rsidRPr="002E432F" w:rsidRDefault="00A666C1" w:rsidP="00A666C1">
      <w:pPr>
        <w:shd w:val="clear" w:color="auto" w:fill="FFFFFF"/>
        <w:tabs>
          <w:tab w:val="num" w:pos="1425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2"/>
        </w:rPr>
        <w:t>лесопарки;</w:t>
      </w:r>
    </w:p>
    <w:p w:rsidR="00A666C1" w:rsidRPr="002E432F" w:rsidRDefault="00A666C1" w:rsidP="00A666C1">
      <w:pPr>
        <w:shd w:val="clear" w:color="auto" w:fill="FFFFFF"/>
        <w:tabs>
          <w:tab w:val="num" w:pos="1425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1"/>
        </w:rPr>
        <w:t xml:space="preserve">лесополосы (в том числе лесополосы санитарно-защитных зон без размещения в них производственных </w:t>
      </w:r>
      <w:r w:rsidRPr="002E432F">
        <w:rPr>
          <w:color w:val="000000"/>
          <w:spacing w:val="-3"/>
        </w:rPr>
        <w:t>объектов);</w:t>
      </w:r>
    </w:p>
    <w:p w:rsidR="00A666C1" w:rsidRPr="002E432F" w:rsidRDefault="00A666C1" w:rsidP="00A666C1">
      <w:pPr>
        <w:shd w:val="clear" w:color="auto" w:fill="FFFFFF"/>
        <w:tabs>
          <w:tab w:val="num" w:pos="1425"/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пруды;</w:t>
      </w:r>
    </w:p>
    <w:p w:rsidR="00A666C1" w:rsidRPr="002E432F" w:rsidRDefault="00A666C1" w:rsidP="00A666C1">
      <w:pPr>
        <w:shd w:val="clear" w:color="auto" w:fill="FFFFFF"/>
        <w:tabs>
          <w:tab w:val="num" w:pos="1425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озера;</w:t>
      </w:r>
    </w:p>
    <w:p w:rsidR="00A666C1" w:rsidRPr="002E432F" w:rsidRDefault="00A666C1" w:rsidP="00A666C1">
      <w:pPr>
        <w:shd w:val="clear" w:color="auto" w:fill="FFFFFF"/>
        <w:tabs>
          <w:tab w:val="num" w:pos="1425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водохранилища;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color w:val="000000"/>
          <w:spacing w:val="-3"/>
        </w:rPr>
      </w:pPr>
      <w:r w:rsidRPr="002E432F">
        <w:rPr>
          <w:color w:val="000000"/>
          <w:spacing w:val="-3"/>
        </w:rPr>
        <w:t>пляжи.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1"/>
        </w:rPr>
        <w:lastRenderedPageBreak/>
        <w:t xml:space="preserve">Условно разрешенные виды использования </w:t>
      </w:r>
      <w:r w:rsidRPr="002E432F">
        <w:rPr>
          <w:b/>
          <w:bCs/>
          <w:color w:val="00000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       универсальные спортивные комплексы, спортивные сооружения, спортивные базы;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2"/>
        </w:rPr>
      </w:pPr>
      <w:r w:rsidRPr="002E432F">
        <w:rPr>
          <w:color w:val="000000"/>
          <w:spacing w:val="-1"/>
        </w:rPr>
        <w:t xml:space="preserve">       </w:t>
      </w:r>
      <w:r w:rsidRPr="002E432F">
        <w:rPr>
          <w:color w:val="000000"/>
          <w:spacing w:val="2"/>
        </w:rPr>
        <w:t xml:space="preserve">места для пикников, вспомогательные строения и инфраструктура для отдыха </w:t>
      </w:r>
      <w:r w:rsidRPr="002E432F">
        <w:rPr>
          <w:color w:val="000000"/>
          <w:spacing w:val="-2"/>
        </w:rPr>
        <w:t>на природе;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2"/>
        </w:rPr>
        <w:t xml:space="preserve">      спортивные площадки;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      лодочные и спасательные станции;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водоемы;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п</w:t>
      </w:r>
      <w:r w:rsidRPr="002E432F">
        <w:rPr>
          <w:color w:val="000000"/>
          <w:spacing w:val="-1"/>
        </w:rPr>
        <w:t>рокат игрового и спортивного инвентаря;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предприятия общественного питания  быстрого приготовления пищи;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2"/>
        </w:rPr>
        <w:t xml:space="preserve">      объекты розничной торговли и обслуживания: временные постройки, киоски, лотошная торговля и торговые павильоны;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      места для парковки машин.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color w:val="000000"/>
          <w:spacing w:val="-2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  спортивные дорожки;</w:t>
      </w:r>
    </w:p>
    <w:p w:rsidR="00A666C1" w:rsidRPr="002E432F" w:rsidRDefault="00A666C1" w:rsidP="00A666C1">
      <w:pPr>
        <w:shd w:val="clear" w:color="auto" w:fill="FFFFFF"/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        пункты первой медицинской помощи;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2"/>
        </w:rPr>
        <w:t xml:space="preserve">        общественные туалеты;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4"/>
        </w:rPr>
      </w:pPr>
      <w:r w:rsidRPr="002E432F">
        <w:rPr>
          <w:color w:val="000000"/>
          <w:spacing w:val="4"/>
        </w:rPr>
        <w:t xml:space="preserve">       элементы   дизайна;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4"/>
        </w:rPr>
      </w:pPr>
      <w:r w:rsidRPr="002E432F">
        <w:rPr>
          <w:color w:val="000000"/>
          <w:spacing w:val="4"/>
        </w:rPr>
        <w:t xml:space="preserve">       скульптурные    композиции;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4"/>
        </w:rPr>
        <w:t xml:space="preserve">       объекты    декоративно-</w:t>
      </w:r>
      <w:r w:rsidRPr="002E432F">
        <w:rPr>
          <w:color w:val="000000"/>
          <w:spacing w:val="-1"/>
        </w:rPr>
        <w:t>монументального искусства;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 фонтаны;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 малые архитектурные формы;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  беседки;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  аттракционы;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  детские развлекательные и игровые площадки, игровые площадки и площадки отдыха для взрослых;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        скамьи для отдыха.</w:t>
      </w:r>
    </w:p>
    <w:p w:rsidR="00A666C1" w:rsidRPr="002E432F" w:rsidRDefault="00A666C1" w:rsidP="00A666C1">
      <w:pPr>
        <w:rPr>
          <w:b/>
        </w:rPr>
      </w:pPr>
      <w:r w:rsidRPr="002E432F">
        <w:rPr>
          <w:b/>
        </w:rPr>
        <w:t>1) предельные (минимальные и (или) максимальные) размеры земельных участков, в том числе их площадь: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Минимальная площадь земельного участка: </w:t>
      </w:r>
      <w:smartTag w:uri="urn:schemas-microsoft-com:office:smarttags" w:element="metricconverter">
        <w:smartTagPr>
          <w:attr w:name="ProductID" w:val="600 м2"/>
        </w:smartTagPr>
        <w:r w:rsidRPr="002E432F">
          <w:rPr>
            <w:color w:val="000000"/>
            <w:spacing w:val="-1"/>
          </w:rPr>
          <w:t xml:space="preserve">600 </w:t>
        </w:r>
        <w:r w:rsidRPr="002E432F">
          <w:rPr>
            <w:color w:val="000000"/>
          </w:rPr>
          <w:t>м</w:t>
        </w:r>
        <w:r w:rsidRPr="002E432F">
          <w:rPr>
            <w:color w:val="000000"/>
            <w:vertAlign w:val="superscript"/>
          </w:rPr>
          <w:t>2</w:t>
        </w:r>
      </w:smartTag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jc w:val="both"/>
        <w:rPr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 w:hanging="540"/>
        <w:jc w:val="both"/>
        <w:rPr>
          <w:color w:val="000000"/>
        </w:rPr>
      </w:pPr>
      <w:r w:rsidRPr="002E432F">
        <w:rPr>
          <w:b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  <w:r w:rsidRPr="002E432F">
        <w:t xml:space="preserve"> </w:t>
      </w:r>
      <w:smartTag w:uri="urn:schemas-microsoft-com:office:smarttags" w:element="metricconverter">
        <w:smartTagPr>
          <w:attr w:name="ProductID" w:val="3 метра"/>
        </w:smartTagPr>
        <w:r w:rsidRPr="002E432F">
          <w:t>3 метра</w:t>
        </w:r>
      </w:smartTag>
      <w:r w:rsidRPr="002E432F">
        <w:t>.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2E432F">
        <w:rPr>
          <w:b/>
        </w:rPr>
        <w:t>3) предельное количество этажей и предельная высота зданий, строений, сооружений:</w:t>
      </w:r>
    </w:p>
    <w:p w:rsidR="00A666C1" w:rsidRPr="002E432F" w:rsidRDefault="00A666C1" w:rsidP="00A666C1">
      <w:pPr>
        <w:pStyle w:val="21"/>
        <w:tabs>
          <w:tab w:val="num" w:pos="1368"/>
        </w:tabs>
        <w:ind w:left="540" w:right="-82"/>
        <w:jc w:val="both"/>
        <w:rPr>
          <w:b/>
          <w:sz w:val="24"/>
          <w:szCs w:val="24"/>
        </w:rPr>
      </w:pPr>
      <w:r w:rsidRPr="002E432F">
        <w:rPr>
          <w:sz w:val="24"/>
          <w:szCs w:val="24"/>
        </w:rPr>
        <w:t>для всех основных строений количество надземных этажей – не более 3 этажей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b/>
        </w:rPr>
        <w:t xml:space="preserve">4) максимальный процент застройки в границах земельного участка: </w:t>
      </w:r>
      <w:r w:rsidRPr="002E432F">
        <w:t>50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2E432F">
        <w:rPr>
          <w:b/>
        </w:rPr>
        <w:t xml:space="preserve">5) иные показатели: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540"/>
        <w:jc w:val="both"/>
        <w:rPr>
          <w:color w:val="000000"/>
        </w:rPr>
      </w:pPr>
      <w:r w:rsidRPr="002E432F">
        <w:rPr>
          <w:color w:val="000000"/>
        </w:rPr>
        <w:t>Минимальный отступ зданий от красной линии: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540"/>
        <w:jc w:val="both"/>
        <w:rPr>
          <w:color w:val="000000"/>
        </w:rPr>
      </w:pPr>
      <w:r w:rsidRPr="002E432F">
        <w:rPr>
          <w:color w:val="000000"/>
        </w:rPr>
        <w:t xml:space="preserve">проектируемых –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0000"/>
          </w:rPr>
          <w:t>5 м</w:t>
        </w:r>
      </w:smartTag>
      <w:r w:rsidRPr="002E432F">
        <w:rPr>
          <w:color w:val="000000"/>
        </w:rPr>
        <w:t xml:space="preserve">, </w:t>
      </w: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1211"/>
        </w:tabs>
        <w:suppressAutoHyphens/>
        <w:ind w:left="540"/>
        <w:jc w:val="both"/>
        <w:rPr>
          <w:b/>
          <w:bCs/>
          <w:color w:val="000000"/>
          <w:spacing w:val="-1"/>
        </w:rPr>
      </w:pPr>
      <w:r w:rsidRPr="002E432F">
        <w:rPr>
          <w:color w:val="000000"/>
        </w:rPr>
        <w:t>при капитальном ремонте и реконструкции  – в соответствии со сложившейся или проектируемой линией застройки.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color w:val="000000"/>
        </w:rPr>
      </w:pPr>
      <w:r w:rsidRPr="002E432F">
        <w:rPr>
          <w:b/>
          <w:color w:val="000000"/>
        </w:rPr>
        <w:t>Зона культовых объектов и сооружений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b/>
          <w:color w:val="000000"/>
        </w:rPr>
        <w:t xml:space="preserve">       К-1 – Зона культовых объектов и сооружений</w:t>
      </w:r>
      <w:r w:rsidRPr="002E432F">
        <w:rPr>
          <w:color w:val="000000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color w:val="000000"/>
        </w:rPr>
      </w:pPr>
      <w:r w:rsidRPr="002E432F">
        <w:rPr>
          <w:color w:val="000000"/>
        </w:rPr>
        <w:t xml:space="preserve">       </w:t>
      </w:r>
      <w:r w:rsidRPr="002E432F">
        <w:rPr>
          <w:b/>
          <w:color w:val="000000"/>
        </w:rPr>
        <w:t>Зона используется для строительства, реконструкции и эксплуатации зданий и сооружений православных храмов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color w:val="000000"/>
        </w:rPr>
      </w:pPr>
      <w:r w:rsidRPr="002E432F">
        <w:rPr>
          <w:b/>
          <w:color w:val="000000"/>
        </w:rPr>
        <w:t xml:space="preserve">        Основные виды использования: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b/>
          <w:color w:val="000000"/>
        </w:rPr>
        <w:t xml:space="preserve">       -  </w:t>
      </w:r>
      <w:r w:rsidRPr="002E432F">
        <w:rPr>
          <w:color w:val="000000"/>
        </w:rPr>
        <w:t>храмы;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 -  церкви;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 xml:space="preserve">        - мечети.</w:t>
      </w:r>
      <w:r w:rsidRPr="002E432F">
        <w:rPr>
          <w:bCs/>
          <w:color w:val="000000"/>
          <w:spacing w:val="-1"/>
        </w:rPr>
        <w:tab/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выездные и входные ворота;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автостоянка;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церковный киоск;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скамьи для отдыха;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цветник;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церковно-причтовый дом;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озелененная территория;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туалеты для прихожан;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хозблок с гаражом;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мусоросборник.</w:t>
      </w:r>
    </w:p>
    <w:p w:rsidR="00A666C1" w:rsidRPr="002E432F" w:rsidRDefault="00A666C1" w:rsidP="00A666C1">
      <w:pPr>
        <w:shd w:val="clear" w:color="auto" w:fill="FFFFFF"/>
        <w:tabs>
          <w:tab w:val="left" w:pos="426"/>
          <w:tab w:val="left" w:pos="9804"/>
        </w:tabs>
        <w:spacing w:line="274" w:lineRule="exact"/>
        <w:ind w:left="57" w:right="7"/>
        <w:jc w:val="both"/>
        <w:rPr>
          <w:color w:val="FF0000"/>
        </w:rPr>
      </w:pPr>
      <w:r w:rsidRPr="002E432F">
        <w:rPr>
          <w:b/>
          <w:bCs/>
          <w:spacing w:val="-1"/>
        </w:rPr>
        <w:t xml:space="preserve">        </w:t>
      </w:r>
      <w:r w:rsidRPr="002E432F">
        <w:rPr>
          <w:b/>
          <w:bCs/>
          <w:color w:val="FF0000"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spacing w:line="319" w:lineRule="atLeast"/>
        <w:ind w:left="284"/>
        <w:textAlignment w:val="baseline"/>
        <w:rPr>
          <w:color w:val="FF0000"/>
        </w:rPr>
      </w:pPr>
      <w:r w:rsidRPr="002E432F">
        <w:rPr>
          <w:color w:val="FF0000"/>
        </w:rPr>
        <w:t>- минимальная ширина земельного участка - 15 м;</w:t>
      </w:r>
    </w:p>
    <w:p w:rsidR="00A666C1" w:rsidRPr="002E432F" w:rsidRDefault="00A666C1" w:rsidP="00A666C1">
      <w:pPr>
        <w:spacing w:line="319" w:lineRule="atLeast"/>
        <w:ind w:left="284"/>
        <w:textAlignment w:val="baseline"/>
        <w:rPr>
          <w:color w:val="FF0000"/>
        </w:rPr>
      </w:pPr>
      <w:r w:rsidRPr="002E432F">
        <w:rPr>
          <w:color w:val="FF0000"/>
        </w:rPr>
        <w:t>- минимальная площадь земельного участка - 200 м2;</w:t>
      </w:r>
    </w:p>
    <w:p w:rsidR="00A666C1" w:rsidRPr="002E432F" w:rsidRDefault="00A666C1" w:rsidP="00A666C1">
      <w:pPr>
        <w:spacing w:line="319" w:lineRule="atLeast"/>
        <w:ind w:left="284"/>
        <w:textAlignment w:val="baseline"/>
        <w:rPr>
          <w:color w:val="FF0000"/>
        </w:rPr>
      </w:pPr>
      <w:r w:rsidRPr="002E432F">
        <w:rPr>
          <w:color w:val="FF0000"/>
        </w:rPr>
        <w:t>- минимальный отступ от границы земельного участка (красной линии) -1 м;</w:t>
      </w:r>
    </w:p>
    <w:p w:rsidR="00A666C1" w:rsidRPr="002E432F" w:rsidRDefault="00A666C1" w:rsidP="00A666C1">
      <w:pPr>
        <w:spacing w:line="319" w:lineRule="atLeast"/>
        <w:ind w:left="284"/>
        <w:textAlignment w:val="baseline"/>
        <w:rPr>
          <w:color w:val="FF0000"/>
        </w:rPr>
      </w:pPr>
      <w:r w:rsidRPr="002E432F">
        <w:rPr>
          <w:color w:val="FF0000"/>
        </w:rPr>
        <w:t>- максимальное количество этажей - 2;</w:t>
      </w:r>
    </w:p>
    <w:p w:rsidR="00A666C1" w:rsidRPr="002E432F" w:rsidRDefault="00A666C1" w:rsidP="00A666C1">
      <w:pPr>
        <w:spacing w:line="319" w:lineRule="atLeast"/>
        <w:ind w:left="284"/>
        <w:textAlignment w:val="baseline"/>
        <w:rPr>
          <w:color w:val="FF0000"/>
        </w:rPr>
      </w:pPr>
      <w:r w:rsidRPr="002E432F">
        <w:rPr>
          <w:color w:val="FF0000"/>
        </w:rPr>
        <w:t>- максимальный процент застройки в границах земельного участка - 90%;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  <w:spacing w:val="-1"/>
        </w:rPr>
      </w:pPr>
      <w:r w:rsidRPr="002E432F">
        <w:rPr>
          <w:color w:val="FF0000"/>
          <w:spacing w:val="-1"/>
        </w:rPr>
        <w:t xml:space="preserve">       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  <w:spacing w:val="-1"/>
        </w:rPr>
      </w:pPr>
      <w:r w:rsidRPr="002E432F">
        <w:rPr>
          <w:color w:val="FF0000"/>
          <w:spacing w:val="-1"/>
        </w:rPr>
        <w:t xml:space="preserve">      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color w:val="00B050"/>
          <w:spacing w:val="-1"/>
        </w:rPr>
      </w:pPr>
      <w:r w:rsidRPr="002E432F">
        <w:rPr>
          <w:b/>
          <w:bCs/>
          <w:color w:val="000000"/>
        </w:rPr>
        <w:t xml:space="preserve">   </w:t>
      </w:r>
      <w:r w:rsidRPr="002E432F">
        <w:rPr>
          <w:b/>
          <w:bCs/>
          <w:color w:val="C00000"/>
        </w:rPr>
        <w:t xml:space="preserve">  </w:t>
      </w:r>
      <w:r w:rsidRPr="002E432F">
        <w:rPr>
          <w:b/>
          <w:bCs/>
          <w:color w:val="00B050"/>
        </w:rPr>
        <w:t>Зона специального назначения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/>
          <w:bCs/>
          <w:color w:val="00B050"/>
        </w:rPr>
      </w:pPr>
      <w:r w:rsidRPr="002E432F">
        <w:rPr>
          <w:b/>
          <w:bCs/>
          <w:color w:val="00B050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/>
          <w:color w:val="00B050"/>
        </w:rPr>
      </w:pPr>
      <w:r w:rsidRPr="002E432F">
        <w:rPr>
          <w:b/>
          <w:bCs/>
          <w:color w:val="00B050"/>
        </w:rPr>
        <w:t xml:space="preserve">        С-1</w:t>
      </w:r>
      <w:r w:rsidRPr="002E432F">
        <w:rPr>
          <w:color w:val="00B050"/>
        </w:rPr>
        <w:t xml:space="preserve"> - </w:t>
      </w:r>
      <w:r w:rsidRPr="002E432F">
        <w:rPr>
          <w:b/>
          <w:color w:val="00B050"/>
        </w:rPr>
        <w:t>Зона кладбищ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color w:val="00B050"/>
        </w:rPr>
      </w:pPr>
    </w:p>
    <w:p w:rsidR="00A666C1" w:rsidRPr="002E432F" w:rsidRDefault="00A666C1" w:rsidP="00A666C1">
      <w:pPr>
        <w:pStyle w:val="af"/>
        <w:rPr>
          <w:color w:val="00B050"/>
        </w:rPr>
      </w:pPr>
      <w:r w:rsidRPr="002E432F">
        <w:rPr>
          <w:color w:val="00B050"/>
        </w:rPr>
        <w:t xml:space="preserve">           Зона предназначена для размещения кладбищ.  Порядок использования территории определяется с учетом требований государственных градостроительных нормативов и правил, специальных нормативов.</w:t>
      </w:r>
    </w:p>
    <w:p w:rsidR="00A666C1" w:rsidRPr="002E432F" w:rsidRDefault="00A666C1" w:rsidP="00A666C1">
      <w:pPr>
        <w:shd w:val="clear" w:color="auto" w:fill="FFFFFF"/>
        <w:tabs>
          <w:tab w:val="left" w:pos="284"/>
          <w:tab w:val="num" w:pos="1425"/>
          <w:tab w:val="left" w:pos="9781"/>
        </w:tabs>
        <w:spacing w:line="274" w:lineRule="exact"/>
        <w:ind w:right="-82"/>
        <w:jc w:val="both"/>
        <w:rPr>
          <w:b/>
          <w:color w:val="00B050"/>
          <w:spacing w:val="-1"/>
        </w:rPr>
      </w:pPr>
      <w:r w:rsidRPr="002E432F">
        <w:rPr>
          <w:b/>
          <w:color w:val="00B050"/>
        </w:rPr>
        <w:t xml:space="preserve">          Основные виды использования:</w:t>
      </w:r>
      <w:r w:rsidRPr="002E432F">
        <w:rPr>
          <w:b/>
          <w:color w:val="00B050"/>
          <w:spacing w:val="-1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284"/>
          <w:tab w:val="num" w:pos="1425"/>
          <w:tab w:val="left" w:pos="9781"/>
        </w:tabs>
        <w:spacing w:line="274" w:lineRule="exact"/>
        <w:ind w:right="-82"/>
        <w:jc w:val="both"/>
        <w:rPr>
          <w:b/>
          <w:color w:val="00B050"/>
          <w:spacing w:val="-1"/>
        </w:rPr>
      </w:pPr>
    </w:p>
    <w:p w:rsidR="00A666C1" w:rsidRPr="002E432F" w:rsidRDefault="00A666C1" w:rsidP="00A666C1">
      <w:pPr>
        <w:pStyle w:val="aff4"/>
        <w:rPr>
          <w:color w:val="00B050"/>
        </w:rPr>
      </w:pPr>
      <w:r w:rsidRPr="002E432F">
        <w:rPr>
          <w:color w:val="00B050"/>
        </w:rPr>
        <w:t>-места для захоронений;</w:t>
      </w:r>
    </w:p>
    <w:p w:rsidR="00A666C1" w:rsidRPr="002E432F" w:rsidRDefault="00A666C1" w:rsidP="00A666C1">
      <w:pPr>
        <w:pStyle w:val="aff4"/>
        <w:tabs>
          <w:tab w:val="left" w:pos="2160"/>
        </w:tabs>
        <w:rPr>
          <w:color w:val="00B050"/>
        </w:rPr>
      </w:pPr>
      <w:r w:rsidRPr="002E432F">
        <w:rPr>
          <w:color w:val="00B050"/>
        </w:rPr>
        <w:t>-дороги;</w:t>
      </w:r>
      <w:r w:rsidRPr="002E432F">
        <w:rPr>
          <w:color w:val="00B050"/>
        </w:rPr>
        <w:tab/>
      </w:r>
    </w:p>
    <w:p w:rsidR="00A666C1" w:rsidRPr="002E432F" w:rsidRDefault="00A666C1" w:rsidP="00A666C1">
      <w:pPr>
        <w:pStyle w:val="aff4"/>
        <w:rPr>
          <w:color w:val="00B050"/>
        </w:rPr>
      </w:pPr>
      <w:r w:rsidRPr="002E432F">
        <w:rPr>
          <w:color w:val="00B050"/>
        </w:rPr>
        <w:t xml:space="preserve">-аллеи; </w:t>
      </w:r>
    </w:p>
    <w:p w:rsidR="00A666C1" w:rsidRPr="002E432F" w:rsidRDefault="00A666C1" w:rsidP="00A666C1">
      <w:pPr>
        <w:pStyle w:val="aff4"/>
        <w:rPr>
          <w:color w:val="00B050"/>
        </w:rPr>
      </w:pPr>
      <w:r w:rsidRPr="002E432F">
        <w:rPr>
          <w:color w:val="00B050"/>
        </w:rPr>
        <w:t>-административные здания администрации кладбища;</w:t>
      </w:r>
    </w:p>
    <w:p w:rsidR="00A666C1" w:rsidRPr="002E432F" w:rsidRDefault="00A666C1" w:rsidP="00A666C1">
      <w:pPr>
        <w:pStyle w:val="aff4"/>
        <w:shd w:val="clear" w:color="auto" w:fill="FFFFFF"/>
        <w:tabs>
          <w:tab w:val="num" w:pos="1425"/>
          <w:tab w:val="left" w:pos="9781"/>
        </w:tabs>
        <w:spacing w:line="274" w:lineRule="exact"/>
        <w:ind w:right="-82"/>
        <w:jc w:val="both"/>
        <w:rPr>
          <w:color w:val="00B050"/>
        </w:rPr>
      </w:pPr>
      <w:r w:rsidRPr="002E432F">
        <w:rPr>
          <w:color w:val="00B050"/>
        </w:rPr>
        <w:t>-культовые сооружения;</w:t>
      </w:r>
    </w:p>
    <w:p w:rsidR="00A666C1" w:rsidRPr="002E432F" w:rsidRDefault="00A666C1" w:rsidP="00A666C1">
      <w:pPr>
        <w:pStyle w:val="aff4"/>
        <w:shd w:val="clear" w:color="auto" w:fill="FFFFFF"/>
        <w:tabs>
          <w:tab w:val="num" w:pos="1425"/>
          <w:tab w:val="left" w:pos="9781"/>
        </w:tabs>
        <w:spacing w:line="274" w:lineRule="exact"/>
        <w:ind w:right="-82"/>
        <w:jc w:val="both"/>
        <w:rPr>
          <w:color w:val="00B050"/>
          <w:spacing w:val="-1"/>
        </w:rPr>
      </w:pPr>
      <w:r w:rsidRPr="002E432F">
        <w:rPr>
          <w:color w:val="00B050"/>
          <w:spacing w:val="-1"/>
        </w:rPr>
        <w:t>-крематории.</w:t>
      </w:r>
    </w:p>
    <w:p w:rsidR="00A666C1" w:rsidRPr="002E432F" w:rsidRDefault="00A666C1" w:rsidP="00A666C1">
      <w:pPr>
        <w:pStyle w:val="aff4"/>
        <w:shd w:val="clear" w:color="auto" w:fill="FFFFFF"/>
        <w:tabs>
          <w:tab w:val="num" w:pos="1425"/>
          <w:tab w:val="left" w:pos="9781"/>
        </w:tabs>
        <w:spacing w:line="274" w:lineRule="exact"/>
        <w:ind w:right="-82"/>
        <w:jc w:val="both"/>
        <w:rPr>
          <w:color w:val="00B05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B050"/>
        </w:rPr>
      </w:pPr>
      <w:r w:rsidRPr="002E432F">
        <w:rPr>
          <w:b/>
          <w:bCs/>
          <w:color w:val="00B050"/>
        </w:rPr>
        <w:lastRenderedPageBreak/>
        <w:t xml:space="preserve">          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b/>
          <w:bCs/>
          <w:color w:val="00B050"/>
          <w:spacing w:val="-1"/>
        </w:rPr>
      </w:pPr>
      <w:r w:rsidRPr="002E432F">
        <w:rPr>
          <w:b/>
          <w:bCs/>
          <w:color w:val="00B050"/>
          <w:spacing w:val="1"/>
        </w:rPr>
        <w:t xml:space="preserve">     Условно разрешенные виды использования </w:t>
      </w:r>
      <w:r w:rsidRPr="002E432F">
        <w:rPr>
          <w:b/>
          <w:bCs/>
          <w:color w:val="00B05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b/>
          <w:bCs/>
          <w:color w:val="00B050"/>
          <w:spacing w:val="-1"/>
        </w:rPr>
      </w:pP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b/>
          <w:color w:val="00B050"/>
        </w:rPr>
        <w:t>-</w:t>
      </w:r>
      <w:r w:rsidRPr="002E432F">
        <w:rPr>
          <w:color w:val="00B050"/>
        </w:rPr>
        <w:t>склады для обслуживания зоны (хранение инвентаря);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>-мастерские по изготовлению ритуальных услуг (памятников, оград);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>-резервуары для хранения воды;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>-мемориальные комплексы;</w:t>
      </w:r>
    </w:p>
    <w:p w:rsidR="00A666C1" w:rsidRPr="002E432F" w:rsidRDefault="00A666C1" w:rsidP="00A666C1">
      <w:pPr>
        <w:shd w:val="clear" w:color="auto" w:fill="FFFFFF"/>
        <w:tabs>
          <w:tab w:val="num" w:pos="1425"/>
          <w:tab w:val="left" w:pos="9781"/>
        </w:tabs>
        <w:spacing w:line="274" w:lineRule="exact"/>
        <w:ind w:right="-82" w:firstLine="360"/>
        <w:jc w:val="both"/>
        <w:rPr>
          <w:color w:val="00B050"/>
          <w:spacing w:val="-1"/>
        </w:rPr>
      </w:pPr>
      <w:r w:rsidRPr="002E432F">
        <w:rPr>
          <w:color w:val="00B050"/>
        </w:rPr>
        <w:t>-объекты пожарной охраны.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B05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B050"/>
          <w:spacing w:val="-1"/>
        </w:rPr>
      </w:pPr>
      <w:r w:rsidRPr="002E432F">
        <w:rPr>
          <w:b/>
          <w:bCs/>
          <w:color w:val="00B050"/>
        </w:rPr>
        <w:t xml:space="preserve">       </w:t>
      </w:r>
      <w:r w:rsidRPr="002E432F">
        <w:rPr>
          <w:b/>
          <w:bCs/>
          <w:color w:val="00B05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B050"/>
        </w:rPr>
      </w:pPr>
    </w:p>
    <w:p w:rsidR="00A666C1" w:rsidRPr="002E432F" w:rsidRDefault="00A666C1" w:rsidP="00A666C1">
      <w:pPr>
        <w:shd w:val="clear" w:color="auto" w:fill="FFFFFF"/>
        <w:tabs>
          <w:tab w:val="left" w:pos="360"/>
        </w:tabs>
        <w:spacing w:line="274" w:lineRule="exact"/>
        <w:ind w:left="360" w:right="-82"/>
        <w:jc w:val="both"/>
        <w:rPr>
          <w:color w:val="00B050"/>
        </w:rPr>
      </w:pPr>
      <w:r w:rsidRPr="002E432F">
        <w:rPr>
          <w:color w:val="00B050"/>
          <w:spacing w:val="-1"/>
        </w:rPr>
        <w:t xml:space="preserve">       - пункты первой медицинской помощи;</w:t>
      </w:r>
    </w:p>
    <w:p w:rsidR="00A666C1" w:rsidRPr="002E432F" w:rsidRDefault="00A666C1" w:rsidP="00A666C1">
      <w:pPr>
        <w:ind w:left="360"/>
        <w:rPr>
          <w:color w:val="00B050"/>
        </w:rPr>
      </w:pPr>
      <w:r w:rsidRPr="002E432F">
        <w:rPr>
          <w:color w:val="00B050"/>
        </w:rPr>
        <w:t xml:space="preserve">        -предприятия торговли для обслуживания зоны (цветы, венки);</w:t>
      </w:r>
    </w:p>
    <w:p w:rsidR="00A666C1" w:rsidRPr="002E432F" w:rsidRDefault="00A666C1" w:rsidP="00A666C1">
      <w:pPr>
        <w:tabs>
          <w:tab w:val="left" w:pos="851"/>
        </w:tabs>
        <w:ind w:left="360"/>
        <w:rPr>
          <w:color w:val="00B050"/>
        </w:rPr>
      </w:pPr>
      <w:r w:rsidRPr="002E432F">
        <w:rPr>
          <w:color w:val="00B050"/>
        </w:rPr>
        <w:t xml:space="preserve">       -общественные туалеты;</w:t>
      </w:r>
    </w:p>
    <w:p w:rsidR="00A666C1" w:rsidRPr="002E432F" w:rsidRDefault="00A666C1" w:rsidP="00A666C1">
      <w:pPr>
        <w:ind w:left="360"/>
        <w:rPr>
          <w:color w:val="00B050"/>
        </w:rPr>
      </w:pPr>
      <w:r w:rsidRPr="002E432F">
        <w:rPr>
          <w:color w:val="00B050"/>
        </w:rPr>
        <w:t xml:space="preserve">       -гостевые автостоянки;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b/>
          <w:bCs/>
          <w:color w:val="00B050"/>
        </w:rPr>
      </w:pP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b/>
          <w:color w:val="00B050"/>
        </w:rPr>
      </w:pPr>
      <w:r w:rsidRPr="002E432F">
        <w:rPr>
          <w:b/>
          <w:bCs/>
          <w:color w:val="00B050"/>
        </w:rPr>
        <w:t>Предельные  р</w:t>
      </w:r>
      <w:r w:rsidRPr="002E432F">
        <w:rPr>
          <w:b/>
          <w:color w:val="00B050"/>
        </w:rPr>
        <w:t>азмеры земельных участков и параметры разрешенного строительства, реконструкции объектов капитального строительства для зоны СП-1 :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-минимальная ширина земельного участка - 20 м;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-минимальная площадь земельного участка - 400 м2;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минимальный отступ от границы земельного участка (красной линии) - 6 м;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максимальное количество этажей - 1 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максимальный процент застройки в границах земельного участка - 65%;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минимальная ширина земельного участка для размещения объектов инженерно-технического обеспечения зданий, сооружений - 2 м;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минимальная площадь земельного участка для размещения объектов инженерно-технического обеспечения зданий, сооружений - 4 кв. м;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минимальный отступ от границы земельного участка (красной линии) для объектов инженерно-технического обеспечения зданий, сооружений - 0 м;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максимальное количество этажей объектов инженерно-технического обеспечения зданий, сооружений - 1;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максимальный процент застройки в границах земельного участка для размещения объектов инженерно-технического обеспечения зданий, сооружений - 100%.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 w:firstLine="453"/>
        <w:jc w:val="both"/>
        <w:rPr>
          <w:b/>
          <w:color w:val="000000"/>
        </w:rPr>
      </w:pPr>
      <w:r w:rsidRPr="002E432F">
        <w:rPr>
          <w:b/>
          <w:color w:val="000000"/>
        </w:rPr>
        <w:t>Г</w:t>
      </w:r>
      <w:r w:rsidRPr="002E432F">
        <w:rPr>
          <w:b/>
          <w:color w:val="000000"/>
          <w:spacing w:val="-4"/>
        </w:rPr>
        <w:t>РАДОСТРОИТЕЛЬНЫЕ РЕГЛАМЕНТЫ</w:t>
      </w:r>
      <w:r w:rsidRPr="002E432F">
        <w:rPr>
          <w:b/>
          <w:color w:val="000000"/>
        </w:rPr>
        <w:t>,  обозначенные на «Карте зон с особыми условиями  использования территории», включают ограничения использовании земельных участков и объектов капитального строительства. «Карта зон с особыми условиями  использования территории»</w:t>
      </w:r>
      <w:r w:rsidRPr="002E432F">
        <w:rPr>
          <w:bCs/>
          <w:color w:val="000000"/>
        </w:rPr>
        <w:t xml:space="preserve"> </w:t>
      </w:r>
      <w:r w:rsidRPr="002E432F">
        <w:rPr>
          <w:b/>
          <w:bCs/>
          <w:color w:val="000000"/>
        </w:rPr>
        <w:t>является неотъемлемой частью «Карты градостроительного зонирования».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399"/>
        <w:rPr>
          <w:color w:val="000000"/>
          <w:sz w:val="24"/>
          <w:szCs w:val="24"/>
        </w:rPr>
      </w:pPr>
    </w:p>
    <w:p w:rsidR="00A666C1" w:rsidRPr="002E432F" w:rsidRDefault="00A666C1" w:rsidP="00A666C1">
      <w:pPr>
        <w:pStyle w:val="21"/>
        <w:tabs>
          <w:tab w:val="left" w:pos="9781"/>
        </w:tabs>
        <w:ind w:left="0" w:right="-82" w:firstLine="570"/>
        <w:jc w:val="both"/>
        <w:rPr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На карте с особыми условиями использования территории нанесены водоохранные зоны, примыкающие к водоемам, санитарно-защитные зоны предприятий и объектов капитального строительства, зоны санитарной охраны источников водоснабжения,  в </w:t>
      </w:r>
      <w:r w:rsidRPr="002E432F">
        <w:rPr>
          <w:color w:val="000000"/>
          <w:sz w:val="24"/>
          <w:szCs w:val="24"/>
        </w:rPr>
        <w:lastRenderedPageBreak/>
        <w:t>границах которых установлен специальный режим хозяйственной и иных видов деятельности с целью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</w:p>
    <w:p w:rsidR="00A666C1" w:rsidRPr="002E432F" w:rsidRDefault="00A666C1" w:rsidP="00A666C1">
      <w:pPr>
        <w:tabs>
          <w:tab w:val="left" w:pos="9781"/>
        </w:tabs>
        <w:ind w:right="-82" w:firstLine="360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tabs>
          <w:tab w:val="left" w:pos="9781"/>
        </w:tabs>
        <w:ind w:right="-82" w:firstLine="360"/>
        <w:jc w:val="both"/>
        <w:rPr>
          <w:bCs/>
          <w:color w:val="000000"/>
        </w:rPr>
      </w:pPr>
      <w:r w:rsidRPr="002E432F">
        <w:rPr>
          <w:bCs/>
          <w:color w:val="000000"/>
        </w:rPr>
        <w:t xml:space="preserve">Перечень водоохранных зон, зон санитарной охраны источников водоснабжения, обозначенных на </w:t>
      </w:r>
      <w:r w:rsidRPr="002E432F">
        <w:rPr>
          <w:color w:val="000000"/>
        </w:rPr>
        <w:t xml:space="preserve"> «Карте зон с особыми условиями  использования территории»</w:t>
      </w:r>
    </w:p>
    <w:p w:rsidR="00A666C1" w:rsidRPr="002E432F" w:rsidRDefault="00A666C1" w:rsidP="00A666C1">
      <w:pPr>
        <w:tabs>
          <w:tab w:val="left" w:pos="9781"/>
        </w:tabs>
        <w:ind w:right="-82" w:firstLine="360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360"/>
        <w:rPr>
          <w:b/>
          <w:bCs/>
          <w:color w:val="FF0000"/>
          <w:sz w:val="24"/>
          <w:szCs w:val="24"/>
        </w:rPr>
      </w:pPr>
      <w:r w:rsidRPr="002E432F">
        <w:rPr>
          <w:color w:val="FF0000"/>
          <w:sz w:val="24"/>
          <w:szCs w:val="24"/>
        </w:rPr>
        <w:t xml:space="preserve"> – водоохранная зона водного объекта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360"/>
        <w:rPr>
          <w:b/>
          <w:bCs/>
          <w:color w:val="FF0000"/>
          <w:sz w:val="24"/>
          <w:szCs w:val="24"/>
        </w:rPr>
      </w:pPr>
      <w:r w:rsidRPr="002E432F">
        <w:rPr>
          <w:color w:val="FF0000"/>
          <w:sz w:val="24"/>
          <w:szCs w:val="24"/>
        </w:rPr>
        <w:t xml:space="preserve"> – зона санитарной защиты источника водоснабжения (первый пояс)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360"/>
        <w:rPr>
          <w:b/>
          <w:bCs/>
          <w:color w:val="FF0000"/>
          <w:sz w:val="24"/>
          <w:szCs w:val="24"/>
        </w:rPr>
      </w:pPr>
      <w:r w:rsidRPr="002E432F">
        <w:rPr>
          <w:color w:val="FF0000"/>
          <w:sz w:val="24"/>
          <w:szCs w:val="24"/>
        </w:rPr>
        <w:t xml:space="preserve"> – санитарно-защитная зона объектов 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360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360"/>
        <w:rPr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 границах водоохранных зон допускается проектирование, размещение, строительство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в области охраны окружающей среды.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360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21"/>
        <w:tabs>
          <w:tab w:val="left" w:pos="9781"/>
        </w:tabs>
        <w:ind w:left="0" w:right="-82" w:firstLine="360"/>
        <w:jc w:val="both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Ограничения использования земельных участков и объектов капитального строительства  в водоохраной зоне, установлены по отношению к предусмотренным Правилами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документами.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/>
        <w:rPr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573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Виды ограничений использования земельных участков и объектов капитального строительства  в водоохраной зоне водного объекта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573"/>
        <w:rPr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1254"/>
          <w:tab w:val="left" w:pos="9747"/>
          <w:tab w:val="left" w:pos="9781"/>
        </w:tabs>
        <w:spacing w:line="260" w:lineRule="exact"/>
        <w:ind w:left="0" w:right="-82" w:firstLine="513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 водоохраной зоне запрещаются:</w:t>
      </w:r>
    </w:p>
    <w:p w:rsidR="00A666C1" w:rsidRPr="002E432F" w:rsidRDefault="00A666C1" w:rsidP="00A666C1">
      <w:pPr>
        <w:pStyle w:val="31"/>
        <w:tabs>
          <w:tab w:val="left" w:pos="9639"/>
          <w:tab w:val="left" w:pos="9747"/>
          <w:tab w:val="left" w:pos="9781"/>
        </w:tabs>
        <w:spacing w:line="240" w:lineRule="exact"/>
        <w:ind w:left="456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использование сточных вод для удобрения почв;</w:t>
      </w:r>
    </w:p>
    <w:p w:rsidR="00A666C1" w:rsidRPr="002E432F" w:rsidRDefault="00A666C1" w:rsidP="00A666C1">
      <w:pPr>
        <w:pStyle w:val="31"/>
        <w:tabs>
          <w:tab w:val="left" w:pos="9639"/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-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A666C1" w:rsidRPr="002E432F" w:rsidRDefault="00A666C1" w:rsidP="00A666C1">
      <w:pPr>
        <w:pStyle w:val="31"/>
        <w:tabs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- осуществление авиационных мер по борьбе с вредителями и болезнями растений;</w:t>
      </w:r>
    </w:p>
    <w:p w:rsidR="00A666C1" w:rsidRPr="002E432F" w:rsidRDefault="00A666C1" w:rsidP="00A666C1">
      <w:pPr>
        <w:pStyle w:val="31"/>
        <w:tabs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A666C1" w:rsidRPr="002E432F" w:rsidRDefault="00A666C1" w:rsidP="00A666C1">
      <w:pPr>
        <w:pStyle w:val="31"/>
        <w:tabs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В границах водоохранных зон устанавливаются прибрежные защитные полосы, на территории которых вводятся дополнительные ограничения хозяйственной и иной </w:t>
      </w:r>
      <w:r w:rsidRPr="002E432F">
        <w:rPr>
          <w:color w:val="000000"/>
          <w:sz w:val="24"/>
          <w:szCs w:val="24"/>
        </w:rPr>
        <w:lastRenderedPageBreak/>
        <w:t>деятельности.</w:t>
      </w:r>
    </w:p>
    <w:p w:rsidR="00A666C1" w:rsidRPr="002E432F" w:rsidRDefault="00A666C1" w:rsidP="00A666C1">
      <w:pPr>
        <w:pStyle w:val="31"/>
        <w:tabs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В границах прибрежных защитных полос запрещается:</w:t>
      </w:r>
    </w:p>
    <w:p w:rsidR="00A666C1" w:rsidRPr="002E432F" w:rsidRDefault="00A666C1" w:rsidP="00A666C1">
      <w:pPr>
        <w:pStyle w:val="31"/>
        <w:tabs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1) распашка земель;</w:t>
      </w:r>
    </w:p>
    <w:p w:rsidR="00A666C1" w:rsidRPr="002E432F" w:rsidRDefault="00A666C1" w:rsidP="00A666C1">
      <w:pPr>
        <w:pStyle w:val="31"/>
        <w:tabs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2) размещение отвалов размываемых грунтов;</w:t>
      </w:r>
    </w:p>
    <w:p w:rsidR="00A666C1" w:rsidRPr="002E432F" w:rsidRDefault="00A666C1" w:rsidP="00A666C1">
      <w:pPr>
        <w:pStyle w:val="31"/>
        <w:tabs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3) выпас сельскохозяйственных животных и организация летних лагерей.</w:t>
      </w:r>
    </w:p>
    <w:p w:rsidR="00A666C1" w:rsidRPr="002E432F" w:rsidRDefault="00A666C1" w:rsidP="00A666C1">
      <w:pPr>
        <w:pStyle w:val="31"/>
        <w:tabs>
          <w:tab w:val="left" w:pos="9781"/>
        </w:tabs>
        <w:ind w:right="-81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Установление на местности границ водоохранных зон и границ прибрежных защитных полос водных объектов, в том числе посредством специальных информационных знаков, осуществляется в порядке, установленном Правительством Российской Федерации.</w:t>
      </w:r>
      <w:r w:rsidRPr="002E432F">
        <w:rPr>
          <w:color w:val="000000"/>
          <w:sz w:val="24"/>
          <w:szCs w:val="24"/>
        </w:rPr>
        <w:tab/>
      </w:r>
    </w:p>
    <w:p w:rsidR="00A666C1" w:rsidRPr="002E432F" w:rsidRDefault="00A666C1" w:rsidP="00A666C1">
      <w:pPr>
        <w:pStyle w:val="21"/>
        <w:tabs>
          <w:tab w:val="left" w:pos="9781"/>
        </w:tabs>
        <w:ind w:left="0" w:right="-81"/>
        <w:jc w:val="both"/>
        <w:rPr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21"/>
        <w:tabs>
          <w:tab w:val="left" w:pos="9781"/>
        </w:tabs>
        <w:ind w:left="0" w:right="-81" w:firstLine="360"/>
        <w:jc w:val="both"/>
        <w:rPr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Зона санитарной охраны подземных источников водоснабжения предназначена для защиты используемых вод от поверхностного загрязнения.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 w:firstLine="360"/>
        <w:rPr>
          <w:color w:val="000000"/>
          <w:sz w:val="24"/>
          <w:szCs w:val="24"/>
        </w:rPr>
      </w:pPr>
    </w:p>
    <w:p w:rsidR="00A666C1" w:rsidRPr="002E432F" w:rsidRDefault="00A666C1" w:rsidP="00A666C1">
      <w:pPr>
        <w:pStyle w:val="21"/>
        <w:tabs>
          <w:tab w:val="left" w:pos="9781"/>
        </w:tabs>
        <w:ind w:left="0" w:right="-81" w:firstLine="360"/>
        <w:jc w:val="both"/>
        <w:rPr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Зона санитарной охраны должна организовываться в составе 3-х поясов:</w:t>
      </w:r>
    </w:p>
    <w:p w:rsidR="00A666C1" w:rsidRPr="002E432F" w:rsidRDefault="00A666C1" w:rsidP="00A666C1">
      <w:pPr>
        <w:pStyle w:val="31"/>
        <w:tabs>
          <w:tab w:val="num" w:pos="1311"/>
          <w:tab w:val="num" w:pos="2432"/>
          <w:tab w:val="left" w:pos="9781"/>
        </w:tabs>
        <w:ind w:left="0" w:right="-81" w:firstLine="360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первого пояса (строгого режима), предназначенного для защиты места водозабора от случайного или умышленного загрязнения и повреждения;</w:t>
      </w:r>
    </w:p>
    <w:p w:rsidR="00A666C1" w:rsidRPr="002E432F" w:rsidRDefault="00A666C1" w:rsidP="00A666C1">
      <w:pPr>
        <w:pStyle w:val="31"/>
        <w:tabs>
          <w:tab w:val="num" w:pos="1311"/>
          <w:tab w:val="num" w:pos="2432"/>
          <w:tab w:val="left" w:pos="9781"/>
        </w:tabs>
        <w:ind w:left="0" w:right="-81" w:firstLine="360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второго и третьего поясов (поясов ограничений), предназначенных для предупреждения  микробного и химического загрязнения воды источников.</w:t>
      </w:r>
    </w:p>
    <w:p w:rsidR="00A666C1" w:rsidRPr="002E432F" w:rsidRDefault="00A666C1" w:rsidP="00A666C1">
      <w:pPr>
        <w:pStyle w:val="21"/>
        <w:tabs>
          <w:tab w:val="left" w:pos="9781"/>
        </w:tabs>
        <w:ind w:left="0" w:right="-81" w:firstLine="360"/>
        <w:jc w:val="both"/>
        <w:rPr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Границы поясов зоны санитарной охраны источников водоснабжения определяются проектом, утверждаемым в установленном порядке.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 w:firstLine="360"/>
        <w:rPr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-81" w:firstLine="360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Виды ограничений использования земельных участков и объектов капитального строительства  в 1-ом поясе зоны санитарной охраны подземных источников водоснабжения.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 Граница </w:t>
      </w:r>
      <w:r w:rsidRPr="002E432F">
        <w:rPr>
          <w:b/>
          <w:bCs/>
          <w:color w:val="000000"/>
        </w:rPr>
        <w:t>1-го</w:t>
      </w:r>
      <w:r w:rsidRPr="002E432F">
        <w:rPr>
          <w:color w:val="000000"/>
        </w:rPr>
        <w:t xml:space="preserve"> пояса устанавливается на расстоянии не менее </w:t>
      </w:r>
      <w:smartTag w:uri="urn:schemas-microsoft-com:office:smarttags" w:element="metricconverter">
        <w:smartTagPr>
          <w:attr w:name="ProductID" w:val="30 м"/>
        </w:smartTagPr>
        <w:r w:rsidRPr="002E432F">
          <w:rPr>
            <w:color w:val="000000"/>
          </w:rPr>
          <w:t>30 м</w:t>
        </w:r>
      </w:smartTag>
      <w:r w:rsidRPr="002E432F">
        <w:rPr>
          <w:color w:val="000000"/>
        </w:rPr>
        <w:t xml:space="preserve"> от водозабора при использовании защищенных подземных вод и на расстоянии не менее </w:t>
      </w:r>
      <w:smartTag w:uri="urn:schemas-microsoft-com:office:smarttags" w:element="metricconverter">
        <w:smartTagPr>
          <w:attr w:name="ProductID" w:val="50 м"/>
        </w:smartTagPr>
        <w:r w:rsidRPr="002E432F">
          <w:rPr>
            <w:color w:val="000000"/>
          </w:rPr>
          <w:t>50 м</w:t>
        </w:r>
      </w:smartTag>
      <w:r w:rsidRPr="002E432F">
        <w:rPr>
          <w:color w:val="000000"/>
        </w:rPr>
        <w:t xml:space="preserve"> - при использовании недостаточно защищенных подземных вод.</w:t>
      </w:r>
    </w:p>
    <w:p w:rsidR="00A666C1" w:rsidRPr="002E432F" w:rsidRDefault="00A666C1" w:rsidP="00A666C1">
      <w:pPr>
        <w:pStyle w:val="31"/>
        <w:tabs>
          <w:tab w:val="num" w:pos="399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num" w:pos="399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Территория 1-го пояса зоны санитарной охраны должна быть спланирована для отвода поверхностного стока за ее пределы, озеленена, ограждена и обеспечена охраной. Дорожки к сооружениям должны иметь твердое покрытие.</w:t>
      </w:r>
    </w:p>
    <w:p w:rsidR="00A666C1" w:rsidRPr="002E432F" w:rsidRDefault="00A666C1" w:rsidP="00A666C1">
      <w:pPr>
        <w:pStyle w:val="31"/>
        <w:tabs>
          <w:tab w:val="num" w:pos="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На территории 1-го пояса зоны санитарной охраны запрещаются: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все виды строительства, не имеющие непосредственного отношения к эксплуатации, реконструкции сооружений, в том числе прокладка трубопроводов различного назначения;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размещение жилых и хозяйственно-бытовых зданий;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проживание людей;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размещение приемников нечистот и бытовых отходов;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lastRenderedPageBreak/>
        <w:t xml:space="preserve">       применение ядохимикатов и удобрений;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посадка высокоствольных деревьев.</w:t>
      </w:r>
    </w:p>
    <w:p w:rsidR="00A666C1" w:rsidRPr="002E432F" w:rsidRDefault="00A666C1" w:rsidP="00A666C1">
      <w:pPr>
        <w:pStyle w:val="31"/>
        <w:tabs>
          <w:tab w:val="num" w:pos="228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Водопроводные сооружения, расположенные в 1-ом поясе зоны санитарной охраны, должны быть оборудованы с учетом предотвращения возможности загрязнения питьевой воды через оголовки и устья скважин, люки и переливные трубы резервуаров и устройства заливки насосов.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-81" w:firstLine="360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Виды ограничений использования земельных участков и объектов капитального строительства  во 2-ом поясе зоны санитарной охраны подземных источников водоснабжения.</w:t>
      </w:r>
    </w:p>
    <w:p w:rsidR="00A666C1" w:rsidRPr="002E432F" w:rsidRDefault="00A666C1" w:rsidP="00A666C1">
      <w:pPr>
        <w:pStyle w:val="31"/>
        <w:tabs>
          <w:tab w:val="num" w:pos="399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Граница второго пояса ЗСО определяется гидродинамическими расчетами.</w:t>
      </w:r>
    </w:p>
    <w:p w:rsidR="00A666C1" w:rsidRPr="002E432F" w:rsidRDefault="00A666C1" w:rsidP="00A666C1">
      <w:pPr>
        <w:pStyle w:val="31"/>
        <w:tabs>
          <w:tab w:val="num" w:pos="399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На территории 2-го пояса зоны санитарной охраны должно осуществляться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</w:t>
      </w:r>
    </w:p>
    <w:p w:rsidR="00A666C1" w:rsidRPr="002E432F" w:rsidRDefault="00A666C1" w:rsidP="00A666C1">
      <w:pPr>
        <w:pStyle w:val="31"/>
        <w:tabs>
          <w:tab w:val="num" w:pos="228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Бурение новых скважин и новое строительство, связанное с нарушением почвенного покрова, должно производиться при обязательном согласовании с центром госсанэпиднадзора, органами экологического и геологического контроля.</w:t>
      </w:r>
    </w:p>
    <w:p w:rsidR="00A666C1" w:rsidRPr="002E432F" w:rsidRDefault="00A666C1" w:rsidP="00A666C1">
      <w:pPr>
        <w:pStyle w:val="31"/>
        <w:tabs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На территории 2-го пояса зоны санитарной охраны запрещается:</w:t>
      </w:r>
    </w:p>
    <w:p w:rsidR="00A666C1" w:rsidRPr="002E432F" w:rsidRDefault="00A666C1" w:rsidP="00A666C1">
      <w:pPr>
        <w:pStyle w:val="31"/>
        <w:tabs>
          <w:tab w:val="num" w:pos="1311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закачка отработанных вод в подземные горизонты;</w:t>
      </w:r>
    </w:p>
    <w:p w:rsidR="00A666C1" w:rsidRPr="002E432F" w:rsidRDefault="00A666C1" w:rsidP="00A666C1">
      <w:pPr>
        <w:pStyle w:val="31"/>
        <w:tabs>
          <w:tab w:val="num" w:pos="1311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подземное складирование твердых отходов;</w:t>
      </w:r>
    </w:p>
    <w:p w:rsidR="00A666C1" w:rsidRPr="002E432F" w:rsidRDefault="00A666C1" w:rsidP="00A666C1">
      <w:pPr>
        <w:pStyle w:val="31"/>
        <w:tabs>
          <w:tab w:val="num" w:pos="1311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разработка недр земли;</w:t>
      </w:r>
    </w:p>
    <w:p w:rsidR="00A666C1" w:rsidRPr="002E432F" w:rsidRDefault="00A666C1" w:rsidP="00A666C1">
      <w:pPr>
        <w:pStyle w:val="31"/>
        <w:tabs>
          <w:tab w:val="num" w:pos="1311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размещение складов горюче-смазочных материалов, ядохимикатов и минеральных удобрений, накопителей промстоков,  шламохранилищ и других  объектов, обуславливающих опасность химического загрязнения подземных вод;</w:t>
      </w:r>
    </w:p>
    <w:p w:rsidR="00A666C1" w:rsidRPr="002E432F" w:rsidRDefault="00A666C1" w:rsidP="00A666C1">
      <w:pPr>
        <w:pStyle w:val="31"/>
        <w:tabs>
          <w:tab w:val="num" w:pos="1311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обуславливающих опасность микробного загрязнения подземных вод;</w:t>
      </w:r>
    </w:p>
    <w:p w:rsidR="00A666C1" w:rsidRPr="002E432F" w:rsidRDefault="00A666C1" w:rsidP="00A666C1">
      <w:pPr>
        <w:pStyle w:val="31"/>
        <w:tabs>
          <w:tab w:val="num" w:pos="1311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применение удобрений и ядохимикатов;</w:t>
      </w:r>
    </w:p>
    <w:p w:rsidR="00A666C1" w:rsidRPr="002E432F" w:rsidRDefault="00A666C1" w:rsidP="00A666C1">
      <w:pPr>
        <w:pStyle w:val="31"/>
        <w:tabs>
          <w:tab w:val="num" w:pos="1311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рубка леса главного пользования и рубка реконструкции.</w:t>
      </w:r>
    </w:p>
    <w:p w:rsidR="00A666C1" w:rsidRPr="002E432F" w:rsidRDefault="00A666C1" w:rsidP="00A666C1">
      <w:pPr>
        <w:pStyle w:val="31"/>
        <w:tabs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На территории 2-го пояса зоны санитарной охраны должны выполняться мероприятия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др.).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-81" w:firstLine="360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Виды ограничений использования земельных участков и объектов капитального строительства  в 3-ем поясе зоны санитарной охраны подземных источников водоснабжения.</w:t>
      </w:r>
    </w:p>
    <w:p w:rsidR="00A666C1" w:rsidRPr="002E432F" w:rsidRDefault="00A666C1" w:rsidP="00A666C1">
      <w:pPr>
        <w:pStyle w:val="31"/>
        <w:tabs>
          <w:tab w:val="num" w:pos="399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На территории 3-го пояса зоны санитарной охраны должно осуществляться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</w:t>
      </w:r>
    </w:p>
    <w:p w:rsidR="00A666C1" w:rsidRPr="002E432F" w:rsidRDefault="00A666C1" w:rsidP="00A666C1">
      <w:pPr>
        <w:pStyle w:val="31"/>
        <w:tabs>
          <w:tab w:val="num" w:pos="114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Бурение новых скважин и новое строительство, связанное с нарушением почвенного покрова, должно производиться при обязательном согласовании с центром </w:t>
      </w:r>
      <w:r w:rsidRPr="002E432F">
        <w:rPr>
          <w:color w:val="000000"/>
          <w:sz w:val="24"/>
          <w:szCs w:val="24"/>
        </w:rPr>
        <w:lastRenderedPageBreak/>
        <w:t>Госсанэпиднадзора, органами экологического и геологического контроля.</w:t>
      </w:r>
    </w:p>
    <w:p w:rsidR="00A666C1" w:rsidRPr="002E432F" w:rsidRDefault="00A666C1" w:rsidP="00A666C1">
      <w:pPr>
        <w:pStyle w:val="31"/>
        <w:tabs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На территории 3-го пояса зоны санитарной охраны запрещается: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закачка отработанных вод в подземные горизонты;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подземное складирование твердых отходов;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разработка недр земли;</w:t>
      </w:r>
    </w:p>
    <w:p w:rsidR="00A666C1" w:rsidRPr="002E432F" w:rsidRDefault="00A666C1" w:rsidP="00A666C1">
      <w:pPr>
        <w:pStyle w:val="31"/>
        <w:tabs>
          <w:tab w:val="num" w:pos="399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На территории 3-го пояса зоны санитарной охраны запрещается размещение складов горюче-смазочных материалов, ядохимикатов и минеральных удобрений, накопителей промстоков, шламохранилищ и других объектов, обуславливающих опасность химического загрязнения подземных вод. Размещение таких объектов допускается в пределах 3-го пояса только при использовании подземных вод при условии выполнения специальных мероприятий по защите водоносного горизонта от загрязнения и получении соответствующего санитарно-эпидемиологического заключения Управления Роспотребнадзора по Кировской области.</w:t>
      </w:r>
    </w:p>
    <w:p w:rsidR="00A666C1" w:rsidRPr="002E432F" w:rsidRDefault="00A666C1" w:rsidP="00A666C1">
      <w:pPr>
        <w:pStyle w:val="31"/>
        <w:tabs>
          <w:tab w:val="left" w:pos="9781"/>
        </w:tabs>
        <w:ind w:right="515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573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A666C1" w:rsidRPr="002E432F" w:rsidRDefault="00A666C1" w:rsidP="00A666C1">
      <w:pPr>
        <w:jc w:val="both"/>
        <w:rPr>
          <w:color w:val="000000"/>
        </w:rPr>
      </w:pPr>
      <w:r w:rsidRPr="002E432F">
        <w:rPr>
          <w:color w:val="000000"/>
        </w:rPr>
        <w:t xml:space="preserve">      </w:t>
      </w:r>
    </w:p>
    <w:p w:rsidR="00A666C1" w:rsidRPr="002E432F" w:rsidRDefault="00A666C1" w:rsidP="00A666C1">
      <w:pPr>
        <w:jc w:val="both"/>
        <w:rPr>
          <w:color w:val="000000"/>
        </w:rPr>
      </w:pPr>
      <w:r w:rsidRPr="002E432F">
        <w:rPr>
          <w:color w:val="000000"/>
        </w:rPr>
        <w:t xml:space="preserve">      В целях обеспечения безопасности населения вокруг объектов и производств, являющихся источниками воздействия на среду обитания и здоровье человека, устанавливается специальная территория с особым режимом использования (далее - санитарно-защитная зона (СЗЗ)), размер которой обеспечивает уменьшение воздействия загрязнения на атмосферный воздух (химического, биологического, физического) до значений, установленных гигиеническими нормативами, а для предприятий I и II класса опасности - как до значений, установленных гигиеническими нормативами, так и до величин приемлемого риска для здоровья населения. </w:t>
      </w:r>
    </w:p>
    <w:p w:rsidR="00A666C1" w:rsidRPr="002E432F" w:rsidRDefault="00A666C1" w:rsidP="00A666C1">
      <w:pPr>
        <w:jc w:val="both"/>
        <w:rPr>
          <w:color w:val="000000"/>
        </w:rPr>
      </w:pPr>
      <w:r w:rsidRPr="002E432F">
        <w:rPr>
          <w:color w:val="000000"/>
        </w:rPr>
        <w:t xml:space="preserve">      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</w:t>
      </w:r>
    </w:p>
    <w:p w:rsidR="00A666C1" w:rsidRPr="002E432F" w:rsidRDefault="00A666C1" w:rsidP="00A666C1">
      <w:pPr>
        <w:pStyle w:val="21"/>
        <w:tabs>
          <w:tab w:val="left" w:pos="9781"/>
        </w:tabs>
        <w:ind w:left="570" w:right="515"/>
        <w:jc w:val="both"/>
        <w:rPr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21"/>
        <w:tabs>
          <w:tab w:val="left" w:pos="9781"/>
        </w:tabs>
        <w:ind w:left="0" w:right="-81" w:firstLine="360"/>
        <w:jc w:val="both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Ограничения использования земельных участков и объектов капитального строительства  в санитарно – защитных зонах предприятий и объектов установлены по отношению к предусмотренным в Правилах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документами.</w:t>
      </w:r>
    </w:p>
    <w:p w:rsidR="00A666C1" w:rsidRPr="002E432F" w:rsidRDefault="00A666C1" w:rsidP="00A666C1">
      <w:pPr>
        <w:pStyle w:val="31"/>
        <w:tabs>
          <w:tab w:val="left" w:pos="9781"/>
        </w:tabs>
        <w:ind w:right="-81"/>
        <w:rPr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num" w:pos="360"/>
          <w:tab w:val="left" w:pos="9781"/>
        </w:tabs>
        <w:spacing w:line="260" w:lineRule="exact"/>
        <w:ind w:left="360" w:right="516"/>
        <w:rPr>
          <w:bCs/>
          <w:color w:val="000000"/>
          <w:sz w:val="24"/>
          <w:szCs w:val="24"/>
          <w:u w:val="single"/>
        </w:rPr>
      </w:pPr>
      <w:r w:rsidRPr="002E432F">
        <w:rPr>
          <w:color w:val="000000"/>
          <w:sz w:val="24"/>
          <w:szCs w:val="24"/>
          <w:u w:val="single"/>
        </w:rPr>
        <w:t>В санитарно-защитной зоне не допускается размещать:</w:t>
      </w:r>
    </w:p>
    <w:p w:rsidR="00A666C1" w:rsidRPr="002E432F" w:rsidRDefault="00A666C1" w:rsidP="00A666C1">
      <w:pPr>
        <w:pStyle w:val="31"/>
        <w:tabs>
          <w:tab w:val="num" w:pos="360"/>
          <w:tab w:val="left" w:pos="9781"/>
        </w:tabs>
        <w:spacing w:line="260" w:lineRule="exact"/>
        <w:ind w:left="360" w:right="516"/>
        <w:rPr>
          <w:b/>
          <w:bCs/>
          <w:color w:val="000000"/>
          <w:sz w:val="24"/>
          <w:szCs w:val="24"/>
          <w:u w:val="single"/>
        </w:rPr>
      </w:pP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жилую застройку, включая отдельные жилые дома;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ландшафтно-рекреационные зоны;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lastRenderedPageBreak/>
        <w:t>зоны отдыха;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территории курортов, санаториев и домов отдыха;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территории садоводческих товариществ и коттеджной застройки;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территории коллективных или индивидуальных дачных и садово-огородных участков;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спортивные сооружения;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детские площадки;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образовательные и детские учреждения;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лечебно-профилактические и оздоровительные учреждения общего пользования.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E432F">
        <w:rPr>
          <w:rFonts w:ascii="Times New Roman" w:hAnsi="Times New Roman" w:cs="Times New Roman"/>
          <w:color w:val="000000"/>
          <w:sz w:val="24"/>
          <w:szCs w:val="24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A666C1" w:rsidRPr="002E432F" w:rsidRDefault="00A666C1" w:rsidP="00A666C1">
      <w:pPr>
        <w:pStyle w:val="31"/>
        <w:tabs>
          <w:tab w:val="num" w:pos="0"/>
          <w:tab w:val="num" w:pos="1040"/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num" w:pos="0"/>
          <w:tab w:val="num" w:pos="1040"/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Санитарно-защитная зона или какая-либо ее часть не могут рассматриваться как резервная  территория объекта и использоваться для  расширения промышленной или жилой  территории без соответствующей обоснованной корректировки границ санитарно-защитной зоны.</w:t>
      </w:r>
    </w:p>
    <w:p w:rsidR="00A666C1" w:rsidRPr="002E432F" w:rsidRDefault="00A666C1" w:rsidP="00A666C1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A666C1" w:rsidRPr="002E432F" w:rsidRDefault="00A666C1" w:rsidP="00A666C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A666C1" w:rsidRPr="002E432F" w:rsidRDefault="00A666C1" w:rsidP="00A666C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Допускается размещать в границах санитарно-защитной зоны</w:t>
      </w:r>
      <w:r w:rsidRPr="002E432F">
        <w:rPr>
          <w:rFonts w:ascii="Times New Roman" w:hAnsi="Times New Roman" w:cs="Times New Roman"/>
          <w:color w:val="000000"/>
          <w:sz w:val="24"/>
          <w:szCs w:val="24"/>
        </w:rPr>
        <w:t xml:space="preserve">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(производства):</w:t>
      </w:r>
    </w:p>
    <w:p w:rsidR="00A666C1" w:rsidRPr="002E432F" w:rsidRDefault="00A666C1" w:rsidP="00A666C1">
      <w:pPr>
        <w:pStyle w:val="31"/>
        <w:tabs>
          <w:tab w:val="num" w:pos="0"/>
          <w:tab w:val="num" w:pos="1040"/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  <w:u w:val="single"/>
        </w:rPr>
      </w:pPr>
    </w:p>
    <w:p w:rsidR="00A666C1" w:rsidRPr="002E432F" w:rsidRDefault="00A666C1" w:rsidP="00A666C1">
      <w:pPr>
        <w:pStyle w:val="31"/>
        <w:tabs>
          <w:tab w:val="num" w:pos="0"/>
          <w:tab w:val="num" w:pos="1040"/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нежилые помещения для дежурного аварийного персонала;</w:t>
      </w:r>
    </w:p>
    <w:p w:rsidR="00A666C1" w:rsidRPr="002E432F" w:rsidRDefault="00A666C1" w:rsidP="00A666C1">
      <w:pPr>
        <w:pStyle w:val="31"/>
        <w:tabs>
          <w:tab w:val="num" w:pos="0"/>
          <w:tab w:val="num" w:pos="1040"/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  <w:u w:val="single"/>
        </w:rPr>
      </w:pPr>
      <w:r w:rsidRPr="002E432F">
        <w:rPr>
          <w:color w:val="000000"/>
          <w:sz w:val="24"/>
          <w:szCs w:val="24"/>
        </w:rPr>
        <w:t>помещения для пребывания работающих по вахтовому методу (не более двух недель);</w:t>
      </w:r>
    </w:p>
    <w:p w:rsidR="00A666C1" w:rsidRPr="002E432F" w:rsidRDefault="00A666C1" w:rsidP="00A666C1">
      <w:pPr>
        <w:pStyle w:val="31"/>
        <w:tabs>
          <w:tab w:val="num" w:pos="0"/>
          <w:tab w:val="num" w:pos="1040"/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  <w:u w:val="single"/>
        </w:rPr>
      </w:pPr>
      <w:r w:rsidRPr="002E432F">
        <w:rPr>
          <w:color w:val="000000"/>
          <w:sz w:val="24"/>
          <w:szCs w:val="24"/>
        </w:rPr>
        <w:t>здания управления;</w:t>
      </w:r>
    </w:p>
    <w:p w:rsidR="00A666C1" w:rsidRPr="002E432F" w:rsidRDefault="00A666C1" w:rsidP="00A666C1">
      <w:pPr>
        <w:pStyle w:val="31"/>
        <w:tabs>
          <w:tab w:val="num" w:pos="0"/>
          <w:tab w:val="num" w:pos="1040"/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  <w:u w:val="single"/>
        </w:rPr>
      </w:pPr>
      <w:r w:rsidRPr="002E432F">
        <w:rPr>
          <w:color w:val="000000"/>
          <w:sz w:val="24"/>
          <w:szCs w:val="24"/>
        </w:rPr>
        <w:t>конструкторские бюро;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здания административного назначения;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научно-исследовательские лаборатории;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поликлиники;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спортивно-оздоровительные сооружения закрытого типа;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бани;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прачечные;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объекты торговли и общественного питания;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мотели;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lastRenderedPageBreak/>
        <w:t>гостиницы;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гаражи;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площадки и сооружения для хранения общественного и индивидуального   транспорта;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пожарные депо;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местные и транзитные коммуникации;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ЛЭП, электроподстанции;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нефте- и газопроводы;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артезианские скважины для технического водоснабжения;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водоохлаждающие сооружения для подготовки технической воды;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канализационные насосные станции, сооружения оборотного водоснабжения;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автозаправочные станции;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станции технического обслуживания автомобилей.</w:t>
      </w:r>
    </w:p>
    <w:p w:rsidR="00A666C1" w:rsidRPr="002E432F" w:rsidRDefault="00A666C1" w:rsidP="00A666C1">
      <w:pPr>
        <w:pStyle w:val="31"/>
        <w:tabs>
          <w:tab w:val="left" w:pos="9781"/>
        </w:tabs>
        <w:ind w:right="515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</w:t>
      </w:r>
      <w:r w:rsidRPr="002E432F">
        <w:rPr>
          <w:rFonts w:ascii="Times New Roman" w:hAnsi="Times New Roman" w:cs="Times New Roman"/>
          <w:color w:val="000000"/>
          <w:sz w:val="24"/>
          <w:szCs w:val="24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  <w:r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A666C1" w:rsidRDefault="00A666C1" w:rsidP="00A666C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666C1" w:rsidRDefault="00A666C1" w:rsidP="00A666C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666C1" w:rsidRDefault="00A666C1" w:rsidP="00A666C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666C1" w:rsidRDefault="00A666C1" w:rsidP="00A666C1">
      <w:pPr>
        <w:jc w:val="center"/>
      </w:pPr>
      <w:r>
        <w:t>________________</w:t>
      </w:r>
    </w:p>
    <w:p w:rsidR="000C7246" w:rsidRDefault="000C7246"/>
    <w:sectPr w:rsidR="000C7246" w:rsidSect="000C7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210B5"/>
    <w:multiLevelType w:val="singleLevel"/>
    <w:tmpl w:val="63589560"/>
    <w:lvl w:ilvl="0">
      <w:start w:val="3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666C1"/>
    <w:rsid w:val="000C7246"/>
    <w:rsid w:val="00A66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E-mail Signature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66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A666C1"/>
    <w:pPr>
      <w:keepNext/>
      <w:ind w:left="705" w:right="458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unhideWhenUsed/>
    <w:qFormat/>
    <w:rsid w:val="00A666C1"/>
    <w:pPr>
      <w:keepNext/>
      <w:ind w:right="458" w:firstLine="70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A666C1"/>
    <w:pPr>
      <w:keepNext/>
      <w:ind w:left="360" w:right="515"/>
      <w:jc w:val="center"/>
      <w:outlineLvl w:val="3"/>
    </w:pPr>
    <w:rPr>
      <w:b/>
      <w:caps/>
    </w:rPr>
  </w:style>
  <w:style w:type="paragraph" w:styleId="5">
    <w:name w:val="heading 5"/>
    <w:basedOn w:val="a"/>
    <w:next w:val="a"/>
    <w:link w:val="50"/>
    <w:uiPriority w:val="9"/>
    <w:unhideWhenUsed/>
    <w:qFormat/>
    <w:rsid w:val="00A666C1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A666C1"/>
    <w:pPr>
      <w:keepNext/>
      <w:keepLines/>
      <w:widowControl w:val="0"/>
      <w:autoSpaceDE w:val="0"/>
      <w:autoSpaceDN w:val="0"/>
      <w:adjustRightInd w:val="0"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A666C1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unhideWhenUsed/>
    <w:qFormat/>
    <w:rsid w:val="00A666C1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semiHidden/>
    <w:unhideWhenUsed/>
    <w:qFormat/>
    <w:rsid w:val="00A666C1"/>
    <w:pPr>
      <w:keepNext/>
      <w:ind w:left="399" w:right="458" w:firstLine="1026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66C1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666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666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666C1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66C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666C1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A666C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666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A666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A666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666C1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A66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A666C1"/>
    <w:rPr>
      <w:b/>
      <w:bCs/>
      <w:color w:val="000080"/>
    </w:rPr>
  </w:style>
  <w:style w:type="character" w:customStyle="1" w:styleId="a5">
    <w:name w:val="Гипертекстовая ссылка"/>
    <w:basedOn w:val="a4"/>
    <w:uiPriority w:val="99"/>
    <w:rsid w:val="00A666C1"/>
    <w:rPr>
      <w:color w:val="008000"/>
    </w:rPr>
  </w:style>
  <w:style w:type="paragraph" w:customStyle="1" w:styleId="a6">
    <w:name w:val="Заголовок статьи"/>
    <w:basedOn w:val="a"/>
    <w:next w:val="a"/>
    <w:uiPriority w:val="99"/>
    <w:rsid w:val="00A666C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7">
    <w:name w:val="Комментарий"/>
    <w:basedOn w:val="a"/>
    <w:next w:val="a"/>
    <w:rsid w:val="00A666C1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i/>
      <w:iCs/>
      <w:color w:val="800080"/>
    </w:rPr>
  </w:style>
  <w:style w:type="paragraph" w:customStyle="1" w:styleId="a8">
    <w:name w:val="Прижатый влево"/>
    <w:basedOn w:val="a"/>
    <w:next w:val="a"/>
    <w:uiPriority w:val="99"/>
    <w:rsid w:val="00A666C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rsid w:val="00A666C1"/>
  </w:style>
  <w:style w:type="character" w:customStyle="1" w:styleId="diffins">
    <w:name w:val="diff_ins"/>
    <w:basedOn w:val="a0"/>
    <w:rsid w:val="00A666C1"/>
  </w:style>
  <w:style w:type="paragraph" w:customStyle="1" w:styleId="Default">
    <w:name w:val="Default"/>
    <w:rsid w:val="00A666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Title"/>
    <w:basedOn w:val="a"/>
    <w:link w:val="aa"/>
    <w:uiPriority w:val="99"/>
    <w:qFormat/>
    <w:rsid w:val="00A666C1"/>
    <w:pPr>
      <w:jc w:val="center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rsid w:val="00A666C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unhideWhenUsed/>
    <w:rsid w:val="00A666C1"/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rsid w:val="00A666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Body Text Indent"/>
    <w:basedOn w:val="a"/>
    <w:link w:val="ae"/>
    <w:uiPriority w:val="99"/>
    <w:unhideWhenUsed/>
    <w:rsid w:val="00A666C1"/>
    <w:pPr>
      <w:ind w:firstLine="708"/>
    </w:pPr>
    <w:rPr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rsid w:val="00A666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Normal (Web)"/>
    <w:basedOn w:val="a"/>
    <w:uiPriority w:val="99"/>
    <w:unhideWhenUsed/>
    <w:rsid w:val="00A666C1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A666C1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eastAsiaTheme="minorEastAsia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A666C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A666C1"/>
    <w:pPr>
      <w:widowControl w:val="0"/>
      <w:autoSpaceDE w:val="0"/>
      <w:autoSpaceDN w:val="0"/>
      <w:adjustRightInd w:val="0"/>
      <w:spacing w:after="120"/>
      <w:ind w:left="283"/>
    </w:pPr>
    <w:rPr>
      <w:rFonts w:eastAsiaTheme="minorEastAsia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666C1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rsid w:val="00A666C1"/>
    <w:pPr>
      <w:ind w:left="720"/>
    </w:pPr>
    <w:rPr>
      <w:rFonts w:eastAsia="Calibri"/>
    </w:rPr>
  </w:style>
  <w:style w:type="paragraph" w:styleId="23">
    <w:name w:val="Body Text 2"/>
    <w:basedOn w:val="a"/>
    <w:link w:val="24"/>
    <w:semiHidden/>
    <w:unhideWhenUsed/>
    <w:rsid w:val="00A666C1"/>
    <w:pPr>
      <w:widowControl w:val="0"/>
      <w:autoSpaceDE w:val="0"/>
      <w:autoSpaceDN w:val="0"/>
      <w:adjustRightInd w:val="0"/>
      <w:spacing w:after="120" w:line="480" w:lineRule="auto"/>
    </w:pPr>
    <w:rPr>
      <w:rFonts w:eastAsiaTheme="minorEastAsia"/>
      <w:sz w:val="20"/>
      <w:szCs w:val="20"/>
    </w:rPr>
  </w:style>
  <w:style w:type="character" w:customStyle="1" w:styleId="24">
    <w:name w:val="Основной текст 2 Знак"/>
    <w:basedOn w:val="a0"/>
    <w:link w:val="23"/>
    <w:semiHidden/>
    <w:rsid w:val="00A666C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unhideWhenUsed/>
    <w:rsid w:val="00A666C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A666C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A666C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t">
    <w:name w:val="bt"/>
    <w:basedOn w:val="a"/>
    <w:rsid w:val="00A666C1"/>
    <w:pPr>
      <w:spacing w:before="100" w:beforeAutospacing="1" w:after="100" w:afterAutospacing="1"/>
    </w:pPr>
  </w:style>
  <w:style w:type="character" w:styleId="af0">
    <w:name w:val="Hyperlink"/>
    <w:uiPriority w:val="99"/>
    <w:semiHidden/>
    <w:unhideWhenUsed/>
    <w:rsid w:val="00A666C1"/>
    <w:rPr>
      <w:color w:val="0000FF"/>
      <w:u w:val="single"/>
    </w:rPr>
  </w:style>
  <w:style w:type="paragraph" w:styleId="af1">
    <w:name w:val="header"/>
    <w:basedOn w:val="a"/>
    <w:link w:val="af2"/>
    <w:uiPriority w:val="99"/>
    <w:unhideWhenUsed/>
    <w:rsid w:val="00A666C1"/>
    <w:pPr>
      <w:tabs>
        <w:tab w:val="center" w:pos="4153"/>
        <w:tab w:val="right" w:pos="8306"/>
      </w:tabs>
      <w:spacing w:line="360" w:lineRule="auto"/>
      <w:ind w:firstLine="720"/>
      <w:jc w:val="both"/>
    </w:pPr>
    <w:rPr>
      <w:rFonts w:ascii="Arial" w:hAnsi="Arial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rsid w:val="00A666C1"/>
    <w:rPr>
      <w:rFonts w:ascii="Arial" w:eastAsia="Times New Roman" w:hAnsi="Arial" w:cs="Times New Roman"/>
      <w:sz w:val="24"/>
      <w:szCs w:val="20"/>
      <w:lang w:eastAsia="ru-RU"/>
    </w:rPr>
  </w:style>
  <w:style w:type="paragraph" w:styleId="af3">
    <w:name w:val="footer"/>
    <w:link w:val="af4"/>
    <w:uiPriority w:val="99"/>
    <w:unhideWhenUsed/>
    <w:rsid w:val="00A666C1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A666C1"/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styleId="af5">
    <w:name w:val="Subtitle"/>
    <w:basedOn w:val="a"/>
    <w:link w:val="af6"/>
    <w:uiPriority w:val="99"/>
    <w:qFormat/>
    <w:rsid w:val="00A666C1"/>
    <w:pPr>
      <w:jc w:val="center"/>
    </w:pPr>
    <w:rPr>
      <w:b/>
      <w:sz w:val="28"/>
      <w:szCs w:val="20"/>
    </w:rPr>
  </w:style>
  <w:style w:type="character" w:customStyle="1" w:styleId="af6">
    <w:name w:val="Подзаголовок Знак"/>
    <w:basedOn w:val="a0"/>
    <w:link w:val="af5"/>
    <w:uiPriority w:val="99"/>
    <w:rsid w:val="00A666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7">
    <w:name w:val="Plain Text"/>
    <w:basedOn w:val="a"/>
    <w:link w:val="af8"/>
    <w:semiHidden/>
    <w:unhideWhenUsed/>
    <w:rsid w:val="00A666C1"/>
    <w:rPr>
      <w:rFonts w:ascii="Courier New" w:hAnsi="Courier New" w:cs="Courier New"/>
      <w:sz w:val="20"/>
      <w:szCs w:val="20"/>
    </w:rPr>
  </w:style>
  <w:style w:type="character" w:customStyle="1" w:styleId="af8">
    <w:name w:val="Текст Знак"/>
    <w:basedOn w:val="a0"/>
    <w:link w:val="af7"/>
    <w:semiHidden/>
    <w:rsid w:val="00A666C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Текст выноски Знак"/>
    <w:basedOn w:val="a0"/>
    <w:link w:val="afa"/>
    <w:uiPriority w:val="99"/>
    <w:semiHidden/>
    <w:rsid w:val="00A666C1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Balloon Text"/>
    <w:basedOn w:val="a"/>
    <w:link w:val="af9"/>
    <w:uiPriority w:val="99"/>
    <w:semiHidden/>
    <w:unhideWhenUsed/>
    <w:rsid w:val="00A666C1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fa"/>
    <w:uiPriority w:val="99"/>
    <w:semiHidden/>
    <w:rsid w:val="00A666C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b">
    <w:name w:val="Штамп"/>
    <w:autoRedefine/>
    <w:rsid w:val="00A666C1"/>
    <w:pPr>
      <w:keepLines/>
      <w:suppressLineNumbers/>
      <w:suppressAutoHyphens/>
      <w:spacing w:before="60" w:after="0" w:line="240" w:lineRule="auto"/>
      <w:jc w:val="center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c">
    <w:name w:val="Штамп наименование"/>
    <w:rsid w:val="00A666C1"/>
    <w:pPr>
      <w:spacing w:after="0" w:line="240" w:lineRule="auto"/>
      <w:jc w:val="center"/>
    </w:pPr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customStyle="1" w:styleId="afd">
    <w:name w:val="Обозначение документа"/>
    <w:autoRedefine/>
    <w:rsid w:val="00A666C1"/>
    <w:pPr>
      <w:keepLines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35">
    <w:name w:val="заголовок 3"/>
    <w:basedOn w:val="a"/>
    <w:next w:val="a"/>
    <w:rsid w:val="00A666C1"/>
    <w:pPr>
      <w:keepNext/>
      <w:widowControl w:val="0"/>
      <w:ind w:firstLine="567"/>
      <w:jc w:val="both"/>
    </w:pPr>
    <w:rPr>
      <w:rFonts w:ascii="Peterburg" w:hAnsi="Peterburg"/>
      <w:szCs w:val="20"/>
    </w:rPr>
  </w:style>
  <w:style w:type="paragraph" w:customStyle="1" w:styleId="Heading">
    <w:name w:val="Heading"/>
    <w:uiPriority w:val="99"/>
    <w:rsid w:val="00A666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3">
    <w:name w:val="Текст1"/>
    <w:basedOn w:val="a"/>
    <w:rsid w:val="00A666C1"/>
    <w:pPr>
      <w:autoSpaceDE w:val="0"/>
      <w:autoSpaceDN w:val="0"/>
      <w:adjustRightInd w:val="0"/>
      <w:spacing w:before="120" w:after="120"/>
    </w:pPr>
  </w:style>
  <w:style w:type="paragraph" w:customStyle="1" w:styleId="afe">
    <w:name w:val="НВС"/>
    <w:basedOn w:val="a"/>
    <w:next w:val="a"/>
    <w:rsid w:val="00A666C1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aff">
    <w:name w:val="Нормальный (таблица)"/>
    <w:basedOn w:val="a"/>
    <w:next w:val="a"/>
    <w:uiPriority w:val="99"/>
    <w:rsid w:val="00A666C1"/>
    <w:pPr>
      <w:widowControl w:val="0"/>
      <w:autoSpaceDE w:val="0"/>
      <w:autoSpaceDN w:val="0"/>
      <w:adjustRightInd w:val="0"/>
      <w:jc w:val="both"/>
    </w:pPr>
  </w:style>
  <w:style w:type="paragraph" w:customStyle="1" w:styleId="aff0">
    <w:name w:val="Знак"/>
    <w:basedOn w:val="a"/>
    <w:rsid w:val="00A666C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f1">
    <w:name w:val="page number"/>
    <w:unhideWhenUsed/>
    <w:rsid w:val="00A666C1"/>
    <w:rPr>
      <w:rFonts w:ascii="Arial" w:hAnsi="Arial" w:cs="Arial" w:hint="default"/>
      <w:sz w:val="20"/>
    </w:rPr>
  </w:style>
  <w:style w:type="paragraph" w:customStyle="1" w:styleId="14">
    <w:name w:val="Абзац1"/>
    <w:basedOn w:val="a"/>
    <w:rsid w:val="00A666C1"/>
    <w:pPr>
      <w:spacing w:after="60" w:line="360" w:lineRule="exact"/>
      <w:ind w:firstLine="709"/>
      <w:jc w:val="both"/>
    </w:pPr>
    <w:rPr>
      <w:sz w:val="28"/>
    </w:rPr>
  </w:style>
  <w:style w:type="paragraph" w:customStyle="1" w:styleId="u">
    <w:name w:val="u"/>
    <w:basedOn w:val="a"/>
    <w:rsid w:val="00A666C1"/>
    <w:pPr>
      <w:spacing w:before="100" w:beforeAutospacing="1" w:after="100" w:afterAutospacing="1"/>
    </w:pPr>
  </w:style>
  <w:style w:type="paragraph" w:customStyle="1" w:styleId="ConsNonformat">
    <w:name w:val="ConsNonformat"/>
    <w:uiPriority w:val="99"/>
    <w:rsid w:val="00A666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erChar">
    <w:name w:val="Header Char"/>
    <w:uiPriority w:val="99"/>
    <w:locked/>
    <w:rsid w:val="00A666C1"/>
    <w:rPr>
      <w:rFonts w:ascii="Times New Roman" w:hAnsi="Times New Roman" w:cs="Times New Roman" w:hint="default"/>
      <w:sz w:val="20"/>
      <w:szCs w:val="20"/>
      <w:lang w:eastAsia="ru-RU"/>
    </w:rPr>
  </w:style>
  <w:style w:type="character" w:customStyle="1" w:styleId="TitleChar">
    <w:name w:val="Title Char"/>
    <w:uiPriority w:val="99"/>
    <w:locked/>
    <w:rsid w:val="00A666C1"/>
    <w:rPr>
      <w:rFonts w:ascii="Times New Roman" w:hAnsi="Times New Roman" w:cs="Times New Roman" w:hint="default"/>
      <w:b/>
      <w:bCs/>
      <w:sz w:val="28"/>
      <w:szCs w:val="28"/>
      <w:lang w:eastAsia="ru-RU"/>
    </w:rPr>
  </w:style>
  <w:style w:type="character" w:customStyle="1" w:styleId="BodyTextChar">
    <w:name w:val="Body Text Char"/>
    <w:uiPriority w:val="99"/>
    <w:locked/>
    <w:rsid w:val="00A666C1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BodyTextIndentChar">
    <w:name w:val="Body Text Indent Char"/>
    <w:uiPriority w:val="99"/>
    <w:locked/>
    <w:rsid w:val="00A666C1"/>
    <w:rPr>
      <w:rFonts w:ascii="Times New Roman" w:hAnsi="Times New Roman" w:cs="Times New Roman" w:hint="default"/>
      <w:sz w:val="20"/>
      <w:szCs w:val="20"/>
      <w:lang w:eastAsia="ru-RU"/>
    </w:rPr>
  </w:style>
  <w:style w:type="character" w:customStyle="1" w:styleId="SubtitleChar">
    <w:name w:val="Subtitle Char"/>
    <w:uiPriority w:val="99"/>
    <w:locked/>
    <w:rsid w:val="00A666C1"/>
    <w:rPr>
      <w:rFonts w:ascii="Times New Roman" w:hAnsi="Times New Roman" w:cs="Times New Roman" w:hint="default"/>
      <w:b/>
      <w:bCs/>
      <w:sz w:val="28"/>
      <w:szCs w:val="28"/>
      <w:lang w:eastAsia="ru-RU"/>
    </w:rPr>
  </w:style>
  <w:style w:type="character" w:customStyle="1" w:styleId="BodyText3Char">
    <w:name w:val="Body Text 3 Char"/>
    <w:uiPriority w:val="99"/>
    <w:locked/>
    <w:rsid w:val="00A666C1"/>
    <w:rPr>
      <w:rFonts w:ascii="Times New Roman" w:hAnsi="Times New Roman" w:cs="Times New Roman" w:hint="default"/>
      <w:sz w:val="28"/>
      <w:szCs w:val="28"/>
      <w:lang w:eastAsia="ru-RU"/>
    </w:rPr>
  </w:style>
  <w:style w:type="character" w:customStyle="1" w:styleId="hl41">
    <w:name w:val="hl41"/>
    <w:basedOn w:val="a0"/>
    <w:uiPriority w:val="99"/>
    <w:rsid w:val="00A666C1"/>
    <w:rPr>
      <w:b/>
      <w:bCs/>
      <w:sz w:val="20"/>
      <w:szCs w:val="20"/>
    </w:rPr>
  </w:style>
  <w:style w:type="character" w:customStyle="1" w:styleId="15">
    <w:name w:val="Название Знак1"/>
    <w:basedOn w:val="a0"/>
    <w:uiPriority w:val="99"/>
    <w:locked/>
    <w:rsid w:val="00A666C1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16">
    <w:name w:val="Подзаголовок Знак1"/>
    <w:basedOn w:val="a0"/>
    <w:uiPriority w:val="99"/>
    <w:locked/>
    <w:rsid w:val="00A666C1"/>
    <w:rPr>
      <w:rFonts w:ascii="Times New Roman" w:hAnsi="Times New Roman" w:cs="Times New Roman" w:hint="default"/>
      <w:b/>
      <w:bCs/>
      <w:sz w:val="28"/>
      <w:szCs w:val="28"/>
    </w:rPr>
  </w:style>
  <w:style w:type="paragraph" w:customStyle="1" w:styleId="aff2">
    <w:name w:val="Таблицы (моноширинный)"/>
    <w:basedOn w:val="a"/>
    <w:next w:val="a"/>
    <w:uiPriority w:val="99"/>
    <w:rsid w:val="00A666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3">
    <w:name w:val="Subtle Reference"/>
    <w:basedOn w:val="a0"/>
    <w:uiPriority w:val="99"/>
    <w:qFormat/>
    <w:rsid w:val="00A666C1"/>
    <w:rPr>
      <w:smallCaps/>
      <w:color w:val="auto"/>
      <w:u w:val="single"/>
    </w:rPr>
  </w:style>
  <w:style w:type="paragraph" w:customStyle="1" w:styleId="ConsPlusTitle">
    <w:name w:val="ConsPlusTitle"/>
    <w:uiPriority w:val="99"/>
    <w:rsid w:val="00A666C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TitleChar2">
    <w:name w:val="Title Char2"/>
    <w:uiPriority w:val="99"/>
    <w:locked/>
    <w:rsid w:val="00A666C1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TitleChar1">
    <w:name w:val="Title Char1"/>
    <w:basedOn w:val="a0"/>
    <w:uiPriority w:val="99"/>
    <w:locked/>
    <w:rsid w:val="00A666C1"/>
    <w:rPr>
      <w:rFonts w:ascii="Cambria" w:hAnsi="Cambria" w:cs="Cambria"/>
      <w:b/>
      <w:bCs/>
      <w:kern w:val="28"/>
      <w:sz w:val="32"/>
      <w:szCs w:val="32"/>
    </w:rPr>
  </w:style>
  <w:style w:type="character" w:customStyle="1" w:styleId="SubtitleChar1">
    <w:name w:val="Subtitle Char1"/>
    <w:basedOn w:val="a0"/>
    <w:uiPriority w:val="99"/>
    <w:locked/>
    <w:rsid w:val="00A666C1"/>
    <w:rPr>
      <w:rFonts w:ascii="Cambria" w:hAnsi="Cambria" w:cs="Cambria"/>
      <w:sz w:val="24"/>
      <w:szCs w:val="24"/>
    </w:rPr>
  </w:style>
  <w:style w:type="paragraph" w:styleId="aff4">
    <w:name w:val="List Paragraph"/>
    <w:basedOn w:val="a"/>
    <w:uiPriority w:val="34"/>
    <w:qFormat/>
    <w:rsid w:val="00A666C1"/>
    <w:pPr>
      <w:ind w:left="720"/>
    </w:pPr>
  </w:style>
  <w:style w:type="paragraph" w:customStyle="1" w:styleId="ConsTitle">
    <w:name w:val="ConsTitle"/>
    <w:uiPriority w:val="99"/>
    <w:rsid w:val="00A666C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rsid w:val="00A666C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basedOn w:val="a"/>
    <w:rsid w:val="00A666C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ff5">
    <w:name w:val="Strong"/>
    <w:basedOn w:val="a0"/>
    <w:uiPriority w:val="22"/>
    <w:qFormat/>
    <w:rsid w:val="00A666C1"/>
    <w:rPr>
      <w:b/>
      <w:bCs/>
    </w:rPr>
  </w:style>
  <w:style w:type="character" w:styleId="aff6">
    <w:name w:val="Emphasis"/>
    <w:basedOn w:val="a0"/>
    <w:uiPriority w:val="20"/>
    <w:qFormat/>
    <w:rsid w:val="00A666C1"/>
    <w:rPr>
      <w:i/>
      <w:iCs/>
    </w:rPr>
  </w:style>
  <w:style w:type="character" w:customStyle="1" w:styleId="aff7">
    <w:name w:val="Схема документа Знак"/>
    <w:basedOn w:val="a0"/>
    <w:link w:val="aff8"/>
    <w:uiPriority w:val="99"/>
    <w:semiHidden/>
    <w:rsid w:val="00A666C1"/>
    <w:rPr>
      <w:rFonts w:ascii="Tahoma" w:eastAsia="Calibri" w:hAnsi="Tahoma" w:cs="Tahoma"/>
      <w:sz w:val="16"/>
      <w:szCs w:val="16"/>
      <w:lang w:eastAsia="ru-RU"/>
    </w:rPr>
  </w:style>
  <w:style w:type="paragraph" w:styleId="aff8">
    <w:name w:val="Document Map"/>
    <w:basedOn w:val="a"/>
    <w:link w:val="aff7"/>
    <w:uiPriority w:val="99"/>
    <w:semiHidden/>
    <w:rsid w:val="00A666C1"/>
    <w:rPr>
      <w:rFonts w:ascii="Tahoma" w:eastAsia="Calibri" w:hAnsi="Tahoma" w:cs="Tahoma"/>
      <w:sz w:val="16"/>
      <w:szCs w:val="16"/>
    </w:rPr>
  </w:style>
  <w:style w:type="character" w:customStyle="1" w:styleId="17">
    <w:name w:val="Схема документа Знак1"/>
    <w:basedOn w:val="a0"/>
    <w:link w:val="aff8"/>
    <w:uiPriority w:val="99"/>
    <w:semiHidden/>
    <w:rsid w:val="00A666C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">
    <w:name w:val="highlight"/>
    <w:basedOn w:val="a0"/>
    <w:uiPriority w:val="99"/>
    <w:rsid w:val="00A666C1"/>
  </w:style>
  <w:style w:type="character" w:customStyle="1" w:styleId="aff9">
    <w:name w:val="Текст сноски Знак"/>
    <w:basedOn w:val="a0"/>
    <w:link w:val="affa"/>
    <w:uiPriority w:val="99"/>
    <w:semiHidden/>
    <w:rsid w:val="00A666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footnote text"/>
    <w:basedOn w:val="a"/>
    <w:link w:val="aff9"/>
    <w:uiPriority w:val="99"/>
    <w:semiHidden/>
    <w:rsid w:val="00A666C1"/>
    <w:pPr>
      <w:autoSpaceDE w:val="0"/>
      <w:autoSpaceDN w:val="0"/>
    </w:pPr>
    <w:rPr>
      <w:sz w:val="20"/>
      <w:szCs w:val="20"/>
    </w:rPr>
  </w:style>
  <w:style w:type="character" w:customStyle="1" w:styleId="18">
    <w:name w:val="Текст сноски Знак1"/>
    <w:basedOn w:val="a0"/>
    <w:link w:val="affa"/>
    <w:uiPriority w:val="99"/>
    <w:semiHidden/>
    <w:rsid w:val="00A666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666C1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Preformat">
    <w:name w:val="Preformat"/>
    <w:uiPriority w:val="99"/>
    <w:rsid w:val="00A666C1"/>
    <w:pPr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5">
    <w:name w:val="s_15"/>
    <w:basedOn w:val="a"/>
    <w:uiPriority w:val="99"/>
    <w:rsid w:val="00A666C1"/>
    <w:pPr>
      <w:spacing w:before="100" w:beforeAutospacing="1" w:after="100" w:afterAutospacing="1"/>
    </w:pPr>
  </w:style>
  <w:style w:type="paragraph" w:customStyle="1" w:styleId="s1">
    <w:name w:val="s_1"/>
    <w:basedOn w:val="a"/>
    <w:uiPriority w:val="99"/>
    <w:rsid w:val="00A666C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666C1"/>
  </w:style>
  <w:style w:type="character" w:customStyle="1" w:styleId="s10">
    <w:name w:val="s_10"/>
    <w:basedOn w:val="a0"/>
    <w:uiPriority w:val="99"/>
    <w:rsid w:val="00A666C1"/>
  </w:style>
  <w:style w:type="paragraph" w:customStyle="1" w:styleId="affb">
    <w:name w:val="Содержимое таблицы"/>
    <w:basedOn w:val="a"/>
    <w:uiPriority w:val="99"/>
    <w:rsid w:val="00A666C1"/>
    <w:pPr>
      <w:suppressLineNumbers/>
      <w:suppressAutoHyphens/>
    </w:pPr>
    <w:rPr>
      <w:lang w:eastAsia="zh-CN"/>
    </w:rPr>
  </w:style>
  <w:style w:type="paragraph" w:customStyle="1" w:styleId="Standard">
    <w:name w:val="Standard"/>
    <w:uiPriority w:val="99"/>
    <w:rsid w:val="00A666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en-US"/>
    </w:rPr>
  </w:style>
  <w:style w:type="character" w:customStyle="1" w:styleId="affc">
    <w:name w:val="Основной текст + Полужирный"/>
    <w:uiPriority w:val="99"/>
    <w:rsid w:val="00A666C1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affd">
    <w:name w:val="Базовый"/>
    <w:uiPriority w:val="99"/>
    <w:rsid w:val="00A666C1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affe">
    <w:name w:val="Электронная подпись Знак"/>
    <w:basedOn w:val="a0"/>
    <w:link w:val="afff"/>
    <w:semiHidden/>
    <w:rsid w:val="00A666C1"/>
    <w:rPr>
      <w:rFonts w:ascii="Arial" w:eastAsia="Times New Roman" w:hAnsi="Arial" w:cs="Arial"/>
      <w:spacing w:val="-5"/>
      <w:sz w:val="20"/>
      <w:szCs w:val="20"/>
    </w:rPr>
  </w:style>
  <w:style w:type="paragraph" w:styleId="afff">
    <w:name w:val="E-mail Signature"/>
    <w:basedOn w:val="a"/>
    <w:link w:val="affe"/>
    <w:semiHidden/>
    <w:unhideWhenUsed/>
    <w:rsid w:val="00A666C1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19">
    <w:name w:val="Электронная подпись Знак1"/>
    <w:basedOn w:val="a0"/>
    <w:link w:val="afff"/>
    <w:uiPriority w:val="99"/>
    <w:semiHidden/>
    <w:rsid w:val="00A66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с отступом 31"/>
    <w:basedOn w:val="a"/>
    <w:rsid w:val="00A666C1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11">
    <w:name w:val="31"/>
    <w:basedOn w:val="a"/>
    <w:rsid w:val="00A666C1"/>
    <w:pPr>
      <w:spacing w:after="120"/>
      <w:ind w:left="283"/>
    </w:pPr>
    <w:rPr>
      <w:rFonts w:eastAsia="Calibri"/>
      <w:sz w:val="16"/>
      <w:szCs w:val="16"/>
    </w:rPr>
  </w:style>
  <w:style w:type="paragraph" w:customStyle="1" w:styleId="formattext">
    <w:name w:val="formattext"/>
    <w:basedOn w:val="a"/>
    <w:rsid w:val="00A666C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9583</Words>
  <Characters>54629</Characters>
  <Application>Microsoft Office Word</Application>
  <DocSecurity>0</DocSecurity>
  <Lines>455</Lines>
  <Paragraphs>128</Paragraphs>
  <ScaleCrop>false</ScaleCrop>
  <Company>МО администрация Ст-Ирюкского СП</Company>
  <LinksUpToDate>false</LinksUpToDate>
  <CharactersWithSpaces>64084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2016-10-13T07:32:00Z</dcterms:created>
  <dcterms:modified xsi:type="dcterms:W3CDTF">2016-10-13T07:33:00Z</dcterms:modified>
</cp:coreProperties>
</file>