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D9F" w:rsidRPr="00C16D9F" w:rsidRDefault="00C16D9F" w:rsidP="00C16D9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C2015">
        <w:rPr>
          <w:b/>
          <w:sz w:val="28"/>
          <w:szCs w:val="28"/>
        </w:rPr>
        <w:t>АДМИ</w:t>
      </w:r>
      <w:r w:rsidRPr="00C16D9F">
        <w:rPr>
          <w:b/>
          <w:sz w:val="28"/>
          <w:szCs w:val="28"/>
        </w:rPr>
        <w:t>НИСТРАЦИЯ</w:t>
      </w: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  <w:r w:rsidRPr="00C16D9F">
        <w:rPr>
          <w:b/>
          <w:sz w:val="28"/>
          <w:szCs w:val="28"/>
        </w:rPr>
        <w:t>СТАРОИРЮКСКОГО СЕЛЬСКОГО ПОСЕЛЕНИЯ</w:t>
      </w: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  <w:r w:rsidRPr="00C16D9F">
        <w:rPr>
          <w:b/>
          <w:sz w:val="28"/>
          <w:szCs w:val="28"/>
        </w:rPr>
        <w:t>МАЛМЫЖСКОГО РАЙОНА КИРОВСКОЙ ОБЛАСТИ</w:t>
      </w: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</w:p>
    <w:p w:rsidR="00C16D9F" w:rsidRPr="00C16D9F" w:rsidRDefault="00C16D9F" w:rsidP="00C16D9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6D9F" w:rsidRPr="00C16D9F" w:rsidRDefault="00C16D9F" w:rsidP="00C16D9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D9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6D9F" w:rsidRPr="00C16D9F" w:rsidRDefault="00C16D9F" w:rsidP="00C16D9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D9F" w:rsidRPr="00C16D9F" w:rsidRDefault="00C16D9F" w:rsidP="00C16D9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D9F" w:rsidRPr="00C16D9F" w:rsidRDefault="00C16D9F" w:rsidP="00C16D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>13.10. 2016                                                                                             № 53</w:t>
      </w:r>
    </w:p>
    <w:p w:rsidR="00C16D9F" w:rsidRPr="00C16D9F" w:rsidRDefault="00C16D9F" w:rsidP="00C16D9F">
      <w:pPr>
        <w:jc w:val="center"/>
        <w:rPr>
          <w:sz w:val="28"/>
          <w:szCs w:val="28"/>
        </w:rPr>
      </w:pPr>
      <w:r w:rsidRPr="00C16D9F">
        <w:rPr>
          <w:sz w:val="28"/>
          <w:szCs w:val="28"/>
        </w:rPr>
        <w:t xml:space="preserve">с. Старый </w:t>
      </w:r>
      <w:proofErr w:type="spellStart"/>
      <w:r w:rsidRPr="00C16D9F">
        <w:rPr>
          <w:sz w:val="28"/>
          <w:szCs w:val="28"/>
        </w:rPr>
        <w:t>Ирюк</w:t>
      </w:r>
      <w:proofErr w:type="spellEnd"/>
    </w:p>
    <w:p w:rsidR="00C16D9F" w:rsidRPr="00C16D9F" w:rsidRDefault="00C16D9F" w:rsidP="00C16D9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Об  утверждении  Программы  </w:t>
      </w: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  <w:r w:rsidRPr="00C16D9F">
        <w:rPr>
          <w:b/>
          <w:sz w:val="28"/>
          <w:szCs w:val="28"/>
        </w:rPr>
        <w:t>комплексного развития транспортной инфраструктуры</w:t>
      </w:r>
    </w:p>
    <w:p w:rsidR="00C16D9F" w:rsidRPr="00C16D9F" w:rsidRDefault="00C16D9F" w:rsidP="00C16D9F">
      <w:pPr>
        <w:jc w:val="center"/>
        <w:rPr>
          <w:b/>
          <w:bCs/>
          <w:sz w:val="28"/>
          <w:szCs w:val="28"/>
        </w:rPr>
      </w:pPr>
      <w:r w:rsidRPr="00C16D9F">
        <w:rPr>
          <w:b/>
          <w:sz w:val="28"/>
          <w:szCs w:val="28"/>
        </w:rPr>
        <w:t xml:space="preserve">на территории </w:t>
      </w:r>
      <w:proofErr w:type="spellStart"/>
      <w:r w:rsidRPr="00C16D9F">
        <w:rPr>
          <w:b/>
          <w:sz w:val="28"/>
          <w:szCs w:val="28"/>
        </w:rPr>
        <w:t>Староирюкского</w:t>
      </w:r>
      <w:proofErr w:type="spellEnd"/>
      <w:r w:rsidRPr="00C16D9F">
        <w:rPr>
          <w:b/>
          <w:sz w:val="28"/>
          <w:szCs w:val="28"/>
        </w:rPr>
        <w:t xml:space="preserve"> сельского поселения  </w:t>
      </w:r>
      <w:r w:rsidRPr="00C16D9F">
        <w:rPr>
          <w:b/>
          <w:bCs/>
          <w:sz w:val="28"/>
          <w:szCs w:val="28"/>
        </w:rPr>
        <w:t xml:space="preserve">  </w:t>
      </w:r>
    </w:p>
    <w:p w:rsidR="00C16D9F" w:rsidRPr="00C16D9F" w:rsidRDefault="00C16D9F" w:rsidP="00C16D9F">
      <w:pPr>
        <w:jc w:val="center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>на 2016-2034 годы</w:t>
      </w:r>
    </w:p>
    <w:p w:rsidR="00C16D9F" w:rsidRPr="00C16D9F" w:rsidRDefault="00C16D9F" w:rsidP="00C16D9F">
      <w:pPr>
        <w:jc w:val="center"/>
        <w:rPr>
          <w:b/>
          <w:bCs/>
          <w:sz w:val="28"/>
          <w:szCs w:val="28"/>
        </w:rPr>
      </w:pPr>
    </w:p>
    <w:p w:rsidR="00C16D9F" w:rsidRPr="00C16D9F" w:rsidRDefault="00C16D9F" w:rsidP="00C16D9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D9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округов», Уставом муниципального образования </w:t>
      </w:r>
      <w:proofErr w:type="spellStart"/>
      <w:r w:rsidRPr="00C16D9F">
        <w:rPr>
          <w:rFonts w:ascii="Times New Roman" w:hAnsi="Times New Roman" w:cs="Times New Roman"/>
          <w:b w:val="0"/>
          <w:sz w:val="28"/>
          <w:szCs w:val="28"/>
        </w:rPr>
        <w:t>Староирюкское</w:t>
      </w:r>
      <w:proofErr w:type="spellEnd"/>
      <w:r w:rsidRPr="00C16D9F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C16D9F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C16D9F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области, администрация </w:t>
      </w:r>
      <w:proofErr w:type="spellStart"/>
      <w:r w:rsidRPr="00C16D9F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C16D9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ПОСТАНОВЛЯЕТ:</w:t>
      </w:r>
    </w:p>
    <w:p w:rsidR="00C16D9F" w:rsidRPr="00C16D9F" w:rsidRDefault="00C16D9F" w:rsidP="00C16D9F">
      <w:pPr>
        <w:pStyle w:val="Con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D9F" w:rsidRPr="00C16D9F" w:rsidRDefault="00C16D9F" w:rsidP="00C16D9F">
      <w:pPr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         1. </w:t>
      </w:r>
      <w:proofErr w:type="gramStart"/>
      <w:r w:rsidRPr="00C16D9F">
        <w:rPr>
          <w:sz w:val="28"/>
          <w:szCs w:val="28"/>
        </w:rPr>
        <w:t>Утвердить  Программу</w:t>
      </w:r>
      <w:proofErr w:type="gramEnd"/>
      <w:r w:rsidRPr="00C16D9F">
        <w:rPr>
          <w:sz w:val="28"/>
          <w:szCs w:val="28"/>
        </w:rPr>
        <w:t xml:space="preserve"> комплексного развития транспортной инфраструктуры на территории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 сельского поселения </w:t>
      </w:r>
      <w:r w:rsidRPr="00C16D9F">
        <w:rPr>
          <w:bCs/>
          <w:sz w:val="28"/>
          <w:szCs w:val="28"/>
        </w:rPr>
        <w:t>на 2016-2034 годы</w:t>
      </w:r>
      <w:r w:rsidRPr="00C16D9F">
        <w:rPr>
          <w:sz w:val="28"/>
          <w:szCs w:val="28"/>
        </w:rPr>
        <w:t xml:space="preserve"> (далее – Программа) согласно приложения. </w:t>
      </w:r>
    </w:p>
    <w:p w:rsidR="00C16D9F" w:rsidRPr="00C16D9F" w:rsidRDefault="00C16D9F" w:rsidP="00C16D9F">
      <w:pPr>
        <w:pStyle w:val="ConsPlusNormal0"/>
        <w:widowControl/>
        <w:tabs>
          <w:tab w:val="left" w:pos="993"/>
        </w:tabs>
        <w:suppressAutoHyphens/>
        <w:autoSpaceDN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 xml:space="preserve">        2. Установить, что реализация мероприятий Программы и их финансирование осуществляется в рамках расходных обязательств, утверждаемых решением  </w:t>
      </w:r>
      <w:proofErr w:type="spellStart"/>
      <w:r w:rsidRPr="00C16D9F">
        <w:rPr>
          <w:rFonts w:ascii="Times New Roman" w:hAnsi="Times New Roman" w:cs="Times New Roman"/>
          <w:bCs/>
          <w:sz w:val="28"/>
          <w:szCs w:val="28"/>
        </w:rPr>
        <w:t>Староирюкской</w:t>
      </w:r>
      <w:proofErr w:type="spellEnd"/>
      <w:r w:rsidRPr="00C16D9F">
        <w:rPr>
          <w:rFonts w:ascii="Times New Roman" w:hAnsi="Times New Roman" w:cs="Times New Roman"/>
          <w:sz w:val="28"/>
          <w:szCs w:val="28"/>
        </w:rPr>
        <w:t xml:space="preserve"> сельской Думы о муниципальном бюджете на соответствующий финансовый год.</w:t>
      </w:r>
    </w:p>
    <w:p w:rsidR="00C16D9F" w:rsidRPr="00C16D9F" w:rsidRDefault="00C16D9F" w:rsidP="00C16D9F">
      <w:pPr>
        <w:pStyle w:val="ConsPlusNormal0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 xml:space="preserve">       3. Считать утратившим силу постановление администрации сельского поселения от 23.06.2016 № 31 «О муниципальной программе «Комплексное развитие транспортной инфраструктуры в </w:t>
      </w:r>
      <w:proofErr w:type="spellStart"/>
      <w:r w:rsidRPr="00C16D9F">
        <w:rPr>
          <w:rFonts w:ascii="Times New Roman" w:hAnsi="Times New Roman" w:cs="Times New Roman"/>
          <w:sz w:val="28"/>
          <w:szCs w:val="28"/>
        </w:rPr>
        <w:t>Староирюкском</w:t>
      </w:r>
      <w:proofErr w:type="spellEnd"/>
      <w:r w:rsidRPr="00C16D9F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C16D9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16D9F">
        <w:rPr>
          <w:rFonts w:ascii="Times New Roman" w:hAnsi="Times New Roman" w:cs="Times New Roman"/>
          <w:sz w:val="28"/>
          <w:szCs w:val="28"/>
        </w:rPr>
        <w:t xml:space="preserve"> района Кировской области» на 2017-2020 годы». </w:t>
      </w:r>
    </w:p>
    <w:p w:rsidR="00C16D9F" w:rsidRPr="00C16D9F" w:rsidRDefault="00C16D9F" w:rsidP="00C16D9F">
      <w:pPr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      4. Настоящее постановление вступает в силу в соответствии с действующим законодательством, подлежит опубликованию в Информационном бюллетене органов местного </w:t>
      </w:r>
      <w:r w:rsidRPr="00C16D9F">
        <w:rPr>
          <w:sz w:val="28"/>
          <w:szCs w:val="28"/>
          <w:lang w:eastAsia="ar-SA"/>
        </w:rPr>
        <w:t xml:space="preserve">самоуправления муниципального образования </w:t>
      </w:r>
      <w:proofErr w:type="spellStart"/>
      <w:r w:rsidRPr="00C16D9F">
        <w:rPr>
          <w:sz w:val="28"/>
          <w:szCs w:val="28"/>
        </w:rPr>
        <w:t>Староирюкское</w:t>
      </w:r>
      <w:proofErr w:type="spellEnd"/>
      <w:r w:rsidRPr="00C16D9F">
        <w:rPr>
          <w:sz w:val="28"/>
          <w:szCs w:val="28"/>
        </w:rPr>
        <w:t xml:space="preserve"> </w:t>
      </w:r>
      <w:r w:rsidRPr="00C16D9F">
        <w:rPr>
          <w:sz w:val="28"/>
          <w:szCs w:val="28"/>
          <w:lang w:eastAsia="ar-SA"/>
        </w:rPr>
        <w:t>сельское</w:t>
      </w:r>
      <w:r w:rsidRPr="00C16D9F">
        <w:rPr>
          <w:sz w:val="28"/>
          <w:szCs w:val="28"/>
        </w:rPr>
        <w:t xml:space="preserve"> </w:t>
      </w:r>
      <w:r w:rsidRPr="00C16D9F">
        <w:rPr>
          <w:sz w:val="28"/>
          <w:szCs w:val="28"/>
          <w:lang w:eastAsia="ar-SA"/>
        </w:rPr>
        <w:t xml:space="preserve">  поселение </w:t>
      </w:r>
      <w:proofErr w:type="spellStart"/>
      <w:r w:rsidRPr="00C16D9F">
        <w:rPr>
          <w:sz w:val="28"/>
          <w:szCs w:val="28"/>
          <w:lang w:eastAsia="ar-SA"/>
        </w:rPr>
        <w:t>Малмыжского</w:t>
      </w:r>
      <w:proofErr w:type="spellEnd"/>
      <w:r w:rsidRPr="00C16D9F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C16D9F">
        <w:rPr>
          <w:sz w:val="28"/>
          <w:szCs w:val="28"/>
          <w:lang w:eastAsia="ar-SA"/>
        </w:rPr>
        <w:t>Малмыжского</w:t>
      </w:r>
      <w:proofErr w:type="spellEnd"/>
      <w:r w:rsidRPr="00C16D9F">
        <w:rPr>
          <w:sz w:val="28"/>
          <w:szCs w:val="28"/>
          <w:lang w:eastAsia="ar-SA"/>
        </w:rPr>
        <w:t xml:space="preserve"> района.</w:t>
      </w:r>
    </w:p>
    <w:p w:rsidR="00C16D9F" w:rsidRPr="00C16D9F" w:rsidRDefault="00C16D9F" w:rsidP="00C16D9F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6D9F" w:rsidRPr="00C16D9F" w:rsidRDefault="00C16D9F" w:rsidP="00C16D9F">
      <w:pPr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Глава </w:t>
      </w:r>
    </w:p>
    <w:p w:rsidR="00C16D9F" w:rsidRPr="00C16D9F" w:rsidRDefault="00C16D9F" w:rsidP="00C16D9F">
      <w:pPr>
        <w:rPr>
          <w:sz w:val="28"/>
          <w:szCs w:val="28"/>
        </w:rPr>
      </w:pPr>
      <w:r w:rsidRPr="00C16D9F">
        <w:rPr>
          <w:sz w:val="28"/>
          <w:szCs w:val="28"/>
        </w:rPr>
        <w:t xml:space="preserve">администрации сельского поселения     </w:t>
      </w:r>
      <w:r>
        <w:rPr>
          <w:sz w:val="28"/>
          <w:szCs w:val="28"/>
        </w:rPr>
        <w:t xml:space="preserve">  </w:t>
      </w:r>
      <w:r w:rsidRPr="00C16D9F">
        <w:rPr>
          <w:sz w:val="28"/>
          <w:szCs w:val="28"/>
        </w:rPr>
        <w:t xml:space="preserve">  Ф.М. </w:t>
      </w:r>
      <w:proofErr w:type="spellStart"/>
      <w:r w:rsidRPr="00C16D9F">
        <w:rPr>
          <w:sz w:val="28"/>
          <w:szCs w:val="28"/>
        </w:rPr>
        <w:t>Сагадуллин</w:t>
      </w:r>
      <w:proofErr w:type="spellEnd"/>
      <w:r w:rsidRPr="00C16D9F">
        <w:rPr>
          <w:sz w:val="28"/>
          <w:szCs w:val="28"/>
        </w:rPr>
        <w:t xml:space="preserve">           </w:t>
      </w:r>
    </w:p>
    <w:p w:rsidR="00C16D9F" w:rsidRPr="00C16D9F" w:rsidRDefault="00C16D9F" w:rsidP="00C16D9F"/>
    <w:p w:rsidR="00C16D9F" w:rsidRPr="00C16D9F" w:rsidRDefault="00C16D9F" w:rsidP="00C16D9F">
      <w:pPr>
        <w:tabs>
          <w:tab w:val="left" w:pos="7905"/>
        </w:tabs>
        <w:jc w:val="both"/>
        <w:rPr>
          <w:sz w:val="28"/>
          <w:szCs w:val="28"/>
        </w:rPr>
      </w:pPr>
      <w:r w:rsidRPr="00C16D9F">
        <w:rPr>
          <w:sz w:val="28"/>
          <w:szCs w:val="28"/>
        </w:rPr>
        <w:lastRenderedPageBreak/>
        <w:t xml:space="preserve">                                                     </w:t>
      </w:r>
      <w:r>
        <w:rPr>
          <w:sz w:val="28"/>
          <w:szCs w:val="28"/>
        </w:rPr>
        <w:t xml:space="preserve">                   </w:t>
      </w:r>
      <w:r w:rsidRPr="00C16D9F">
        <w:rPr>
          <w:sz w:val="28"/>
          <w:szCs w:val="28"/>
        </w:rPr>
        <w:t>УТВЕРЖДЕНА</w:t>
      </w:r>
    </w:p>
    <w:p w:rsidR="00C16D9F" w:rsidRPr="00C16D9F" w:rsidRDefault="00C16D9F" w:rsidP="00C16D9F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16D9F" w:rsidRPr="00C16D9F" w:rsidRDefault="00C16D9F" w:rsidP="00C16D9F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16D9F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C16D9F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</w:t>
      </w:r>
    </w:p>
    <w:p w:rsidR="00C16D9F" w:rsidRPr="00C16D9F" w:rsidRDefault="00C16D9F" w:rsidP="00C16D9F">
      <w:pPr>
        <w:pStyle w:val="ConsPlusNormal0"/>
        <w:widowControl/>
        <w:ind w:left="5370" w:firstLine="0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 xml:space="preserve">от   13.10.2016  №   53 </w:t>
      </w:r>
    </w:p>
    <w:p w:rsidR="00C16D9F" w:rsidRPr="00C16D9F" w:rsidRDefault="00C16D9F" w:rsidP="00C16D9F">
      <w:pPr>
        <w:spacing w:before="100" w:beforeAutospacing="1" w:line="273" w:lineRule="atLeast"/>
        <w:jc w:val="both"/>
        <w:rPr>
          <w:sz w:val="28"/>
          <w:szCs w:val="28"/>
        </w:rPr>
      </w:pPr>
    </w:p>
    <w:p w:rsidR="00C16D9F" w:rsidRPr="00C16D9F" w:rsidRDefault="00C16D9F" w:rsidP="00C16D9F">
      <w:pPr>
        <w:spacing w:before="100" w:beforeAutospacing="1" w:after="100" w:afterAutospacing="1" w:line="273" w:lineRule="atLeast"/>
        <w:jc w:val="both"/>
        <w:rPr>
          <w:sz w:val="28"/>
          <w:szCs w:val="28"/>
        </w:rPr>
      </w:pPr>
    </w:p>
    <w:p w:rsidR="00C16D9F" w:rsidRPr="00C16D9F" w:rsidRDefault="00C16D9F" w:rsidP="00C16D9F">
      <w:pPr>
        <w:spacing w:before="100" w:beforeAutospacing="1" w:after="100" w:afterAutospacing="1" w:line="273" w:lineRule="atLeast"/>
        <w:jc w:val="both"/>
        <w:rPr>
          <w:sz w:val="28"/>
          <w:szCs w:val="28"/>
        </w:rPr>
      </w:pPr>
    </w:p>
    <w:p w:rsidR="00C16D9F" w:rsidRPr="00C16D9F" w:rsidRDefault="00C16D9F" w:rsidP="00C16D9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C16D9F">
        <w:rPr>
          <w:rFonts w:ascii="Times New Roman" w:hAnsi="Times New Roman" w:cs="Times New Roman"/>
          <w:b w:val="0"/>
          <w:sz w:val="40"/>
          <w:szCs w:val="40"/>
        </w:rPr>
        <w:t>МУНИЦИПАЛЬНАЯ ПРОГРАММА</w:t>
      </w: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</w:p>
    <w:p w:rsidR="00C16D9F" w:rsidRPr="00C16D9F" w:rsidRDefault="00C16D9F" w:rsidP="00C16D9F">
      <w:pPr>
        <w:rPr>
          <w:b/>
          <w:sz w:val="28"/>
          <w:szCs w:val="28"/>
        </w:rPr>
      </w:pPr>
    </w:p>
    <w:p w:rsidR="00C16D9F" w:rsidRPr="00C16D9F" w:rsidRDefault="00C16D9F" w:rsidP="00C16D9F">
      <w:pPr>
        <w:rPr>
          <w:b/>
          <w:sz w:val="28"/>
          <w:szCs w:val="28"/>
        </w:rPr>
      </w:pPr>
    </w:p>
    <w:p w:rsidR="00C16D9F" w:rsidRPr="00C16D9F" w:rsidRDefault="00C16D9F" w:rsidP="00C16D9F">
      <w:pPr>
        <w:jc w:val="center"/>
        <w:rPr>
          <w:b/>
          <w:sz w:val="36"/>
          <w:szCs w:val="36"/>
        </w:rPr>
      </w:pPr>
      <w:r w:rsidRPr="00C16D9F">
        <w:rPr>
          <w:b/>
          <w:bCs/>
          <w:sz w:val="36"/>
          <w:szCs w:val="36"/>
        </w:rPr>
        <w:t xml:space="preserve">Программа  </w:t>
      </w:r>
    </w:p>
    <w:p w:rsidR="00C16D9F" w:rsidRPr="00C16D9F" w:rsidRDefault="00C16D9F" w:rsidP="00C16D9F">
      <w:pPr>
        <w:jc w:val="center"/>
        <w:rPr>
          <w:b/>
          <w:sz w:val="36"/>
          <w:szCs w:val="36"/>
        </w:rPr>
      </w:pPr>
      <w:r w:rsidRPr="00C16D9F">
        <w:rPr>
          <w:b/>
          <w:sz w:val="36"/>
          <w:szCs w:val="36"/>
        </w:rPr>
        <w:t xml:space="preserve">комплексного развития транспортной инфраструктуры </w:t>
      </w:r>
    </w:p>
    <w:p w:rsidR="00C16D9F" w:rsidRPr="00C16D9F" w:rsidRDefault="00C16D9F" w:rsidP="00C16D9F">
      <w:pPr>
        <w:jc w:val="center"/>
        <w:rPr>
          <w:b/>
          <w:sz w:val="36"/>
          <w:szCs w:val="36"/>
        </w:rPr>
      </w:pPr>
      <w:r w:rsidRPr="00C16D9F">
        <w:rPr>
          <w:b/>
          <w:sz w:val="36"/>
          <w:szCs w:val="36"/>
        </w:rPr>
        <w:t xml:space="preserve">на территории </w:t>
      </w:r>
      <w:proofErr w:type="spellStart"/>
      <w:r w:rsidRPr="00C16D9F">
        <w:rPr>
          <w:b/>
          <w:bCs/>
          <w:sz w:val="36"/>
          <w:szCs w:val="36"/>
        </w:rPr>
        <w:t>Староирюкского</w:t>
      </w:r>
      <w:proofErr w:type="spellEnd"/>
      <w:r w:rsidRPr="00C16D9F">
        <w:rPr>
          <w:b/>
          <w:sz w:val="36"/>
          <w:szCs w:val="36"/>
        </w:rPr>
        <w:t xml:space="preserve"> </w:t>
      </w:r>
    </w:p>
    <w:p w:rsidR="00C16D9F" w:rsidRPr="00C16D9F" w:rsidRDefault="00C16D9F" w:rsidP="00C16D9F">
      <w:pPr>
        <w:jc w:val="center"/>
        <w:rPr>
          <w:b/>
          <w:bCs/>
          <w:sz w:val="36"/>
          <w:szCs w:val="36"/>
        </w:rPr>
      </w:pPr>
      <w:r w:rsidRPr="00C16D9F">
        <w:rPr>
          <w:b/>
          <w:sz w:val="36"/>
          <w:szCs w:val="36"/>
        </w:rPr>
        <w:t xml:space="preserve">сельского поселения  </w:t>
      </w:r>
      <w:r w:rsidRPr="00C16D9F">
        <w:rPr>
          <w:b/>
          <w:bCs/>
          <w:sz w:val="36"/>
          <w:szCs w:val="36"/>
        </w:rPr>
        <w:t xml:space="preserve">  </w:t>
      </w:r>
    </w:p>
    <w:p w:rsidR="00C16D9F" w:rsidRPr="00C16D9F" w:rsidRDefault="00C16D9F" w:rsidP="00C16D9F">
      <w:pPr>
        <w:jc w:val="center"/>
        <w:rPr>
          <w:b/>
          <w:sz w:val="36"/>
          <w:szCs w:val="36"/>
        </w:rPr>
      </w:pPr>
      <w:r w:rsidRPr="00C16D9F">
        <w:rPr>
          <w:b/>
          <w:bCs/>
          <w:sz w:val="36"/>
          <w:szCs w:val="36"/>
        </w:rPr>
        <w:t>на 2016-2034 годы</w:t>
      </w:r>
    </w:p>
    <w:p w:rsidR="00C16D9F" w:rsidRPr="00C16D9F" w:rsidRDefault="00C16D9F" w:rsidP="00C16D9F">
      <w:pPr>
        <w:rPr>
          <w:b/>
          <w:sz w:val="36"/>
          <w:szCs w:val="36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rPr>
          <w:sz w:val="28"/>
          <w:szCs w:val="28"/>
        </w:rPr>
      </w:pPr>
    </w:p>
    <w:p w:rsidR="00C16D9F" w:rsidRPr="00C16D9F" w:rsidRDefault="00C16D9F" w:rsidP="00C16D9F">
      <w:pPr>
        <w:jc w:val="center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>Паспорт</w:t>
      </w:r>
    </w:p>
    <w:p w:rsidR="00C16D9F" w:rsidRPr="00C16D9F" w:rsidRDefault="00C16D9F" w:rsidP="00C16D9F">
      <w:pPr>
        <w:jc w:val="center"/>
        <w:rPr>
          <w:b/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Программы </w:t>
      </w:r>
      <w:r w:rsidRPr="00C16D9F">
        <w:rPr>
          <w:b/>
          <w:sz w:val="28"/>
          <w:szCs w:val="28"/>
        </w:rPr>
        <w:t xml:space="preserve">комплексного развития </w:t>
      </w:r>
    </w:p>
    <w:p w:rsidR="00C16D9F" w:rsidRPr="00C16D9F" w:rsidRDefault="00C16D9F" w:rsidP="00C16D9F">
      <w:pPr>
        <w:jc w:val="center"/>
        <w:rPr>
          <w:b/>
          <w:bCs/>
          <w:sz w:val="28"/>
          <w:szCs w:val="28"/>
        </w:rPr>
      </w:pPr>
      <w:r w:rsidRPr="00C16D9F">
        <w:rPr>
          <w:b/>
          <w:sz w:val="28"/>
          <w:szCs w:val="28"/>
        </w:rPr>
        <w:t xml:space="preserve">транспортной  инфраструктуры на территории </w:t>
      </w:r>
    </w:p>
    <w:p w:rsidR="00C16D9F" w:rsidRPr="00C16D9F" w:rsidRDefault="00C16D9F" w:rsidP="00C16D9F">
      <w:pPr>
        <w:jc w:val="center"/>
        <w:rPr>
          <w:b/>
          <w:bCs/>
          <w:sz w:val="28"/>
          <w:szCs w:val="28"/>
        </w:rPr>
      </w:pPr>
      <w:proofErr w:type="spellStart"/>
      <w:r w:rsidRPr="00C16D9F">
        <w:rPr>
          <w:b/>
          <w:bCs/>
          <w:sz w:val="28"/>
          <w:szCs w:val="28"/>
        </w:rPr>
        <w:t>Староирюкского</w:t>
      </w:r>
      <w:proofErr w:type="spellEnd"/>
      <w:r w:rsidRPr="00C16D9F">
        <w:rPr>
          <w:b/>
          <w:bCs/>
          <w:sz w:val="28"/>
          <w:szCs w:val="28"/>
        </w:rPr>
        <w:t xml:space="preserve"> </w:t>
      </w:r>
      <w:r w:rsidRPr="00C16D9F">
        <w:rPr>
          <w:b/>
          <w:sz w:val="28"/>
          <w:szCs w:val="28"/>
        </w:rPr>
        <w:t xml:space="preserve"> сельского поселения  </w:t>
      </w:r>
      <w:r w:rsidRPr="00C16D9F">
        <w:rPr>
          <w:b/>
          <w:bCs/>
          <w:sz w:val="28"/>
          <w:szCs w:val="28"/>
        </w:rPr>
        <w:t xml:space="preserve">  </w:t>
      </w:r>
    </w:p>
    <w:p w:rsidR="00C16D9F" w:rsidRPr="00C16D9F" w:rsidRDefault="00C16D9F" w:rsidP="00C16D9F">
      <w:pPr>
        <w:jc w:val="center"/>
        <w:rPr>
          <w:rFonts w:ascii="Calibri" w:hAnsi="Calibri"/>
          <w:b/>
          <w:bCs/>
          <w:sz w:val="22"/>
          <w:szCs w:val="22"/>
        </w:rPr>
      </w:pPr>
      <w:r w:rsidRPr="00C16D9F">
        <w:rPr>
          <w:b/>
          <w:bCs/>
          <w:sz w:val="28"/>
          <w:szCs w:val="28"/>
        </w:rPr>
        <w:t>на 2016-2034 годы</w:t>
      </w:r>
    </w:p>
    <w:p w:rsidR="00C16D9F" w:rsidRPr="00C16D9F" w:rsidRDefault="00C16D9F" w:rsidP="00C16D9F">
      <w:pPr>
        <w:pStyle w:val="Default"/>
        <w:rPr>
          <w:color w:val="auto"/>
        </w:rPr>
      </w:pPr>
      <w:r w:rsidRPr="00C16D9F">
        <w:rPr>
          <w:b/>
          <w:bCs/>
          <w:color w:val="auto"/>
        </w:rPr>
        <w:t xml:space="preserve">Паспорт программы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719"/>
        <w:gridCol w:w="6899"/>
      </w:tblGrid>
      <w:tr w:rsidR="00C16D9F" w:rsidRPr="00C16D9F" w:rsidTr="00C83491">
        <w:trPr>
          <w:trHeight w:val="936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bCs/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t xml:space="preserve">Наименование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uppressAutoHyphens/>
              <w:jc w:val="both"/>
              <w:rPr>
                <w:rFonts w:ascii="Calibri" w:hAnsi="Calibri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 xml:space="preserve">Программа </w:t>
            </w:r>
            <w:r w:rsidRPr="00C16D9F">
              <w:rPr>
                <w:sz w:val="28"/>
                <w:szCs w:val="28"/>
              </w:rPr>
              <w:t xml:space="preserve">комплексного развития транспортной  инфраструктуры на территории </w:t>
            </w:r>
            <w:proofErr w:type="spellStart"/>
            <w:r w:rsidRPr="00C16D9F">
              <w:rPr>
                <w:sz w:val="28"/>
                <w:szCs w:val="28"/>
              </w:rPr>
              <w:t>Староирюкского</w:t>
            </w:r>
            <w:proofErr w:type="spellEnd"/>
            <w:r w:rsidRPr="00C16D9F">
              <w:rPr>
                <w:sz w:val="28"/>
                <w:szCs w:val="28"/>
              </w:rPr>
              <w:t xml:space="preserve"> сельского поселения  </w:t>
            </w:r>
            <w:r w:rsidRPr="00C16D9F">
              <w:rPr>
                <w:bCs/>
                <w:sz w:val="28"/>
                <w:szCs w:val="28"/>
              </w:rPr>
              <w:t xml:space="preserve">  на 2016-2034 годы</w:t>
            </w:r>
          </w:p>
        </w:tc>
      </w:tr>
      <w:tr w:rsidR="00C16D9F" w:rsidRPr="00C16D9F" w:rsidTr="00C83491">
        <w:trPr>
          <w:trHeight w:val="5131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lang w:eastAsia="ar-SA"/>
              </w:rPr>
            </w:pPr>
            <w:r w:rsidRPr="00C16D9F">
              <w:rPr>
                <w:color w:val="auto"/>
              </w:rPr>
              <w:t xml:space="preserve">Основание для разработки </w:t>
            </w:r>
          </w:p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t xml:space="preserve">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  <w:sz w:val="28"/>
                <w:szCs w:val="28"/>
              </w:rPr>
              <w:t xml:space="preserve">Правовыми основаниями для разработки Программы комплексного развития являются: </w:t>
            </w:r>
          </w:p>
          <w:p w:rsidR="00C16D9F" w:rsidRPr="00C16D9F" w:rsidRDefault="00C16D9F" w:rsidP="00C8349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1. Градостроительный кодекс Российской Федерации; </w:t>
            </w:r>
          </w:p>
          <w:p w:rsidR="00C16D9F" w:rsidRPr="00C16D9F" w:rsidRDefault="00C16D9F" w:rsidP="00C83491">
            <w:pPr>
              <w:shd w:val="clear" w:color="auto" w:fill="FFFFFF"/>
              <w:jc w:val="both"/>
              <w:rPr>
                <w:rFonts w:ascii="Calibri" w:hAnsi="Calibri"/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C16D9F" w:rsidRPr="00C16D9F" w:rsidRDefault="00C16D9F" w:rsidP="00C83491">
            <w:pPr>
              <w:pStyle w:val="Default"/>
              <w:jc w:val="both"/>
              <w:rPr>
                <w:rStyle w:val="a5"/>
                <w:b w:val="0"/>
                <w:bCs w:val="0"/>
                <w:color w:val="auto"/>
              </w:rPr>
            </w:pPr>
            <w:r w:rsidRPr="00C16D9F">
              <w:rPr>
                <w:color w:val="auto"/>
                <w:sz w:val="28"/>
                <w:szCs w:val="28"/>
              </w:rPr>
              <w:t>3. Постановление Правительства РФ от 25 декабря 2015 года №1440</w:t>
            </w:r>
            <w:bookmarkStart w:id="1" w:name="bookmark1"/>
            <w:bookmarkEnd w:id="1"/>
            <w:r w:rsidRPr="00C16D9F">
              <w:rPr>
                <w:color w:val="auto"/>
                <w:sz w:val="28"/>
                <w:szCs w:val="28"/>
              </w:rPr>
              <w:t xml:space="preserve"> </w:t>
            </w:r>
            <w:r w:rsidRPr="00C16D9F">
              <w:rPr>
                <w:rStyle w:val="a5"/>
                <w:color w:val="auto"/>
                <w:sz w:val="28"/>
                <w:szCs w:val="28"/>
              </w:rPr>
              <w:t>«</w:t>
            </w:r>
            <w:r w:rsidRPr="00C16D9F">
              <w:rPr>
                <w:color w:val="auto"/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C16D9F">
              <w:rPr>
                <w:rStyle w:val="a5"/>
                <w:color w:val="auto"/>
                <w:sz w:val="28"/>
                <w:szCs w:val="28"/>
              </w:rPr>
              <w:t>»</w:t>
            </w:r>
          </w:p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lang w:eastAsia="ar-SA"/>
              </w:rPr>
            </w:pPr>
            <w:r w:rsidRPr="00C16D9F">
              <w:rPr>
                <w:rStyle w:val="a5"/>
                <w:color w:val="auto"/>
                <w:sz w:val="28"/>
                <w:szCs w:val="28"/>
              </w:rPr>
              <w:t xml:space="preserve">4. Генеральный план муниципального образования </w:t>
            </w:r>
            <w:proofErr w:type="spellStart"/>
            <w:r w:rsidRPr="00C16D9F">
              <w:rPr>
                <w:rStyle w:val="a5"/>
                <w:color w:val="auto"/>
                <w:sz w:val="28"/>
                <w:szCs w:val="28"/>
              </w:rPr>
              <w:t>Староирюкское</w:t>
            </w:r>
            <w:proofErr w:type="spellEnd"/>
            <w:r w:rsidRPr="00C16D9F">
              <w:rPr>
                <w:rStyle w:val="a5"/>
                <w:color w:val="auto"/>
                <w:sz w:val="28"/>
                <w:szCs w:val="28"/>
              </w:rPr>
              <w:t xml:space="preserve"> сельское поселение, утвержденный решением </w:t>
            </w:r>
            <w:proofErr w:type="spellStart"/>
            <w:r w:rsidRPr="00C16D9F">
              <w:rPr>
                <w:rStyle w:val="a5"/>
                <w:color w:val="auto"/>
                <w:sz w:val="28"/>
                <w:szCs w:val="28"/>
              </w:rPr>
              <w:t>Староирюкской</w:t>
            </w:r>
            <w:proofErr w:type="spellEnd"/>
            <w:r w:rsidRPr="00C16D9F">
              <w:rPr>
                <w:rStyle w:val="a5"/>
                <w:color w:val="auto"/>
                <w:sz w:val="28"/>
                <w:szCs w:val="28"/>
              </w:rPr>
              <w:t xml:space="preserve"> сельской Думы </w:t>
            </w:r>
            <w:proofErr w:type="spellStart"/>
            <w:r w:rsidRPr="00C16D9F">
              <w:rPr>
                <w:rStyle w:val="a5"/>
                <w:color w:val="auto"/>
                <w:sz w:val="28"/>
                <w:szCs w:val="28"/>
              </w:rPr>
              <w:t>Малмыжского</w:t>
            </w:r>
            <w:proofErr w:type="spellEnd"/>
            <w:r w:rsidRPr="00C16D9F">
              <w:rPr>
                <w:rStyle w:val="a5"/>
                <w:color w:val="auto"/>
                <w:sz w:val="28"/>
                <w:szCs w:val="28"/>
              </w:rPr>
              <w:t xml:space="preserve"> района Кировской области от 16.12.2015 № 54.</w:t>
            </w:r>
          </w:p>
        </w:tc>
      </w:tr>
      <w:tr w:rsidR="00C16D9F" w:rsidRPr="00C16D9F" w:rsidTr="00C83491">
        <w:trPr>
          <w:trHeight w:val="936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t xml:space="preserve">Заказчик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lang w:eastAsia="ar-SA"/>
              </w:rPr>
            </w:pPr>
            <w:proofErr w:type="gramStart"/>
            <w:r w:rsidRPr="00C16D9F">
              <w:rPr>
                <w:color w:val="auto"/>
                <w:sz w:val="28"/>
                <w:szCs w:val="28"/>
              </w:rPr>
              <w:t xml:space="preserve">Администрация  </w:t>
            </w:r>
            <w:proofErr w:type="spellStart"/>
            <w:r w:rsidRPr="00C16D9F">
              <w:rPr>
                <w:color w:val="auto"/>
                <w:sz w:val="28"/>
                <w:szCs w:val="28"/>
              </w:rPr>
              <w:t>Староирюкского</w:t>
            </w:r>
            <w:proofErr w:type="spellEnd"/>
            <w:proofErr w:type="gramEnd"/>
            <w:r w:rsidRPr="00C16D9F">
              <w:rPr>
                <w:color w:val="auto"/>
                <w:sz w:val="28"/>
                <w:szCs w:val="28"/>
              </w:rPr>
              <w:t xml:space="preserve"> сельского поселения: местонахождение: село Старый </w:t>
            </w:r>
            <w:proofErr w:type="spellStart"/>
            <w:r w:rsidRPr="00C16D9F">
              <w:rPr>
                <w:color w:val="auto"/>
                <w:sz w:val="28"/>
                <w:szCs w:val="28"/>
              </w:rPr>
              <w:t>Ирюк</w:t>
            </w:r>
            <w:proofErr w:type="spellEnd"/>
            <w:r w:rsidRPr="00C16D9F">
              <w:rPr>
                <w:color w:val="auto"/>
                <w:sz w:val="28"/>
                <w:szCs w:val="28"/>
              </w:rPr>
              <w:t xml:space="preserve"> улица Садовая, 2 а </w:t>
            </w:r>
            <w:proofErr w:type="spellStart"/>
            <w:r w:rsidRPr="00C16D9F">
              <w:rPr>
                <w:color w:val="auto"/>
                <w:sz w:val="28"/>
                <w:szCs w:val="28"/>
              </w:rPr>
              <w:t>Малмыжского</w:t>
            </w:r>
            <w:proofErr w:type="spellEnd"/>
            <w:r w:rsidRPr="00C16D9F">
              <w:rPr>
                <w:color w:val="auto"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C16D9F" w:rsidRPr="00C16D9F" w:rsidTr="00C83491">
        <w:trPr>
          <w:trHeight w:val="578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t xml:space="preserve">Основной разработчик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lang w:eastAsia="ar-SA"/>
              </w:rPr>
            </w:pPr>
            <w:r w:rsidRPr="00C16D9F">
              <w:rPr>
                <w:color w:val="auto"/>
                <w:sz w:val="28"/>
                <w:szCs w:val="28"/>
              </w:rPr>
              <w:t xml:space="preserve">Администрация </w:t>
            </w:r>
            <w:proofErr w:type="spellStart"/>
            <w:r w:rsidRPr="00C16D9F">
              <w:rPr>
                <w:color w:val="auto"/>
                <w:sz w:val="28"/>
                <w:szCs w:val="28"/>
              </w:rPr>
              <w:t>Староирюкского</w:t>
            </w:r>
            <w:proofErr w:type="spellEnd"/>
            <w:r w:rsidRPr="00C16D9F">
              <w:rPr>
                <w:color w:val="auto"/>
                <w:sz w:val="28"/>
                <w:szCs w:val="28"/>
              </w:rPr>
              <w:t xml:space="preserve"> сельского поселения: местонахождение: село Старый </w:t>
            </w:r>
            <w:proofErr w:type="spellStart"/>
            <w:r w:rsidRPr="00C16D9F">
              <w:rPr>
                <w:color w:val="auto"/>
                <w:sz w:val="28"/>
                <w:szCs w:val="28"/>
              </w:rPr>
              <w:t>Ирюк</w:t>
            </w:r>
            <w:proofErr w:type="spellEnd"/>
            <w:r w:rsidRPr="00C16D9F">
              <w:rPr>
                <w:color w:val="auto"/>
                <w:sz w:val="28"/>
                <w:szCs w:val="28"/>
              </w:rPr>
              <w:t xml:space="preserve"> улица Садовая, </w:t>
            </w:r>
            <w:proofErr w:type="gramStart"/>
            <w:r w:rsidRPr="00C16D9F">
              <w:rPr>
                <w:color w:val="auto"/>
                <w:sz w:val="28"/>
                <w:szCs w:val="28"/>
              </w:rPr>
              <w:t>2</w:t>
            </w:r>
            <w:proofErr w:type="gramEnd"/>
            <w:r w:rsidRPr="00C16D9F">
              <w:rPr>
                <w:color w:val="auto"/>
                <w:sz w:val="28"/>
                <w:szCs w:val="28"/>
              </w:rPr>
              <w:t xml:space="preserve"> а </w:t>
            </w:r>
            <w:proofErr w:type="spellStart"/>
            <w:r w:rsidRPr="00C16D9F">
              <w:rPr>
                <w:color w:val="auto"/>
                <w:sz w:val="28"/>
                <w:szCs w:val="28"/>
              </w:rPr>
              <w:t>Малмыжского</w:t>
            </w:r>
            <w:proofErr w:type="spellEnd"/>
            <w:r w:rsidRPr="00C16D9F">
              <w:rPr>
                <w:color w:val="auto"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C16D9F" w:rsidRPr="00C16D9F" w:rsidTr="00C83491">
        <w:trPr>
          <w:trHeight w:val="3961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lastRenderedPageBreak/>
              <w:t xml:space="preserve">Цели и задачи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 xml:space="preserve">Целью программы является: Развитие современной и эффективной транспортной инфраструктуры </w:t>
            </w:r>
            <w:proofErr w:type="spellStart"/>
            <w:r w:rsidRPr="00C16D9F">
              <w:rPr>
                <w:sz w:val="28"/>
                <w:szCs w:val="28"/>
              </w:rPr>
              <w:t>Староирюкского</w:t>
            </w:r>
            <w:proofErr w:type="spellEnd"/>
            <w:r w:rsidRPr="00C16D9F">
              <w:rPr>
                <w:sz w:val="28"/>
                <w:szCs w:val="28"/>
              </w:rPr>
              <w:t xml:space="preserve"> сельского поселения, повышение уровня безопасности движения, доступности и качества оказываемых услуг транспортного комплекса для населения.</w:t>
            </w:r>
          </w:p>
          <w:p w:rsidR="00C16D9F" w:rsidRPr="00C16D9F" w:rsidRDefault="00C16D9F" w:rsidP="00C83491">
            <w:pPr>
              <w:autoSpaceDE w:val="0"/>
              <w:jc w:val="both"/>
              <w:rPr>
                <w:rFonts w:ascii="Calibri" w:hAnsi="Calibri"/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Для достижения указанных целей необходимо решение основных задач:</w:t>
            </w:r>
          </w:p>
          <w:p w:rsidR="00C16D9F" w:rsidRPr="00C16D9F" w:rsidRDefault="00C16D9F" w:rsidP="00C83491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увеличение протяженности автомобильных дорог местного значения, соответствующих нормативным требованиям; </w:t>
            </w:r>
          </w:p>
          <w:p w:rsidR="00C16D9F" w:rsidRPr="00C16D9F" w:rsidRDefault="00C16D9F" w:rsidP="00C8349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9F"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и развития сети автомобильных дорог общего пользования муниципального образования;  </w:t>
            </w:r>
          </w:p>
          <w:p w:rsidR="00C16D9F" w:rsidRPr="00C16D9F" w:rsidRDefault="00C16D9F" w:rsidP="00C8349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9F">
              <w:rPr>
                <w:rFonts w:ascii="Times New Roman" w:hAnsi="Times New Roman"/>
                <w:sz w:val="28"/>
                <w:szCs w:val="28"/>
              </w:rPr>
              <w:t xml:space="preserve">развитие современной транспортной инфраструктуры, обеспечивающей повышение доступности и безопасности услуг транспортного комплекса для населения;                        </w:t>
            </w:r>
          </w:p>
          <w:p w:rsidR="00C16D9F" w:rsidRPr="00C16D9F" w:rsidRDefault="00C16D9F" w:rsidP="00C8349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9F">
              <w:rPr>
                <w:rFonts w:ascii="Times New Roman" w:hAnsi="Times New Roman"/>
                <w:sz w:val="28"/>
                <w:szCs w:val="28"/>
              </w:rPr>
              <w:t xml:space="preserve"> повышение экологической безопасности и качества уровня жизни;</w:t>
            </w:r>
          </w:p>
          <w:p w:rsidR="00C16D9F" w:rsidRPr="00C16D9F" w:rsidRDefault="00C16D9F" w:rsidP="00C83491">
            <w:pPr>
              <w:suppressAutoHyphens/>
              <w:autoSpaceDE w:val="0"/>
              <w:jc w:val="both"/>
              <w:rPr>
                <w:rFonts w:ascii="Calibri" w:hAnsi="Calibri"/>
                <w:lang w:eastAsia="ar-SA"/>
              </w:rPr>
            </w:pPr>
            <w:r w:rsidRPr="00C16D9F">
              <w:rPr>
                <w:sz w:val="28"/>
                <w:szCs w:val="28"/>
              </w:rPr>
              <w:t>организация мероприятий по повышению безопасности дорожного движения на территории сельского поселения,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C16D9F" w:rsidRPr="00C16D9F" w:rsidTr="00C83491">
        <w:trPr>
          <w:trHeight w:val="88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t xml:space="preserve">Целевые индикаторы и показатели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autoSpaceDE w:val="0"/>
              <w:jc w:val="both"/>
              <w:rPr>
                <w:rFonts w:ascii="Calibri" w:hAnsi="Calibri"/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Технико-экономические показатели:</w:t>
            </w:r>
          </w:p>
          <w:p w:rsidR="00C16D9F" w:rsidRPr="00C16D9F" w:rsidRDefault="00C16D9F" w:rsidP="00C83491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         </w:t>
            </w:r>
          </w:p>
          <w:p w:rsidR="00C16D9F" w:rsidRPr="00C16D9F" w:rsidRDefault="00C16D9F" w:rsidP="00C83491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     </w:t>
            </w:r>
          </w:p>
          <w:p w:rsidR="00C16D9F" w:rsidRPr="00C16D9F" w:rsidRDefault="00C16D9F" w:rsidP="00C8349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 w:after="75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обеспеченность постоянной круглогодичной связи с сетью     автомобильных дорог общего пользования по дорогам с твердым покрытием;      </w:t>
            </w:r>
          </w:p>
          <w:p w:rsidR="00C16D9F" w:rsidRPr="00C16D9F" w:rsidRDefault="00C16D9F" w:rsidP="00C83491">
            <w:pPr>
              <w:autoSpaceDE w:val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Социально-экономические показатели:               </w:t>
            </w:r>
          </w:p>
          <w:p w:rsidR="00C16D9F" w:rsidRPr="00C16D9F" w:rsidRDefault="00C16D9F" w:rsidP="00C83491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улучшение транспортного обслуживания населения </w:t>
            </w:r>
          </w:p>
          <w:p w:rsidR="00C16D9F" w:rsidRPr="00C16D9F" w:rsidRDefault="00C16D9F" w:rsidP="00C83491">
            <w:pPr>
              <w:autoSpaceDE w:val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обеспеченность населения Поселения доступными и качественными круглогодичными услугами транспорта;</w:t>
            </w:r>
          </w:p>
          <w:p w:rsidR="00C16D9F" w:rsidRPr="00C16D9F" w:rsidRDefault="00C16D9F" w:rsidP="00C83491">
            <w:pPr>
              <w:autoSpaceDE w:val="0"/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Финансовые показатели: </w:t>
            </w:r>
          </w:p>
          <w:p w:rsidR="00C16D9F" w:rsidRPr="00C16D9F" w:rsidRDefault="00C16D9F" w:rsidP="00C83491">
            <w:pPr>
              <w:suppressAutoHyphens/>
              <w:autoSpaceDE w:val="0"/>
              <w:jc w:val="both"/>
              <w:rPr>
                <w:rFonts w:ascii="Calibri" w:hAnsi="Calibri"/>
                <w:lang w:eastAsia="ar-SA"/>
              </w:rPr>
            </w:pPr>
            <w:r w:rsidRPr="00C16D9F">
              <w:rPr>
                <w:sz w:val="28"/>
                <w:szCs w:val="28"/>
              </w:rPr>
              <w:t>снижение расходов на ремонт и содержание автомобильных дорог.</w:t>
            </w:r>
          </w:p>
        </w:tc>
      </w:tr>
      <w:tr w:rsidR="00C16D9F" w:rsidRPr="00C16D9F" w:rsidTr="00C83491">
        <w:trPr>
          <w:trHeight w:val="2011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</w:rPr>
              <w:t xml:space="preserve">Сроки и этапы реализации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lang w:eastAsia="ar-SA"/>
              </w:rPr>
            </w:pPr>
            <w:r w:rsidRPr="00C16D9F">
              <w:rPr>
                <w:color w:val="auto"/>
                <w:sz w:val="28"/>
                <w:szCs w:val="28"/>
              </w:rPr>
              <w:t xml:space="preserve">Мероприятия Программы охватывают период 2016 – 2020 годы и на перспективу до 2034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 </w:t>
            </w:r>
          </w:p>
        </w:tc>
      </w:tr>
      <w:tr w:rsidR="00C16D9F" w:rsidRPr="00C16D9F" w:rsidTr="00C83491">
        <w:trPr>
          <w:trHeight w:val="106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Default"/>
              <w:rPr>
                <w:color w:val="auto"/>
                <w:sz w:val="28"/>
                <w:szCs w:val="28"/>
                <w:lang w:eastAsia="ar-SA"/>
              </w:rPr>
            </w:pPr>
            <w:r w:rsidRPr="00C16D9F">
              <w:rPr>
                <w:color w:val="auto"/>
                <w:shd w:val="clear" w:color="auto" w:fill="FFFFFF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16D9F">
              <w:rPr>
                <w:color w:val="auto"/>
                <w:sz w:val="28"/>
                <w:szCs w:val="28"/>
              </w:rPr>
              <w:t>Общий объем финансирования Программы составляет в 2016 – 2034 годах – 2270</w:t>
            </w:r>
            <w:r w:rsidRPr="00C16D9F">
              <w:rPr>
                <w:color w:val="auto"/>
              </w:rPr>
              <w:t xml:space="preserve"> </w:t>
            </w:r>
            <w:r w:rsidRPr="00C16D9F">
              <w:rPr>
                <w:color w:val="auto"/>
                <w:sz w:val="28"/>
                <w:szCs w:val="28"/>
              </w:rPr>
              <w:t xml:space="preserve">тыс. рублей за счет бюджетных средств разных уровней и привлечения внебюджетных источников. </w:t>
            </w:r>
          </w:p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sz w:val="28"/>
                <w:szCs w:val="28"/>
                <w:lang w:eastAsia="ar-SA"/>
              </w:rPr>
            </w:pPr>
          </w:p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16D9F">
              <w:rPr>
                <w:color w:val="auto"/>
                <w:sz w:val="28"/>
                <w:szCs w:val="28"/>
              </w:rPr>
              <w:t>Общий объем финансирования программы на 2016-2020 годы составляет 1910  тыс. рублей, в том числе по годам:</w:t>
            </w:r>
          </w:p>
          <w:p w:rsidR="00C16D9F" w:rsidRPr="00C16D9F" w:rsidRDefault="00C16D9F" w:rsidP="00C83491">
            <w:pPr>
              <w:pStyle w:val="a4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 xml:space="preserve">2016 год – </w:t>
            </w:r>
            <w:proofErr w:type="gramStart"/>
            <w:r w:rsidRPr="00C16D9F">
              <w:rPr>
                <w:sz w:val="28"/>
                <w:szCs w:val="28"/>
              </w:rPr>
              <w:t>320  тыс.</w:t>
            </w:r>
            <w:proofErr w:type="gramEnd"/>
            <w:r w:rsidRPr="00C16D9F">
              <w:rPr>
                <w:sz w:val="28"/>
                <w:szCs w:val="28"/>
              </w:rPr>
              <w:t xml:space="preserve"> рублей;                                               2017 год – 470  тыс. рублей;                                                  2018 год – 380  тыс. рублей;                                                     2019 год – 390 тыс. рублей;                                                  2020 год – 350  тыс. рублей;</w:t>
            </w:r>
          </w:p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16D9F">
              <w:rPr>
                <w:color w:val="auto"/>
                <w:sz w:val="28"/>
                <w:szCs w:val="28"/>
              </w:rPr>
              <w:t xml:space="preserve">Бюджетные ассигнования, предусмотренные в плановом периоде 2016– 2034 годов, уточняются при формировании проекта местного бюджета. </w:t>
            </w:r>
          </w:p>
          <w:p w:rsidR="00C16D9F" w:rsidRPr="00C16D9F" w:rsidRDefault="00C16D9F" w:rsidP="00C83491">
            <w:pPr>
              <w:pStyle w:val="Default"/>
              <w:jc w:val="both"/>
              <w:rPr>
                <w:color w:val="auto"/>
                <w:lang w:eastAsia="ar-SA"/>
              </w:rPr>
            </w:pPr>
            <w:r w:rsidRPr="00C16D9F">
              <w:rPr>
                <w:color w:val="auto"/>
                <w:sz w:val="28"/>
                <w:szCs w:val="28"/>
              </w:rPr>
              <w:t xml:space="preserve"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 </w:t>
            </w:r>
          </w:p>
        </w:tc>
      </w:tr>
      <w:tr w:rsidR="00C16D9F" w:rsidRPr="00C16D9F" w:rsidTr="00C83491">
        <w:trPr>
          <w:trHeight w:val="524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autoSpaceDE w:val="0"/>
              <w:rPr>
                <w:lang w:eastAsia="ar-SA"/>
              </w:rPr>
            </w:pPr>
            <w:r w:rsidRPr="00C16D9F">
              <w:t xml:space="preserve">Мероприятия </w:t>
            </w:r>
          </w:p>
          <w:p w:rsidR="00C16D9F" w:rsidRPr="00C16D9F" w:rsidRDefault="00C16D9F" w:rsidP="00C83491">
            <w:pPr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 w:rsidRPr="00C16D9F">
              <w:t xml:space="preserve">запланированные Программой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1. Мероприятия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инфраструктуры.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2. Мероприятия по ремонту автомобильных дорог общего пользования местного значения и искусственных сооружений на них.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3. Мероприятия по капитальному ремонту автомобильных дорог общего пользования местного значения и искусственных сооружений на них.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      </w:r>
          </w:p>
          <w:p w:rsidR="00C16D9F" w:rsidRPr="00C16D9F" w:rsidRDefault="00C16D9F" w:rsidP="00C83491">
            <w:pPr>
              <w:jc w:val="both"/>
              <w:rPr>
                <w:sz w:val="28"/>
                <w:szCs w:val="28"/>
              </w:rPr>
            </w:pPr>
            <w:r w:rsidRPr="00C16D9F">
              <w:rPr>
                <w:sz w:val="28"/>
                <w:szCs w:val="28"/>
              </w:rPr>
              <w:t>4. Мероприятия по строительству и реконструкции автомобильных дорог общего пользования местного  значения и искусственных сооружений на них.</w:t>
            </w:r>
          </w:p>
          <w:p w:rsidR="00C16D9F" w:rsidRPr="00C16D9F" w:rsidRDefault="00C16D9F" w:rsidP="00C83491">
            <w:pPr>
              <w:jc w:val="both"/>
              <w:rPr>
                <w:rStyle w:val="apple-style-span"/>
                <w:shd w:val="clear" w:color="auto" w:fill="FFFFFF"/>
              </w:rPr>
            </w:pPr>
            <w:r w:rsidRPr="00C16D9F">
              <w:rPr>
                <w:sz w:val="28"/>
                <w:szCs w:val="28"/>
              </w:rPr>
              <w:t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нормативному.</w:t>
            </w:r>
          </w:p>
          <w:p w:rsidR="00C16D9F" w:rsidRPr="00C16D9F" w:rsidRDefault="00C16D9F" w:rsidP="00C83491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C16D9F">
              <w:rPr>
                <w:rStyle w:val="apple-style-span"/>
                <w:sz w:val="28"/>
                <w:szCs w:val="28"/>
                <w:shd w:val="clear" w:color="auto" w:fill="FFFFFF"/>
              </w:rPr>
              <w:t>5.  Мероприятия по организации дорожного движения.</w:t>
            </w:r>
          </w:p>
          <w:p w:rsidR="00C16D9F" w:rsidRPr="00C16D9F" w:rsidRDefault="00C16D9F" w:rsidP="00C83491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C16D9F">
              <w:rPr>
                <w:rStyle w:val="apple-style-span"/>
                <w:sz w:val="28"/>
                <w:szCs w:val="28"/>
                <w:shd w:val="clear" w:color="auto" w:fill="FFFFFF"/>
              </w:rPr>
              <w:t>Реализация мероприятий позволит повысить уровень качества и безопасности транспортного обслуживания населения.</w:t>
            </w:r>
          </w:p>
          <w:p w:rsidR="00C16D9F" w:rsidRPr="00C16D9F" w:rsidRDefault="00C16D9F" w:rsidP="00C83491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C16D9F">
              <w:rPr>
                <w:rStyle w:val="apple-style-span"/>
                <w:sz w:val="28"/>
                <w:szCs w:val="28"/>
                <w:shd w:val="clear" w:color="auto" w:fill="FFFFFF"/>
              </w:rPr>
              <w:t>6. Мероприятия по ремонту и строительству пешеходных и велосипедных дорожек.</w:t>
            </w:r>
          </w:p>
          <w:p w:rsidR="00C16D9F" w:rsidRPr="00C16D9F" w:rsidRDefault="00C16D9F" w:rsidP="00C83491">
            <w:pPr>
              <w:suppressAutoHyphens/>
              <w:autoSpaceDE w:val="0"/>
              <w:jc w:val="both"/>
              <w:rPr>
                <w:rFonts w:ascii="Calibri" w:hAnsi="Calibri"/>
                <w:lang w:eastAsia="ar-SA"/>
              </w:rPr>
            </w:pPr>
            <w:r w:rsidRPr="00C16D9F">
              <w:rPr>
                <w:rStyle w:val="apple-style-span"/>
                <w:sz w:val="28"/>
                <w:szCs w:val="28"/>
                <w:shd w:val="clear" w:color="auto" w:fill="FFFFFF"/>
              </w:rPr>
              <w:t>Реализация мероприятий позволит повысить качество велосипедного и пешеходного передвижения населения</w:t>
            </w:r>
          </w:p>
        </w:tc>
      </w:tr>
      <w:tr w:rsidR="00C16D9F" w:rsidRPr="00C16D9F" w:rsidTr="00C83491">
        <w:trPr>
          <w:trHeight w:val="70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uppressAutoHyphens/>
              <w:autoSpaceDE w:val="0"/>
              <w:rPr>
                <w:rFonts w:ascii="Calibri" w:hAnsi="Calibri"/>
                <w:sz w:val="28"/>
                <w:szCs w:val="28"/>
                <w:lang w:eastAsia="ar-SA"/>
              </w:rPr>
            </w:pPr>
            <w:r w:rsidRPr="00C16D9F">
              <w:t xml:space="preserve">Ожидаемые результаты реализации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pStyle w:val="a4"/>
              <w:spacing w:before="0" w:after="0"/>
              <w:rPr>
                <w:lang w:eastAsia="ar-SA"/>
              </w:rPr>
            </w:pPr>
            <w:r w:rsidRPr="00C16D9F">
              <w:rPr>
                <w:sz w:val="28"/>
                <w:szCs w:val="28"/>
              </w:rPr>
              <w:t>развитая транспортная инфраструктура, обеспечивающая стабильное развитие;                                                                    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муниципального образования;                                                                                         снижение к 2034 году доли автомобильных дорог, не отвечающих нормативным требованиям, за счет реконструкции, капитального ремонта и ремонта автомобильных дорог.</w:t>
            </w:r>
          </w:p>
        </w:tc>
      </w:tr>
    </w:tbl>
    <w:p w:rsidR="00C16D9F" w:rsidRPr="00C16D9F" w:rsidRDefault="00C16D9F" w:rsidP="00C16D9F">
      <w:pPr>
        <w:pStyle w:val="a4"/>
        <w:ind w:firstLine="708"/>
        <w:jc w:val="both"/>
        <w:rPr>
          <w:b/>
          <w:bCs/>
          <w:sz w:val="28"/>
          <w:szCs w:val="28"/>
          <w:lang w:eastAsia="ar-SA"/>
        </w:rPr>
      </w:pPr>
    </w:p>
    <w:p w:rsidR="00C16D9F" w:rsidRPr="00C16D9F" w:rsidRDefault="00C16D9F" w:rsidP="00C16D9F">
      <w:pPr>
        <w:pStyle w:val="a4"/>
        <w:ind w:firstLine="708"/>
        <w:jc w:val="both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>1. Общие положения</w:t>
      </w:r>
    </w:p>
    <w:p w:rsidR="00C16D9F" w:rsidRPr="00C16D9F" w:rsidRDefault="00C16D9F" w:rsidP="00C16D9F">
      <w:pPr>
        <w:autoSpaceDE w:val="0"/>
        <w:ind w:firstLine="708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Программа комплексного развития транспортной инфраструктуры поселения, городского округа </w:t>
      </w:r>
      <w:r w:rsidRPr="00C16D9F">
        <w:rPr>
          <w:sz w:val="28"/>
          <w:szCs w:val="28"/>
        </w:rPr>
        <w:t xml:space="preserve">-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 Программа комплексного развития транспортной инфраструктуры поселения разрабатывается и утверждается органами местного самоуправления поселения,  на основании утвержденного в порядке, установленном Градостроительным Кодексом РФ, генеральным планом поселения. Реализация программы должна обеспечивать сбалансированное, перспективное развитие транспортной инфраструктуры поселения, в соответствии с потребностями в строительстве, реконструкции объектов транспортной инфраструктуры местного значения. Обеспечение надежного и устойчивого обслуживания жителей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сельского поселения (в дальнейшем - Поселение)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поселения. 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C16D9F" w:rsidRPr="00C16D9F" w:rsidRDefault="00C16D9F" w:rsidP="00C16D9F">
      <w:pPr>
        <w:autoSpaceDE w:val="0"/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Автомобилизация общества является важнейшей составляющей его развития. Автомобильный транспорт – одна из крупных отраслей экономики, которая оказывает влияние на все сферы общественного производства.</w:t>
      </w:r>
    </w:p>
    <w:p w:rsidR="00C16D9F" w:rsidRPr="00C16D9F" w:rsidRDefault="00C16D9F" w:rsidP="00C16D9F">
      <w:pPr>
        <w:autoSpaceDE w:val="0"/>
        <w:ind w:firstLine="708"/>
        <w:jc w:val="both"/>
        <w:rPr>
          <w:rFonts w:ascii="Calibri" w:hAnsi="Calibri"/>
          <w:sz w:val="22"/>
          <w:szCs w:val="22"/>
        </w:rPr>
      </w:pPr>
      <w:r w:rsidRPr="00C16D9F">
        <w:rPr>
          <w:sz w:val="28"/>
          <w:szCs w:val="28"/>
        </w:rPr>
        <w:t>Является фактором, определяющим эффективность развития производительных сил, средством удовлетворения экономических и социальных потребностей населения, обеспечения территориальных связей и мобильности общества. Повышение эффективности работы автомобильного транспорта является важнейшей государственной задачей.</w:t>
      </w:r>
    </w:p>
    <w:p w:rsidR="00C16D9F" w:rsidRPr="00C16D9F" w:rsidRDefault="00C16D9F" w:rsidP="00C16D9F">
      <w:pPr>
        <w:autoSpaceDE w:val="0"/>
        <w:ind w:firstLine="708"/>
        <w:jc w:val="both"/>
      </w:pPr>
    </w:p>
    <w:p w:rsidR="00C16D9F" w:rsidRPr="00C16D9F" w:rsidRDefault="00C16D9F" w:rsidP="00C16D9F">
      <w:pPr>
        <w:pStyle w:val="a4"/>
        <w:shd w:val="clear" w:color="auto" w:fill="FFFFFF"/>
        <w:spacing w:after="0"/>
        <w:ind w:firstLine="851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  <w:shd w:val="clear" w:color="auto" w:fill="FFFFFF"/>
        </w:rPr>
        <w:t xml:space="preserve">Характеристика поселения </w:t>
      </w:r>
    </w:p>
    <w:p w:rsidR="00C16D9F" w:rsidRPr="00C16D9F" w:rsidRDefault="00C16D9F" w:rsidP="00C16D9F">
      <w:pPr>
        <w:pStyle w:val="a4"/>
        <w:spacing w:after="0"/>
        <w:ind w:firstLine="851"/>
        <w:jc w:val="both"/>
      </w:pPr>
      <w:proofErr w:type="spellStart"/>
      <w:r w:rsidRPr="00C16D9F">
        <w:rPr>
          <w:sz w:val="28"/>
          <w:szCs w:val="28"/>
        </w:rPr>
        <w:t>Староирюкское</w:t>
      </w:r>
      <w:proofErr w:type="spellEnd"/>
      <w:r w:rsidRPr="00C16D9F">
        <w:rPr>
          <w:sz w:val="28"/>
          <w:szCs w:val="28"/>
        </w:rPr>
        <w:t xml:space="preserve"> сельское поселение </w:t>
      </w:r>
      <w:proofErr w:type="spellStart"/>
      <w:r w:rsidRPr="00C16D9F">
        <w:rPr>
          <w:sz w:val="28"/>
          <w:szCs w:val="28"/>
        </w:rPr>
        <w:t>Малмыжского</w:t>
      </w:r>
      <w:proofErr w:type="spellEnd"/>
      <w:r w:rsidRPr="00C16D9F">
        <w:rPr>
          <w:sz w:val="28"/>
          <w:szCs w:val="28"/>
        </w:rPr>
        <w:t xml:space="preserve"> района Кировской области расположено на северо-западе </w:t>
      </w:r>
      <w:proofErr w:type="spellStart"/>
      <w:r w:rsidRPr="00C16D9F">
        <w:rPr>
          <w:sz w:val="28"/>
          <w:szCs w:val="28"/>
        </w:rPr>
        <w:t>Малмыжского</w:t>
      </w:r>
      <w:proofErr w:type="spellEnd"/>
      <w:r w:rsidRPr="00C16D9F">
        <w:rPr>
          <w:sz w:val="28"/>
          <w:szCs w:val="28"/>
        </w:rPr>
        <w:t xml:space="preserve"> района Кировской  области. Граничит с Республикой Татарстан</w:t>
      </w:r>
      <w:r w:rsidRPr="00C16D9F">
        <w:rPr>
          <w:b/>
          <w:sz w:val="28"/>
          <w:szCs w:val="28"/>
        </w:rPr>
        <w:t xml:space="preserve">,  </w:t>
      </w:r>
      <w:r w:rsidRPr="00C16D9F">
        <w:rPr>
          <w:sz w:val="28"/>
          <w:szCs w:val="28"/>
        </w:rPr>
        <w:t>Тат-Верх-</w:t>
      </w:r>
      <w:proofErr w:type="spellStart"/>
      <w:r w:rsidRPr="00C16D9F">
        <w:rPr>
          <w:sz w:val="28"/>
          <w:szCs w:val="28"/>
        </w:rPr>
        <w:t>Гоньбинским</w:t>
      </w:r>
      <w:proofErr w:type="spellEnd"/>
      <w:r w:rsidRPr="00C16D9F">
        <w:rPr>
          <w:sz w:val="28"/>
          <w:szCs w:val="28"/>
        </w:rPr>
        <w:t xml:space="preserve"> сельским поселением, </w:t>
      </w:r>
      <w:proofErr w:type="spellStart"/>
      <w:r w:rsidRPr="00C16D9F">
        <w:rPr>
          <w:sz w:val="28"/>
          <w:szCs w:val="28"/>
        </w:rPr>
        <w:t>Савальским</w:t>
      </w:r>
      <w:proofErr w:type="spellEnd"/>
      <w:r w:rsidRPr="00C16D9F">
        <w:rPr>
          <w:sz w:val="28"/>
          <w:szCs w:val="28"/>
        </w:rPr>
        <w:t xml:space="preserve"> сельским поселением.</w:t>
      </w:r>
    </w:p>
    <w:p w:rsidR="00C16D9F" w:rsidRPr="00C16D9F" w:rsidRDefault="00C16D9F" w:rsidP="00C16D9F">
      <w:pPr>
        <w:tabs>
          <w:tab w:val="left" w:pos="567"/>
        </w:tabs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  Климат умеренно-континентальный. Зима (ноябрь-март) умеренно-холодная, многоснежная. Самый холодный месяц – январь. Преобладающая дневная температура  воздуха в наиболее холодный период – 10</w:t>
      </w:r>
      <w:r w:rsidRPr="00C16D9F">
        <w:rPr>
          <w:sz w:val="28"/>
          <w:szCs w:val="28"/>
          <w:shd w:val="clear" w:color="auto" w:fill="FFFFFF"/>
          <w:vertAlign w:val="superscript"/>
        </w:rPr>
        <w:t>о</w:t>
      </w:r>
      <w:r w:rsidRPr="00C16D9F">
        <w:rPr>
          <w:sz w:val="28"/>
          <w:szCs w:val="28"/>
          <w:shd w:val="clear" w:color="auto" w:fill="FFFFFF"/>
        </w:rPr>
        <w:t>С, - 17</w:t>
      </w:r>
      <w:r w:rsidRPr="00C16D9F">
        <w:rPr>
          <w:sz w:val="28"/>
          <w:szCs w:val="28"/>
          <w:shd w:val="clear" w:color="auto" w:fill="FFFFFF"/>
          <w:vertAlign w:val="superscript"/>
        </w:rPr>
        <w:t>о</w:t>
      </w:r>
      <w:r w:rsidRPr="00C16D9F">
        <w:rPr>
          <w:sz w:val="28"/>
          <w:szCs w:val="28"/>
          <w:shd w:val="clear" w:color="auto" w:fill="FFFFFF"/>
        </w:rPr>
        <w:t>С. Ночная  - 17</w:t>
      </w:r>
      <w:r w:rsidRPr="00C16D9F">
        <w:rPr>
          <w:sz w:val="28"/>
          <w:szCs w:val="28"/>
          <w:shd w:val="clear" w:color="auto" w:fill="FFFFFF"/>
          <w:vertAlign w:val="superscript"/>
        </w:rPr>
        <w:t>о</w:t>
      </w:r>
      <w:r w:rsidRPr="00C16D9F">
        <w:rPr>
          <w:sz w:val="28"/>
          <w:szCs w:val="28"/>
          <w:shd w:val="clear" w:color="auto" w:fill="FFFFFF"/>
        </w:rPr>
        <w:t>С, - 20</w:t>
      </w:r>
      <w:r w:rsidRPr="00C16D9F">
        <w:rPr>
          <w:sz w:val="28"/>
          <w:szCs w:val="28"/>
          <w:shd w:val="clear" w:color="auto" w:fill="FFFFFF"/>
          <w:vertAlign w:val="superscript"/>
        </w:rPr>
        <w:t>о</w:t>
      </w:r>
      <w:r w:rsidRPr="00C16D9F">
        <w:rPr>
          <w:sz w:val="28"/>
          <w:szCs w:val="28"/>
          <w:shd w:val="clear" w:color="auto" w:fill="FFFFFF"/>
        </w:rPr>
        <w:t>С. Юго-западные ветры нередко вызывают оттепели, после которых образуется гололед.  Осадки выпадают в виде снега.</w:t>
      </w:r>
      <w:r w:rsidRPr="00C16D9F">
        <w:rPr>
          <w:sz w:val="28"/>
          <w:szCs w:val="28"/>
          <w:shd w:val="clear" w:color="auto" w:fill="FFFF00"/>
        </w:rPr>
        <w:t xml:space="preserve">                                               </w:t>
      </w:r>
    </w:p>
    <w:p w:rsidR="00C16D9F" w:rsidRPr="00C16D9F" w:rsidRDefault="00C16D9F" w:rsidP="00C16D9F">
      <w:pPr>
        <w:tabs>
          <w:tab w:val="left" w:pos="567"/>
        </w:tabs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  Весна (апрель-май)  прохладная с ясной погодой. Осадки в начале сезона выпадают в виде мокрого снега, в конце – в виде дождя.  По ночам до конца  1 декады июня  бывают заморозки. Снежный покров сходит к концу апреля.</w:t>
      </w:r>
    </w:p>
    <w:p w:rsidR="00C16D9F" w:rsidRPr="00C16D9F" w:rsidRDefault="00C16D9F" w:rsidP="00C16D9F">
      <w:pPr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 Лето (июнь –</w:t>
      </w:r>
      <w:proofErr w:type="gramStart"/>
      <w:r w:rsidRPr="00C16D9F">
        <w:rPr>
          <w:sz w:val="28"/>
          <w:szCs w:val="28"/>
          <w:shd w:val="clear" w:color="auto" w:fill="FFFFFF"/>
        </w:rPr>
        <w:t>август)  умеренно</w:t>
      </w:r>
      <w:proofErr w:type="gramEnd"/>
      <w:r w:rsidRPr="00C16D9F">
        <w:rPr>
          <w:sz w:val="28"/>
          <w:szCs w:val="28"/>
          <w:shd w:val="clear" w:color="auto" w:fill="FFFFFF"/>
        </w:rPr>
        <w:t>-теплое. Самый теплый месяц – июль. Средняя температура воздуха днем  20-27</w:t>
      </w:r>
      <w:r w:rsidRPr="00C16D9F">
        <w:rPr>
          <w:sz w:val="28"/>
          <w:szCs w:val="28"/>
          <w:shd w:val="clear" w:color="auto" w:fill="FFFFFF"/>
          <w:vertAlign w:val="superscript"/>
        </w:rPr>
        <w:t>о</w:t>
      </w:r>
      <w:r w:rsidRPr="00C16D9F">
        <w:rPr>
          <w:sz w:val="28"/>
          <w:szCs w:val="28"/>
          <w:shd w:val="clear" w:color="auto" w:fill="FFFFFF"/>
        </w:rPr>
        <w:t xml:space="preserve">С, ночью 15-17 </w:t>
      </w:r>
      <w:r w:rsidRPr="00C16D9F">
        <w:rPr>
          <w:sz w:val="28"/>
          <w:szCs w:val="28"/>
          <w:shd w:val="clear" w:color="auto" w:fill="FFFFFF"/>
          <w:vertAlign w:val="superscript"/>
        </w:rPr>
        <w:t xml:space="preserve">о  </w:t>
      </w:r>
      <w:r w:rsidRPr="00C16D9F">
        <w:rPr>
          <w:sz w:val="28"/>
          <w:szCs w:val="28"/>
          <w:shd w:val="clear" w:color="auto" w:fill="FFFFFF"/>
        </w:rPr>
        <w:t>С. Осадки выпадают в виде кратковременных дождей ливневого характера с грозой, реже затяжных дождей.</w:t>
      </w:r>
    </w:p>
    <w:p w:rsidR="00C16D9F" w:rsidRPr="00C16D9F" w:rsidRDefault="00C16D9F" w:rsidP="00C16D9F">
      <w:pPr>
        <w:tabs>
          <w:tab w:val="left" w:pos="567"/>
        </w:tabs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  Осень (сентябрь-октябрь) пасмурная, дождливая. Осадки выпадают в виде затяжных моросящих дождей, в конце сезона  с мокрым снегом. Безморозный период длится 117 дней. В октябре начинаются заморозки, выпадает первый снег. </w:t>
      </w:r>
    </w:p>
    <w:p w:rsidR="00C16D9F" w:rsidRPr="00C16D9F" w:rsidRDefault="00C16D9F" w:rsidP="00C16D9F">
      <w:pPr>
        <w:tabs>
          <w:tab w:val="left" w:pos="567"/>
        </w:tabs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 Ветры в течении года юго-западные и южные, преобладающая скорость 3-5 м/с. </w:t>
      </w:r>
    </w:p>
    <w:p w:rsidR="00C16D9F" w:rsidRPr="00C16D9F" w:rsidRDefault="00C16D9F" w:rsidP="00C16D9F">
      <w:pPr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Рельеф местности в основном ровный, пересеченный многочисленными логами и речками, Ландшафт благоприятен для проживания населения, жилищного и промышленного строительства, ведения сельского хозяйства и иных видов хозяйственной деятельности.</w:t>
      </w:r>
    </w:p>
    <w:p w:rsidR="00C16D9F" w:rsidRPr="00C16D9F" w:rsidRDefault="00C16D9F" w:rsidP="00C16D9F">
      <w:pPr>
        <w:tabs>
          <w:tab w:val="left" w:leader="dot" w:pos="9072"/>
        </w:tabs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Поверхностным водным источником является река </w:t>
      </w:r>
      <w:proofErr w:type="spellStart"/>
      <w:r w:rsidRPr="00C16D9F">
        <w:rPr>
          <w:sz w:val="28"/>
          <w:szCs w:val="28"/>
          <w:shd w:val="clear" w:color="auto" w:fill="FFFFFF"/>
        </w:rPr>
        <w:t>Ирючка</w:t>
      </w:r>
      <w:proofErr w:type="spellEnd"/>
      <w:r w:rsidRPr="00C16D9F">
        <w:rPr>
          <w:sz w:val="28"/>
          <w:szCs w:val="28"/>
          <w:shd w:val="clear" w:color="auto" w:fill="FFFFFF"/>
        </w:rPr>
        <w:t>, артезианские воды используются для водоснабжения и иных целей.</w:t>
      </w:r>
    </w:p>
    <w:p w:rsidR="00C16D9F" w:rsidRPr="00C16D9F" w:rsidRDefault="00C16D9F" w:rsidP="00C16D9F">
      <w:pPr>
        <w:shd w:val="clear" w:color="auto" w:fill="FFFFFF"/>
        <w:tabs>
          <w:tab w:val="left" w:pos="567"/>
        </w:tabs>
        <w:jc w:val="both"/>
        <w:rPr>
          <w:sz w:val="28"/>
          <w:szCs w:val="28"/>
          <w:highlight w:val="yellow"/>
          <w:shd w:val="clear" w:color="auto" w:fill="FFFFFF"/>
        </w:rPr>
      </w:pPr>
      <w:r w:rsidRPr="00C16D9F">
        <w:rPr>
          <w:sz w:val="28"/>
          <w:szCs w:val="28"/>
          <w:highlight w:val="yellow"/>
          <w:shd w:val="clear" w:color="auto" w:fill="FFFFFF"/>
        </w:rPr>
        <w:t xml:space="preserve"> </w:t>
      </w:r>
    </w:p>
    <w:p w:rsidR="00C16D9F" w:rsidRPr="00C16D9F" w:rsidRDefault="00C16D9F" w:rsidP="00C16D9F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16D9F">
        <w:rPr>
          <w:rFonts w:ascii="Times New Roman" w:hAnsi="Times New Roman"/>
          <w:sz w:val="28"/>
          <w:szCs w:val="28"/>
        </w:rPr>
        <w:t xml:space="preserve">      Территорию поселения, общей площадью 62,04 кв.,  образует территория </w:t>
      </w:r>
      <w:proofErr w:type="spellStart"/>
      <w:r w:rsidRPr="00C16D9F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C16D9F">
        <w:rPr>
          <w:rFonts w:ascii="Times New Roman" w:hAnsi="Times New Roman"/>
          <w:sz w:val="28"/>
          <w:szCs w:val="28"/>
        </w:rPr>
        <w:t xml:space="preserve"> сельского округа и входящим в состав его   территории населенным пунктом село  Старый </w:t>
      </w:r>
      <w:proofErr w:type="spellStart"/>
      <w:r w:rsidRPr="00C16D9F">
        <w:rPr>
          <w:rFonts w:ascii="Times New Roman" w:hAnsi="Times New Roman"/>
          <w:sz w:val="28"/>
          <w:szCs w:val="28"/>
        </w:rPr>
        <w:t>Ирюк</w:t>
      </w:r>
      <w:proofErr w:type="spellEnd"/>
      <w:r w:rsidRPr="00C16D9F">
        <w:rPr>
          <w:rFonts w:ascii="Times New Roman" w:hAnsi="Times New Roman"/>
          <w:sz w:val="28"/>
          <w:szCs w:val="28"/>
        </w:rPr>
        <w:t>.</w:t>
      </w:r>
    </w:p>
    <w:p w:rsidR="00C16D9F" w:rsidRPr="00C16D9F" w:rsidRDefault="00C16D9F" w:rsidP="00C16D9F">
      <w:pPr>
        <w:jc w:val="both"/>
        <w:rPr>
          <w:sz w:val="28"/>
          <w:szCs w:val="28"/>
        </w:rPr>
      </w:pPr>
      <w:r w:rsidRPr="00C16D9F">
        <w:rPr>
          <w:bCs/>
          <w:sz w:val="28"/>
          <w:szCs w:val="28"/>
        </w:rPr>
        <w:t xml:space="preserve">      А</w:t>
      </w:r>
      <w:r w:rsidRPr="00C16D9F">
        <w:rPr>
          <w:sz w:val="28"/>
          <w:szCs w:val="28"/>
        </w:rPr>
        <w:t xml:space="preserve">дминистративным центром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сельского поселения является село Старый </w:t>
      </w:r>
      <w:proofErr w:type="spellStart"/>
      <w:r w:rsidRPr="00C16D9F">
        <w:rPr>
          <w:sz w:val="28"/>
          <w:szCs w:val="28"/>
        </w:rPr>
        <w:t>Ирюк</w:t>
      </w:r>
      <w:proofErr w:type="spellEnd"/>
      <w:r w:rsidRPr="00C16D9F">
        <w:rPr>
          <w:sz w:val="28"/>
          <w:szCs w:val="28"/>
        </w:rPr>
        <w:t>.</w:t>
      </w:r>
    </w:p>
    <w:p w:rsidR="00C16D9F" w:rsidRPr="00C16D9F" w:rsidRDefault="00C16D9F" w:rsidP="00C16D9F">
      <w:pPr>
        <w:pStyle w:val="2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C16D9F">
        <w:rPr>
          <w:rFonts w:ascii="Times New Roman" w:hAnsi="Times New Roman"/>
          <w:bCs/>
          <w:iCs/>
          <w:sz w:val="28"/>
          <w:szCs w:val="28"/>
        </w:rPr>
        <w:t xml:space="preserve">      Село Старый </w:t>
      </w:r>
      <w:proofErr w:type="spellStart"/>
      <w:r w:rsidRPr="00C16D9F">
        <w:rPr>
          <w:rFonts w:ascii="Times New Roman" w:hAnsi="Times New Roman"/>
          <w:bCs/>
          <w:iCs/>
          <w:sz w:val="28"/>
          <w:szCs w:val="28"/>
        </w:rPr>
        <w:t>Ирюк</w:t>
      </w:r>
      <w:proofErr w:type="spellEnd"/>
      <w:r w:rsidRPr="00C16D9F">
        <w:rPr>
          <w:rFonts w:ascii="Times New Roman" w:hAnsi="Times New Roman"/>
          <w:bCs/>
          <w:iCs/>
          <w:sz w:val="28"/>
          <w:szCs w:val="28"/>
        </w:rPr>
        <w:t xml:space="preserve"> расположено в 18  км от районного центра  г. </w:t>
      </w:r>
      <w:proofErr w:type="spellStart"/>
      <w:r w:rsidRPr="00C16D9F">
        <w:rPr>
          <w:rFonts w:ascii="Times New Roman" w:hAnsi="Times New Roman"/>
          <w:bCs/>
          <w:iCs/>
          <w:sz w:val="28"/>
          <w:szCs w:val="28"/>
        </w:rPr>
        <w:t>Малмыж</w:t>
      </w:r>
      <w:proofErr w:type="spellEnd"/>
      <w:r w:rsidRPr="00C16D9F">
        <w:rPr>
          <w:rFonts w:ascii="Times New Roman" w:hAnsi="Times New Roman"/>
          <w:bCs/>
          <w:iCs/>
          <w:sz w:val="28"/>
          <w:szCs w:val="28"/>
        </w:rPr>
        <w:t>.</w:t>
      </w:r>
    </w:p>
    <w:p w:rsidR="00C16D9F" w:rsidRPr="00C16D9F" w:rsidRDefault="00C16D9F" w:rsidP="00C16D9F">
      <w:pPr>
        <w:pStyle w:val="21"/>
        <w:shd w:val="clear" w:color="auto" w:fill="FFFFFF"/>
        <w:spacing w:after="0" w:line="240" w:lineRule="auto"/>
        <w:ind w:left="0"/>
        <w:jc w:val="both"/>
        <w:rPr>
          <w:bCs/>
          <w:iCs/>
          <w:sz w:val="28"/>
          <w:szCs w:val="28"/>
        </w:rPr>
      </w:pPr>
      <w:r w:rsidRPr="00C16D9F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Pr="00C16D9F">
        <w:rPr>
          <w:rFonts w:ascii="Times New Roman" w:hAnsi="Times New Roman"/>
          <w:sz w:val="28"/>
          <w:szCs w:val="28"/>
        </w:rPr>
        <w:t xml:space="preserve">Общая протяженность дорог местного значения – 12.5 км.                                                             </w:t>
      </w:r>
      <w:r w:rsidRPr="00C16D9F">
        <w:rPr>
          <w:rFonts w:ascii="Times New Roman" w:hAnsi="Times New Roman"/>
          <w:bCs/>
          <w:iCs/>
          <w:sz w:val="28"/>
          <w:szCs w:val="28"/>
        </w:rPr>
        <w:t>Связь внутри  населенного пункта  и районным центром и выход за его границы осуществляется автомобильным видом транспорта.</w:t>
      </w:r>
      <w:r w:rsidRPr="00C16D9F">
        <w:rPr>
          <w:bCs/>
          <w:iCs/>
          <w:sz w:val="28"/>
          <w:szCs w:val="28"/>
        </w:rPr>
        <w:t xml:space="preserve"> </w:t>
      </w:r>
    </w:p>
    <w:p w:rsidR="00C16D9F" w:rsidRPr="00C16D9F" w:rsidRDefault="00C16D9F" w:rsidP="00C16D9F">
      <w:pPr>
        <w:jc w:val="both"/>
        <w:rPr>
          <w:sz w:val="28"/>
          <w:szCs w:val="28"/>
        </w:rPr>
      </w:pPr>
    </w:p>
    <w:p w:rsidR="00C16D9F" w:rsidRPr="00C16D9F" w:rsidRDefault="00C16D9F" w:rsidP="00C16D9F">
      <w:pPr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   На 1 января 2016 года общая численность поселения составляет   774  человека.</w:t>
      </w:r>
    </w:p>
    <w:p w:rsidR="00C16D9F" w:rsidRPr="00C16D9F" w:rsidRDefault="00C16D9F" w:rsidP="00C16D9F">
      <w:pPr>
        <w:pStyle w:val="21"/>
        <w:shd w:val="clear" w:color="auto" w:fill="FFFFFF"/>
        <w:spacing w:after="0" w:line="240" w:lineRule="auto"/>
        <w:ind w:left="0"/>
        <w:jc w:val="both"/>
        <w:rPr>
          <w:bCs/>
          <w:iCs/>
          <w:sz w:val="28"/>
          <w:szCs w:val="28"/>
        </w:rPr>
      </w:pPr>
    </w:p>
    <w:p w:rsidR="00C16D9F" w:rsidRPr="00C16D9F" w:rsidRDefault="00C16D9F" w:rsidP="00C16D9F">
      <w:pPr>
        <w:shd w:val="clear" w:color="auto" w:fill="FFFFFF"/>
        <w:jc w:val="both"/>
        <w:rPr>
          <w:i/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>Численность населения поселения держится стабильно и  представлена в таблице 1.</w:t>
      </w:r>
    </w:p>
    <w:p w:rsidR="00C16D9F" w:rsidRPr="00C16D9F" w:rsidRDefault="00C16D9F" w:rsidP="00C16D9F">
      <w:pPr>
        <w:ind w:firstLine="851"/>
        <w:jc w:val="right"/>
        <w:rPr>
          <w:i/>
          <w:sz w:val="28"/>
          <w:szCs w:val="28"/>
          <w:shd w:val="clear" w:color="auto" w:fill="FFFFFF"/>
        </w:rPr>
      </w:pPr>
      <w:r w:rsidRPr="00C16D9F">
        <w:rPr>
          <w:i/>
          <w:sz w:val="28"/>
          <w:szCs w:val="28"/>
          <w:shd w:val="clear" w:color="auto" w:fill="FFFFFF"/>
        </w:rPr>
        <w:t xml:space="preserve">  Таблица 1</w:t>
      </w:r>
    </w:p>
    <w:p w:rsidR="00C16D9F" w:rsidRPr="00C16D9F" w:rsidRDefault="00C16D9F" w:rsidP="00C16D9F">
      <w:pPr>
        <w:ind w:firstLine="851"/>
        <w:jc w:val="right"/>
        <w:rPr>
          <w:i/>
          <w:sz w:val="28"/>
          <w:szCs w:val="28"/>
          <w:shd w:val="clear" w:color="auto" w:fill="FFFFFF"/>
        </w:rPr>
      </w:pPr>
    </w:p>
    <w:tbl>
      <w:tblPr>
        <w:tblW w:w="949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691"/>
        <w:gridCol w:w="1208"/>
        <w:gridCol w:w="1203"/>
        <w:gridCol w:w="1681"/>
        <w:gridCol w:w="1709"/>
      </w:tblGrid>
      <w:tr w:rsidR="00C16D9F" w:rsidRPr="00C16D9F" w:rsidTr="00C83491">
        <w:trPr>
          <w:trHeight w:val="26"/>
        </w:trPr>
        <w:tc>
          <w:tcPr>
            <w:tcW w:w="3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>Факт</w:t>
            </w:r>
          </w:p>
        </w:tc>
      </w:tr>
      <w:tr w:rsidR="00C16D9F" w:rsidRPr="00C16D9F" w:rsidTr="00C83491">
        <w:trPr>
          <w:trHeight w:val="26"/>
        </w:trPr>
        <w:tc>
          <w:tcPr>
            <w:tcW w:w="3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>2013 г.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>2014 г.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>2015 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bCs/>
                <w:sz w:val="28"/>
                <w:szCs w:val="28"/>
              </w:rPr>
              <w:t>2016 г.</w:t>
            </w:r>
          </w:p>
        </w:tc>
      </w:tr>
      <w:tr w:rsidR="00C16D9F" w:rsidRPr="00C16D9F" w:rsidTr="00C83491">
        <w:trPr>
          <w:trHeight w:val="2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798</w:t>
            </w:r>
          </w:p>
        </w:tc>
        <w:tc>
          <w:tcPr>
            <w:tcW w:w="12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781</w:t>
            </w:r>
          </w:p>
        </w:tc>
        <w:tc>
          <w:tcPr>
            <w:tcW w:w="16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776</w:t>
            </w:r>
          </w:p>
        </w:tc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9F" w:rsidRPr="00C16D9F" w:rsidRDefault="00C16D9F" w:rsidP="00C83491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lang w:eastAsia="ar-SA"/>
              </w:rPr>
            </w:pPr>
            <w:r w:rsidRPr="00C16D9F">
              <w:rPr>
                <w:sz w:val="28"/>
                <w:szCs w:val="28"/>
              </w:rPr>
              <w:t>774</w:t>
            </w:r>
          </w:p>
        </w:tc>
      </w:tr>
    </w:tbl>
    <w:p w:rsidR="00C16D9F" w:rsidRPr="00C16D9F" w:rsidRDefault="00C16D9F" w:rsidP="00C16D9F">
      <w:pPr>
        <w:jc w:val="both"/>
        <w:rPr>
          <w:rFonts w:ascii="Calibri" w:hAnsi="Calibri"/>
          <w:sz w:val="22"/>
          <w:szCs w:val="22"/>
          <w:shd w:val="clear" w:color="auto" w:fill="FFFFFF"/>
          <w:lang w:eastAsia="ar-SA"/>
        </w:rPr>
      </w:pPr>
      <w:r w:rsidRPr="00C16D9F">
        <w:rPr>
          <w:sz w:val="28"/>
          <w:szCs w:val="28"/>
        </w:rPr>
        <w:t xml:space="preserve">     </w:t>
      </w:r>
      <w:r w:rsidRPr="00C16D9F">
        <w:rPr>
          <w:sz w:val="28"/>
          <w:szCs w:val="28"/>
        </w:rPr>
        <w:tab/>
      </w:r>
    </w:p>
    <w:p w:rsidR="00C16D9F" w:rsidRPr="00C16D9F" w:rsidRDefault="00C16D9F" w:rsidP="00C16D9F">
      <w:pPr>
        <w:numPr>
          <w:ilvl w:val="12"/>
          <w:numId w:val="0"/>
        </w:numPr>
        <w:tabs>
          <w:tab w:val="left" w:pos="567"/>
        </w:tabs>
        <w:jc w:val="both"/>
        <w:rPr>
          <w:sz w:val="28"/>
          <w:szCs w:val="28"/>
        </w:rPr>
      </w:pPr>
      <w:r w:rsidRPr="00C16D9F">
        <w:rPr>
          <w:sz w:val="28"/>
          <w:szCs w:val="28"/>
          <w:shd w:val="clear" w:color="auto" w:fill="FFFFFF"/>
        </w:rPr>
        <w:t xml:space="preserve">      Источником водоснабжения являются артезианские скважины. </w:t>
      </w:r>
      <w:r w:rsidRPr="00C16D9F">
        <w:rPr>
          <w:sz w:val="28"/>
          <w:szCs w:val="28"/>
        </w:rPr>
        <w:t xml:space="preserve">Протяженность водонапорных сетей -7,0 км.  </w:t>
      </w:r>
    </w:p>
    <w:p w:rsidR="00C16D9F" w:rsidRPr="00C16D9F" w:rsidRDefault="00C16D9F" w:rsidP="00C16D9F">
      <w:pPr>
        <w:rPr>
          <w:sz w:val="28"/>
          <w:szCs w:val="28"/>
        </w:rPr>
      </w:pPr>
      <w:r w:rsidRPr="00C16D9F">
        <w:rPr>
          <w:sz w:val="28"/>
          <w:szCs w:val="28"/>
        </w:rPr>
        <w:t>Канализационной сети и очистных сооружений нет.</w:t>
      </w:r>
    </w:p>
    <w:p w:rsidR="00C16D9F" w:rsidRPr="00C16D9F" w:rsidRDefault="00C16D9F" w:rsidP="00C16D9F">
      <w:pPr>
        <w:numPr>
          <w:ilvl w:val="12"/>
          <w:numId w:val="0"/>
        </w:numPr>
        <w:tabs>
          <w:tab w:val="left" w:pos="567"/>
        </w:tabs>
        <w:jc w:val="both"/>
        <w:rPr>
          <w:sz w:val="28"/>
          <w:szCs w:val="28"/>
        </w:rPr>
      </w:pPr>
      <w:r w:rsidRPr="00C16D9F">
        <w:rPr>
          <w:sz w:val="30"/>
          <w:szCs w:val="30"/>
        </w:rPr>
        <w:t xml:space="preserve">      </w:t>
      </w:r>
      <w:r w:rsidRPr="00C16D9F">
        <w:rPr>
          <w:sz w:val="28"/>
          <w:szCs w:val="28"/>
        </w:rPr>
        <w:t xml:space="preserve">Село газифицировано на 90 %, газифицированы объекты соцкультбыта (МКОУ СОШ с. Старый </w:t>
      </w:r>
      <w:proofErr w:type="spellStart"/>
      <w:proofErr w:type="gramStart"/>
      <w:r w:rsidRPr="00C16D9F">
        <w:rPr>
          <w:sz w:val="28"/>
          <w:szCs w:val="28"/>
        </w:rPr>
        <w:t>Ирюк</w:t>
      </w:r>
      <w:proofErr w:type="spellEnd"/>
      <w:r w:rsidRPr="00C16D9F">
        <w:rPr>
          <w:sz w:val="28"/>
          <w:szCs w:val="28"/>
        </w:rPr>
        <w:t xml:space="preserve">,   </w:t>
      </w:r>
      <w:proofErr w:type="gramEnd"/>
      <w:r w:rsidRPr="00C16D9F">
        <w:rPr>
          <w:sz w:val="28"/>
          <w:szCs w:val="28"/>
        </w:rPr>
        <w:t xml:space="preserve">МКУК МРЦКД </w:t>
      </w:r>
      <w:proofErr w:type="spellStart"/>
      <w:r w:rsidRPr="00C16D9F">
        <w:rPr>
          <w:sz w:val="28"/>
          <w:szCs w:val="28"/>
        </w:rPr>
        <w:t>Староирюкский</w:t>
      </w:r>
      <w:proofErr w:type="spellEnd"/>
      <w:r w:rsidRPr="00C16D9F">
        <w:rPr>
          <w:sz w:val="28"/>
          <w:szCs w:val="28"/>
        </w:rPr>
        <w:t xml:space="preserve"> сельский дом культуры филиал). Протяженность, 16,2 км диаметр,  63,110 мм.</w:t>
      </w:r>
    </w:p>
    <w:p w:rsidR="00C16D9F" w:rsidRPr="00C16D9F" w:rsidRDefault="00C16D9F" w:rsidP="00C16D9F">
      <w:pPr>
        <w:tabs>
          <w:tab w:val="left" w:pos="567"/>
        </w:tabs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        Одним из основных факторов, определяющих перспективы экономического развития муниципального образования и его место в районе и области, является развитие сельского хозяйства и агропромышленного комплекса.</w:t>
      </w:r>
    </w:p>
    <w:p w:rsidR="00C16D9F" w:rsidRPr="00C16D9F" w:rsidRDefault="00C16D9F" w:rsidP="00C16D9F">
      <w:pPr>
        <w:ind w:firstLine="851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Основными задачами отрасли на расчетный период останутся: </w:t>
      </w:r>
    </w:p>
    <w:p w:rsidR="00C16D9F" w:rsidRPr="00C16D9F" w:rsidRDefault="00C16D9F" w:rsidP="00C16D9F">
      <w:pPr>
        <w:shd w:val="clear" w:color="auto" w:fill="FFFFFF"/>
        <w:tabs>
          <w:tab w:val="left" w:pos="302"/>
        </w:tabs>
        <w:ind w:firstLine="851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 xml:space="preserve">- </w:t>
      </w:r>
      <w:r w:rsidRPr="00C16D9F">
        <w:rPr>
          <w:spacing w:val="-7"/>
          <w:sz w:val="28"/>
          <w:szCs w:val="28"/>
          <w:shd w:val="clear" w:color="auto" w:fill="FFFFFF"/>
        </w:rPr>
        <w:t>увеличение объемов производства молока, мяса, за счет увеличения  поголовья животных и повышения их продуктивности</w:t>
      </w:r>
      <w:r w:rsidRPr="00C16D9F">
        <w:rPr>
          <w:sz w:val="28"/>
          <w:szCs w:val="28"/>
          <w:shd w:val="clear" w:color="auto" w:fill="FFFFFF"/>
        </w:rPr>
        <w:t>;</w:t>
      </w:r>
    </w:p>
    <w:p w:rsidR="00C16D9F" w:rsidRPr="00C16D9F" w:rsidRDefault="00C16D9F" w:rsidP="00C16D9F">
      <w:pPr>
        <w:shd w:val="clear" w:color="auto" w:fill="FFFFFF"/>
        <w:tabs>
          <w:tab w:val="left" w:pos="302"/>
        </w:tabs>
        <w:ind w:firstLine="851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>- реконструкция и строительство животноводческих помещений.</w:t>
      </w:r>
    </w:p>
    <w:p w:rsidR="00C16D9F" w:rsidRPr="00C16D9F" w:rsidRDefault="00C16D9F" w:rsidP="00C16D9F">
      <w:pPr>
        <w:ind w:firstLine="851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>- восстановление орошаемых земель, а также их эффективное использование для интенсивного выращивания кормовых культур.</w:t>
      </w:r>
    </w:p>
    <w:p w:rsidR="00C16D9F" w:rsidRPr="00C16D9F" w:rsidRDefault="00C16D9F" w:rsidP="00C16D9F">
      <w:pPr>
        <w:jc w:val="both"/>
        <w:rPr>
          <w:bCs/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>Также рекомендуется развивать виды экономической деятельности, характеризующиеся небольшими капиталовложениями, не критичными к обеспеченности высококвалифицированными, со специальным уклоном, производственными кадрами и минимальным воздействием на окружающую среду (к таким можно отнести, например, ЛПХ, К(Ф)Х).</w:t>
      </w:r>
    </w:p>
    <w:p w:rsidR="00C16D9F" w:rsidRPr="00C16D9F" w:rsidRDefault="00C16D9F" w:rsidP="00C16D9F">
      <w:pPr>
        <w:jc w:val="both"/>
        <w:rPr>
          <w:bCs/>
          <w:sz w:val="28"/>
          <w:szCs w:val="28"/>
          <w:shd w:val="clear" w:color="auto" w:fill="FFFFFF"/>
        </w:rPr>
      </w:pPr>
      <w:r w:rsidRPr="00C16D9F">
        <w:rPr>
          <w:bCs/>
          <w:sz w:val="28"/>
          <w:szCs w:val="28"/>
          <w:shd w:val="clear" w:color="auto" w:fill="FFFFFF"/>
        </w:rPr>
        <w:t>Направления, которые в совокупности  позволят обеспечить достижение поставленных целей развития поселения:</w:t>
      </w:r>
    </w:p>
    <w:p w:rsidR="00C16D9F" w:rsidRPr="00C16D9F" w:rsidRDefault="00C16D9F" w:rsidP="00C16D9F">
      <w:pPr>
        <w:ind w:firstLine="851"/>
        <w:jc w:val="both"/>
        <w:rPr>
          <w:bCs/>
          <w:sz w:val="28"/>
          <w:szCs w:val="28"/>
          <w:shd w:val="clear" w:color="auto" w:fill="FFFFFF"/>
        </w:rPr>
      </w:pPr>
      <w:r w:rsidRPr="00C16D9F">
        <w:rPr>
          <w:bCs/>
          <w:sz w:val="28"/>
          <w:szCs w:val="28"/>
          <w:shd w:val="clear" w:color="auto" w:fill="FFFFFF"/>
        </w:rPr>
        <w:t xml:space="preserve">         развитие сельского хозяйства и АПК в целом;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  <w:shd w:val="clear" w:color="auto" w:fill="FFFFFF"/>
        </w:rPr>
      </w:pPr>
      <w:r w:rsidRPr="00C16D9F">
        <w:rPr>
          <w:bCs/>
          <w:sz w:val="28"/>
          <w:szCs w:val="28"/>
          <w:shd w:val="clear" w:color="auto" w:fill="FFFFFF"/>
        </w:rPr>
        <w:t xml:space="preserve">         развитие социальной инфраструктуры.</w:t>
      </w:r>
    </w:p>
    <w:p w:rsidR="00C16D9F" w:rsidRPr="00C16D9F" w:rsidRDefault="00C16D9F" w:rsidP="00C16D9F">
      <w:pPr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  <w:shd w:val="clear" w:color="auto" w:fill="FFFFFF"/>
        </w:rPr>
        <w:t>Предприятия, учреждения, организации, функционирующие на территории муниципального образования, представлены в таблице 2.</w:t>
      </w:r>
    </w:p>
    <w:p w:rsidR="00C16D9F" w:rsidRPr="00C16D9F" w:rsidRDefault="00C16D9F" w:rsidP="00C16D9F">
      <w:pPr>
        <w:jc w:val="both"/>
        <w:rPr>
          <w:i/>
          <w:sz w:val="28"/>
          <w:szCs w:val="28"/>
          <w:shd w:val="clear" w:color="auto" w:fill="FFFFFF"/>
        </w:rPr>
      </w:pPr>
    </w:p>
    <w:p w:rsidR="00C16D9F" w:rsidRPr="00C16D9F" w:rsidRDefault="00C16D9F" w:rsidP="00C16D9F">
      <w:pPr>
        <w:shd w:val="clear" w:color="auto" w:fill="FFFFFF"/>
        <w:ind w:firstLine="851"/>
        <w:jc w:val="right"/>
        <w:rPr>
          <w:b/>
          <w:i/>
          <w:sz w:val="28"/>
          <w:szCs w:val="28"/>
          <w:shd w:val="clear" w:color="auto" w:fill="FFFFFF"/>
        </w:rPr>
      </w:pPr>
      <w:r w:rsidRPr="00C16D9F">
        <w:rPr>
          <w:i/>
          <w:sz w:val="28"/>
          <w:szCs w:val="28"/>
          <w:shd w:val="clear" w:color="auto" w:fill="FFFFFF"/>
        </w:rPr>
        <w:t>Таблица 2</w:t>
      </w:r>
      <w:r w:rsidRPr="00C16D9F">
        <w:rPr>
          <w:b/>
          <w:i/>
          <w:sz w:val="28"/>
          <w:szCs w:val="28"/>
          <w:shd w:val="clear" w:color="auto" w:fill="FFFFFF"/>
        </w:rPr>
        <w:t xml:space="preserve"> </w:t>
      </w:r>
    </w:p>
    <w:p w:rsidR="00C16D9F" w:rsidRPr="00C16D9F" w:rsidRDefault="00C16D9F" w:rsidP="00C16D9F">
      <w:pPr>
        <w:shd w:val="clear" w:color="auto" w:fill="FFFFFF"/>
        <w:ind w:firstLine="851"/>
        <w:jc w:val="right"/>
        <w:rPr>
          <w:b/>
          <w:sz w:val="28"/>
          <w:szCs w:val="28"/>
          <w:shd w:val="clear" w:color="auto" w:fill="FFFFFF"/>
        </w:rPr>
      </w:pPr>
    </w:p>
    <w:p w:rsidR="00C16D9F" w:rsidRPr="00C16D9F" w:rsidRDefault="00C16D9F" w:rsidP="00C16D9F">
      <w:pPr>
        <w:shd w:val="clear" w:color="auto" w:fill="FFFFFF"/>
        <w:ind w:firstLine="851"/>
        <w:jc w:val="center"/>
        <w:rPr>
          <w:b/>
          <w:sz w:val="28"/>
          <w:szCs w:val="28"/>
          <w:shd w:val="clear" w:color="auto" w:fill="FFFFFF"/>
        </w:rPr>
      </w:pPr>
      <w:r w:rsidRPr="00C16D9F">
        <w:rPr>
          <w:b/>
          <w:sz w:val="28"/>
          <w:szCs w:val="28"/>
          <w:shd w:val="clear" w:color="auto" w:fill="FFFFFF"/>
        </w:rPr>
        <w:t>ПРЕДПРИЯТИЯ, УЧРЕЖДЕНИЯ И ОРГАНИЗАЦИИ, ФУНКЦИОНИРУЮЩИЕ НА ТЕРРИТОРИИ ПОСЕЛЕНИЯ</w:t>
      </w:r>
    </w:p>
    <w:p w:rsidR="00C16D9F" w:rsidRPr="00C16D9F" w:rsidRDefault="00C16D9F" w:rsidP="00C16D9F">
      <w:pPr>
        <w:shd w:val="clear" w:color="auto" w:fill="FFFFFF"/>
        <w:ind w:firstLine="851"/>
        <w:jc w:val="center"/>
        <w:rPr>
          <w:b/>
          <w:sz w:val="22"/>
          <w:szCs w:val="22"/>
          <w:shd w:val="clear" w:color="auto" w:fill="FFFFFF"/>
        </w:rPr>
      </w:pPr>
    </w:p>
    <w:tbl>
      <w:tblPr>
        <w:tblW w:w="92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92"/>
        <w:gridCol w:w="3302"/>
      </w:tblGrid>
      <w:tr w:rsidR="00C16D9F" w:rsidRPr="00C16D9F" w:rsidTr="00C83491">
        <w:trPr>
          <w:trHeight w:val="541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b/>
                <w:shd w:val="clear" w:color="auto" w:fill="FFFFFF"/>
                <w:lang w:eastAsia="ar-SA"/>
              </w:rPr>
            </w:pPr>
            <w:r w:rsidRPr="00C16D9F">
              <w:rPr>
                <w:b/>
                <w:shd w:val="clear" w:color="auto" w:fill="FFFFFF"/>
              </w:rPr>
              <w:t>Наименование предприятия, учреждения, организации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b/>
                <w:shd w:val="clear" w:color="auto" w:fill="FFFFFF"/>
              </w:rPr>
              <w:t>Среднесписочная численность работающих</w:t>
            </w:r>
          </w:p>
        </w:tc>
      </w:tr>
      <w:tr w:rsidR="00C16D9F" w:rsidRPr="00C16D9F" w:rsidTr="00C83491">
        <w:trPr>
          <w:trHeight w:val="458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>СПК СА колхоз «Зерновой»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110</w:t>
            </w:r>
          </w:p>
        </w:tc>
      </w:tr>
      <w:tr w:rsidR="00C16D9F" w:rsidRPr="00C16D9F" w:rsidTr="00C83491">
        <w:trPr>
          <w:trHeight w:val="379"/>
        </w:trPr>
        <w:tc>
          <w:tcPr>
            <w:tcW w:w="5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</w:rPr>
            </w:pPr>
            <w:r w:rsidRPr="00C16D9F">
              <w:rPr>
                <w:shd w:val="clear" w:color="auto" w:fill="FFFFFF"/>
              </w:rPr>
              <w:t>СПКК «</w:t>
            </w:r>
            <w:proofErr w:type="spellStart"/>
            <w:r w:rsidRPr="00C16D9F">
              <w:rPr>
                <w:shd w:val="clear" w:color="auto" w:fill="FFFFFF"/>
              </w:rPr>
              <w:t>Ирюк</w:t>
            </w:r>
            <w:proofErr w:type="spellEnd"/>
            <w:r w:rsidRPr="00C16D9F">
              <w:rPr>
                <w:shd w:val="clear" w:color="auto" w:fill="FFFFFF"/>
              </w:rPr>
              <w:t>»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</w:rPr>
            </w:pPr>
            <w:r w:rsidRPr="00C16D9F">
              <w:rPr>
                <w:shd w:val="clear" w:color="auto" w:fill="FFFFFF"/>
              </w:rPr>
              <w:t>3</w:t>
            </w:r>
          </w:p>
        </w:tc>
      </w:tr>
      <w:tr w:rsidR="00C16D9F" w:rsidRPr="00C16D9F" w:rsidTr="00C83491">
        <w:trPr>
          <w:trHeight w:val="270"/>
        </w:trPr>
        <w:tc>
          <w:tcPr>
            <w:tcW w:w="5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Администрация </w:t>
            </w:r>
            <w:proofErr w:type="spellStart"/>
            <w:r w:rsidRPr="00C16D9F">
              <w:rPr>
                <w:shd w:val="clear" w:color="auto" w:fill="FFFFFF"/>
              </w:rPr>
              <w:t>Староирюкского</w:t>
            </w:r>
            <w:proofErr w:type="spellEnd"/>
            <w:r w:rsidRPr="00C16D9F">
              <w:rPr>
                <w:shd w:val="clear" w:color="auto" w:fill="FFFFFF"/>
              </w:rPr>
              <w:t xml:space="preserve">  сельского    поселения</w:t>
            </w:r>
          </w:p>
        </w:tc>
        <w:tc>
          <w:tcPr>
            <w:tcW w:w="3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8</w:t>
            </w:r>
          </w:p>
        </w:tc>
      </w:tr>
      <w:tr w:rsidR="00C16D9F" w:rsidRPr="00C16D9F" w:rsidTr="00C83491">
        <w:trPr>
          <w:trHeight w:val="449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МКОУ СОШ с. Старый </w:t>
            </w:r>
            <w:proofErr w:type="spellStart"/>
            <w:r w:rsidRPr="00C16D9F">
              <w:rPr>
                <w:shd w:val="clear" w:color="auto" w:fill="FFFFFF"/>
              </w:rPr>
              <w:t>Ирюк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34</w:t>
            </w:r>
          </w:p>
        </w:tc>
      </w:tr>
      <w:tr w:rsidR="00C16D9F" w:rsidRPr="00C16D9F" w:rsidTr="00C83491">
        <w:trPr>
          <w:trHeight w:val="41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proofErr w:type="spellStart"/>
            <w:r w:rsidRPr="00C16D9F">
              <w:rPr>
                <w:shd w:val="clear" w:color="auto" w:fill="FFFFFF"/>
              </w:rPr>
              <w:t>Староирюкский</w:t>
            </w:r>
            <w:proofErr w:type="spellEnd"/>
            <w:r w:rsidRPr="00C16D9F">
              <w:rPr>
                <w:shd w:val="clear" w:color="auto" w:fill="FFFFFF"/>
              </w:rPr>
              <w:t xml:space="preserve">  ФАП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2</w:t>
            </w:r>
          </w:p>
        </w:tc>
      </w:tr>
      <w:tr w:rsidR="00C16D9F" w:rsidRPr="00C16D9F" w:rsidTr="00C83491">
        <w:trPr>
          <w:trHeight w:val="474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Библиотека </w:t>
            </w:r>
            <w:proofErr w:type="spellStart"/>
            <w:r w:rsidRPr="00C16D9F">
              <w:rPr>
                <w:shd w:val="clear" w:color="auto" w:fill="FFFFFF"/>
              </w:rPr>
              <w:t>с.Старый</w:t>
            </w:r>
            <w:proofErr w:type="spellEnd"/>
            <w:r w:rsidRPr="00C16D9F">
              <w:rPr>
                <w:shd w:val="clear" w:color="auto" w:fill="FFFFFF"/>
              </w:rPr>
              <w:t xml:space="preserve"> </w:t>
            </w:r>
            <w:proofErr w:type="spellStart"/>
            <w:r w:rsidRPr="00C16D9F">
              <w:rPr>
                <w:shd w:val="clear" w:color="auto" w:fill="FFFFFF"/>
              </w:rPr>
              <w:t>Ирюк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1</w:t>
            </w:r>
          </w:p>
        </w:tc>
      </w:tr>
      <w:tr w:rsidR="00C16D9F" w:rsidRPr="00C16D9F" w:rsidTr="00C83491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Почта России </w:t>
            </w:r>
            <w:proofErr w:type="spellStart"/>
            <w:r w:rsidRPr="00C16D9F">
              <w:rPr>
                <w:shd w:val="clear" w:color="auto" w:fill="FFFFFF"/>
              </w:rPr>
              <w:t>с.Старый</w:t>
            </w:r>
            <w:proofErr w:type="spellEnd"/>
            <w:r w:rsidRPr="00C16D9F">
              <w:rPr>
                <w:shd w:val="clear" w:color="auto" w:fill="FFFFFF"/>
              </w:rPr>
              <w:t xml:space="preserve"> </w:t>
            </w:r>
            <w:proofErr w:type="spellStart"/>
            <w:r w:rsidRPr="00C16D9F">
              <w:rPr>
                <w:shd w:val="clear" w:color="auto" w:fill="FFFFFF"/>
              </w:rPr>
              <w:t>Ирюк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3</w:t>
            </w:r>
          </w:p>
        </w:tc>
      </w:tr>
      <w:tr w:rsidR="00C16D9F" w:rsidRPr="00C16D9F" w:rsidTr="00C83491">
        <w:trPr>
          <w:trHeight w:val="565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t xml:space="preserve">МКУК МРЦКД </w:t>
            </w:r>
            <w:proofErr w:type="spellStart"/>
            <w:r w:rsidRPr="00C16D9F">
              <w:t>Староирюкский</w:t>
            </w:r>
            <w:proofErr w:type="spellEnd"/>
            <w:r w:rsidRPr="00C16D9F">
              <w:t xml:space="preserve"> сельский дом культуры филиал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2</w:t>
            </w:r>
          </w:p>
        </w:tc>
      </w:tr>
      <w:tr w:rsidR="00C16D9F" w:rsidRPr="00C16D9F" w:rsidTr="00C83491">
        <w:trPr>
          <w:trHeight w:val="403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>ООО «НУР»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3</w:t>
            </w:r>
          </w:p>
        </w:tc>
      </w:tr>
      <w:tr w:rsidR="00C16D9F" w:rsidRPr="00C16D9F" w:rsidTr="00C83491">
        <w:trPr>
          <w:trHeight w:val="42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ИП </w:t>
            </w:r>
            <w:proofErr w:type="spellStart"/>
            <w:r w:rsidRPr="00C16D9F">
              <w:rPr>
                <w:shd w:val="clear" w:color="auto" w:fill="FFFFFF"/>
              </w:rPr>
              <w:t>Якупов</w:t>
            </w:r>
            <w:proofErr w:type="spellEnd"/>
            <w:r w:rsidRPr="00C16D9F">
              <w:rPr>
                <w:shd w:val="clear" w:color="auto" w:fill="FFFFFF"/>
              </w:rPr>
              <w:t xml:space="preserve"> Х.В.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3</w:t>
            </w:r>
          </w:p>
        </w:tc>
      </w:tr>
      <w:tr w:rsidR="00C16D9F" w:rsidRPr="00C16D9F" w:rsidTr="00C83491">
        <w:trPr>
          <w:trHeight w:val="202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ИП </w:t>
            </w:r>
            <w:proofErr w:type="spellStart"/>
            <w:r w:rsidRPr="00C16D9F">
              <w:rPr>
                <w:shd w:val="clear" w:color="auto" w:fill="FFFFFF"/>
              </w:rPr>
              <w:t>Шарафутдинова</w:t>
            </w:r>
            <w:proofErr w:type="spellEnd"/>
            <w:r w:rsidRPr="00C16D9F">
              <w:rPr>
                <w:shd w:val="clear" w:color="auto" w:fill="FFFFFF"/>
              </w:rPr>
              <w:t xml:space="preserve"> Ф.В.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2</w:t>
            </w:r>
          </w:p>
        </w:tc>
      </w:tr>
      <w:tr w:rsidR="00C16D9F" w:rsidRPr="00C16D9F" w:rsidTr="00C83491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>ИП Валеев Н.Н.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2</w:t>
            </w:r>
          </w:p>
        </w:tc>
      </w:tr>
      <w:tr w:rsidR="00C16D9F" w:rsidRPr="00C16D9F" w:rsidTr="00C83491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shd w:val="clear" w:color="auto" w:fill="FFFFFF"/>
                <w:lang w:eastAsia="ar-SA"/>
              </w:rPr>
            </w:pPr>
            <w:r w:rsidRPr="00C16D9F">
              <w:rPr>
                <w:shd w:val="clear" w:color="auto" w:fill="FFFFFF"/>
              </w:rPr>
              <w:t xml:space="preserve">ИП </w:t>
            </w:r>
            <w:proofErr w:type="spellStart"/>
            <w:r w:rsidRPr="00C16D9F">
              <w:rPr>
                <w:shd w:val="clear" w:color="auto" w:fill="FFFFFF"/>
              </w:rPr>
              <w:t>Набиуллин</w:t>
            </w:r>
            <w:proofErr w:type="spellEnd"/>
            <w:r w:rsidRPr="00C16D9F">
              <w:rPr>
                <w:shd w:val="clear" w:color="auto" w:fill="FFFFFF"/>
              </w:rPr>
              <w:t xml:space="preserve"> Ф.В.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D9F" w:rsidRPr="00C16D9F" w:rsidRDefault="00C16D9F" w:rsidP="00C83491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lang w:eastAsia="ar-SA"/>
              </w:rPr>
            </w:pPr>
            <w:r w:rsidRPr="00C16D9F">
              <w:rPr>
                <w:shd w:val="clear" w:color="auto" w:fill="FFFFFF"/>
              </w:rPr>
              <w:t>2</w:t>
            </w:r>
          </w:p>
        </w:tc>
      </w:tr>
    </w:tbl>
    <w:p w:rsidR="00C16D9F" w:rsidRPr="00C16D9F" w:rsidRDefault="00C16D9F" w:rsidP="00C16D9F">
      <w:pPr>
        <w:shd w:val="clear" w:color="auto" w:fill="FFFFFF"/>
        <w:autoSpaceDE w:val="0"/>
        <w:jc w:val="both"/>
        <w:rPr>
          <w:b/>
          <w:sz w:val="32"/>
          <w:szCs w:val="32"/>
          <w:lang w:eastAsia="ar-SA"/>
        </w:rPr>
      </w:pPr>
    </w:p>
    <w:p w:rsidR="00C16D9F" w:rsidRPr="00C16D9F" w:rsidRDefault="00C16D9F" w:rsidP="00C16D9F">
      <w:pPr>
        <w:numPr>
          <w:ilvl w:val="2"/>
          <w:numId w:val="1"/>
        </w:numPr>
        <w:suppressAutoHyphens/>
        <w:autoSpaceDE w:val="0"/>
        <w:ind w:left="0" w:firstLine="708"/>
        <w:jc w:val="both"/>
        <w:rPr>
          <w:b/>
          <w:sz w:val="32"/>
          <w:szCs w:val="32"/>
        </w:rPr>
      </w:pPr>
      <w:r w:rsidRPr="00C16D9F">
        <w:rPr>
          <w:b/>
          <w:sz w:val="32"/>
          <w:szCs w:val="32"/>
        </w:rPr>
        <w:t>Характеристика существующего состояния транспортной инфраструктуры</w:t>
      </w:r>
    </w:p>
    <w:p w:rsidR="00C16D9F" w:rsidRPr="00C16D9F" w:rsidRDefault="00C16D9F" w:rsidP="00C16D9F">
      <w:pPr>
        <w:autoSpaceDE w:val="0"/>
        <w:ind w:firstLine="708"/>
        <w:jc w:val="both"/>
        <w:rPr>
          <w:b/>
          <w:sz w:val="32"/>
          <w:szCs w:val="32"/>
        </w:rPr>
      </w:pPr>
    </w:p>
    <w:p w:rsidR="00C16D9F" w:rsidRPr="00C16D9F" w:rsidRDefault="00C16D9F" w:rsidP="00C16D9F">
      <w:pPr>
        <w:autoSpaceDE w:val="0"/>
        <w:ind w:firstLine="708"/>
        <w:jc w:val="both"/>
        <w:rPr>
          <w:b/>
          <w:sz w:val="32"/>
          <w:szCs w:val="32"/>
        </w:rPr>
      </w:pPr>
    </w:p>
    <w:p w:rsidR="00C16D9F" w:rsidRPr="00C16D9F" w:rsidRDefault="00C16D9F" w:rsidP="00C16D9F">
      <w:pPr>
        <w:numPr>
          <w:ilvl w:val="1"/>
          <w:numId w:val="2"/>
        </w:numPr>
        <w:tabs>
          <w:tab w:val="clear" w:pos="1080"/>
          <w:tab w:val="num" w:pos="1211"/>
        </w:tabs>
        <w:suppressAutoHyphens/>
        <w:autoSpaceDE w:val="0"/>
        <w:ind w:left="0" w:firstLine="708"/>
        <w:jc w:val="both"/>
        <w:rPr>
          <w:sz w:val="28"/>
          <w:szCs w:val="28"/>
        </w:rPr>
      </w:pPr>
      <w:r w:rsidRPr="00C16D9F">
        <w:rPr>
          <w:b/>
          <w:sz w:val="28"/>
          <w:szCs w:val="28"/>
        </w:rPr>
        <w:t>Состояние транспортной инфраструктуры</w:t>
      </w:r>
    </w:p>
    <w:p w:rsidR="00C16D9F" w:rsidRPr="00C16D9F" w:rsidRDefault="00C16D9F" w:rsidP="00C16D9F">
      <w:pPr>
        <w:autoSpaceDE w:val="0"/>
        <w:ind w:left="708"/>
        <w:jc w:val="both"/>
        <w:rPr>
          <w:sz w:val="28"/>
          <w:szCs w:val="28"/>
        </w:rPr>
      </w:pPr>
    </w:p>
    <w:p w:rsidR="00C16D9F" w:rsidRPr="00C16D9F" w:rsidRDefault="00C16D9F" w:rsidP="00C16D9F">
      <w:pPr>
        <w:shd w:val="clear" w:color="auto" w:fill="FFFFFF"/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Развитие транспортной инфраструктуры поселения является необходимым условием улучшения качества жизни населения в муниципальном образовании.</w:t>
      </w:r>
    </w:p>
    <w:p w:rsidR="00C16D9F" w:rsidRPr="00C16D9F" w:rsidRDefault="00C16D9F" w:rsidP="00C16D9F">
      <w:pPr>
        <w:shd w:val="clear" w:color="auto" w:fill="FFFFFF"/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Внешний транспорт на территории поселения представлен одним видом –  автомобильным. В населенном пункте внешний транспорт не имеет больших объемов. </w:t>
      </w:r>
    </w:p>
    <w:p w:rsidR="00C16D9F" w:rsidRPr="00C16D9F" w:rsidRDefault="00C16D9F" w:rsidP="00C16D9F">
      <w:pPr>
        <w:shd w:val="clear" w:color="auto" w:fill="FFFFFF"/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Внешний транспорт имеет большое значение с точки зрения сообщения поселения с районным и областным центрами и соседними муниципальными образованиями.</w:t>
      </w:r>
    </w:p>
    <w:p w:rsidR="00C16D9F" w:rsidRPr="00C16D9F" w:rsidRDefault="00C16D9F" w:rsidP="00C16D9F">
      <w:pPr>
        <w:shd w:val="clear" w:color="auto" w:fill="FFFFFF"/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Во внутреннем пассажирском транспорте выделяется частный автомобильный и частный таксомоторный.</w:t>
      </w: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муниципального образования отсутствуют. В муниципальном образовании внутренний общественный транспорт в настоящее время отсутствует. Большинство передвижений в поселении приходится на личный автотранспорт и пешеходные сообщения.                                                   </w:t>
      </w: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>Перераспределение основных транспортных направлений в рассматриваемом периоде не планируется.</w:t>
      </w: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>Личный автотранспорт хранится в гаражах, расположенных на приусадебных (придомовых) участках жителей, автотранспорт предприятий, учреждений, организаций - в пределах участков указанных юридических лиц.</w:t>
      </w: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sz w:val="28"/>
          <w:szCs w:val="28"/>
        </w:rPr>
      </w:pPr>
      <w:r w:rsidRPr="00C16D9F">
        <w:rPr>
          <w:rFonts w:ascii="Times New Roman" w:hAnsi="Times New Roman" w:cs="Times New Roman"/>
          <w:sz w:val="28"/>
          <w:szCs w:val="28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Улично-дорожная сеть в разрезе населенных пунктов и улиц представлена в таблице 3.</w:t>
      </w: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sz w:val="28"/>
          <w:szCs w:val="28"/>
        </w:rPr>
      </w:pP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D9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Таблица 3</w:t>
      </w:r>
    </w:p>
    <w:p w:rsidR="00C16D9F" w:rsidRPr="00C16D9F" w:rsidRDefault="00C16D9F" w:rsidP="00C16D9F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6D9F" w:rsidRPr="00C16D9F" w:rsidRDefault="00C16D9F" w:rsidP="00C16D9F">
      <w:pPr>
        <w:autoSpaceDE w:val="0"/>
        <w:jc w:val="center"/>
        <w:rPr>
          <w:sz w:val="28"/>
          <w:szCs w:val="28"/>
        </w:rPr>
      </w:pPr>
      <w:r w:rsidRPr="00C16D9F">
        <w:rPr>
          <w:b/>
          <w:bCs/>
          <w:sz w:val="28"/>
          <w:szCs w:val="28"/>
          <w:shd w:val="clear" w:color="auto" w:fill="FFFFFF"/>
        </w:rPr>
        <w:t>Улично-дорожная сеть</w:t>
      </w:r>
    </w:p>
    <w:p w:rsidR="00C16D9F" w:rsidRPr="00C16D9F" w:rsidRDefault="00C16D9F" w:rsidP="00C16D9F">
      <w:pPr>
        <w:pStyle w:val="a4"/>
        <w:spacing w:before="0" w:after="0"/>
        <w:jc w:val="both"/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0"/>
        <w:gridCol w:w="2317"/>
        <w:gridCol w:w="1276"/>
        <w:gridCol w:w="1701"/>
        <w:gridCol w:w="2410"/>
      </w:tblGrid>
      <w:tr w:rsidR="00C16D9F" w:rsidRPr="00C16D9F" w:rsidTr="00C83491">
        <w:trPr>
          <w:trHeight w:val="172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Протяженность (км)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:rsidR="00C16D9F" w:rsidRPr="00C16D9F" w:rsidRDefault="00C16D9F" w:rsidP="00C83491">
            <w:pPr>
              <w:pStyle w:val="a6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Основание нахождения у юридического лица</w:t>
            </w:r>
          </w:p>
        </w:tc>
      </w:tr>
      <w:tr w:rsidR="00C16D9F" w:rsidRPr="00C16D9F" w:rsidTr="00C83491"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C16D9F">
              <w:rPr>
                <w:sz w:val="24"/>
                <w:szCs w:val="24"/>
              </w:rPr>
              <w:t xml:space="preserve">Автомобильная дорога </w:t>
            </w:r>
            <w:proofErr w:type="spellStart"/>
            <w:r w:rsidRPr="00C16D9F">
              <w:rPr>
                <w:sz w:val="24"/>
                <w:szCs w:val="24"/>
              </w:rPr>
              <w:t>с.Старый</w:t>
            </w:r>
            <w:proofErr w:type="spellEnd"/>
            <w:r w:rsidRPr="00C16D9F">
              <w:rPr>
                <w:sz w:val="24"/>
                <w:szCs w:val="24"/>
              </w:rPr>
              <w:t xml:space="preserve"> </w:t>
            </w:r>
            <w:proofErr w:type="spellStart"/>
            <w:r w:rsidRPr="00C16D9F">
              <w:rPr>
                <w:sz w:val="24"/>
                <w:szCs w:val="24"/>
              </w:rPr>
              <w:t>Ирюк</w:t>
            </w:r>
            <w:proofErr w:type="spellEnd"/>
            <w:r w:rsidRPr="00C16D9F">
              <w:rPr>
                <w:sz w:val="24"/>
                <w:szCs w:val="24"/>
              </w:rPr>
              <w:t xml:space="preserve"> ул. Молодежная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1,54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асфальт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pPr>
              <w:pStyle w:val="a6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Решение сельской Думы от 11.09.2013 № 55</w:t>
            </w:r>
          </w:p>
        </w:tc>
      </w:tr>
      <w:tr w:rsidR="00C16D9F" w:rsidRPr="00C16D9F" w:rsidTr="00C83491">
        <w:trPr>
          <w:trHeight w:val="1223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r w:rsidRPr="00C16D9F">
              <w:rPr>
                <w:rFonts w:ascii="Times New Roman" w:hAnsi="Times New Roman"/>
                <w:sz w:val="24"/>
                <w:szCs w:val="24"/>
              </w:rPr>
              <w:t>с.Старый</w:t>
            </w:r>
            <w:proofErr w:type="spellEnd"/>
            <w:r w:rsidRPr="00C1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6D9F">
              <w:rPr>
                <w:rFonts w:ascii="Times New Roman" w:hAnsi="Times New Roman"/>
                <w:sz w:val="24"/>
                <w:szCs w:val="24"/>
              </w:rPr>
              <w:t>Ирюк</w:t>
            </w:r>
            <w:proofErr w:type="spellEnd"/>
            <w:r w:rsidRPr="00C16D9F">
              <w:rPr>
                <w:rFonts w:ascii="Times New Roman" w:hAnsi="Times New Roman"/>
                <w:sz w:val="24"/>
                <w:szCs w:val="24"/>
              </w:rPr>
              <w:t xml:space="preserve"> ул. Заречная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1,05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грунт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r w:rsidRPr="00C16D9F">
              <w:rPr>
                <w:rFonts w:ascii="Times New Roman" w:hAnsi="Times New Roman"/>
                <w:sz w:val="24"/>
                <w:szCs w:val="24"/>
              </w:rPr>
              <w:t>с.Старый</w:t>
            </w:r>
            <w:proofErr w:type="spellEnd"/>
            <w:r w:rsidRPr="00C1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6D9F">
              <w:rPr>
                <w:rFonts w:ascii="Times New Roman" w:hAnsi="Times New Roman"/>
                <w:sz w:val="24"/>
                <w:szCs w:val="24"/>
              </w:rPr>
              <w:t>Ирюк</w:t>
            </w:r>
            <w:proofErr w:type="spellEnd"/>
            <w:r w:rsidRPr="00C16D9F">
              <w:rPr>
                <w:rFonts w:ascii="Times New Roman" w:hAnsi="Times New Roman"/>
                <w:sz w:val="24"/>
                <w:szCs w:val="24"/>
              </w:rPr>
              <w:t xml:space="preserve"> ул. Садовая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0,73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грунт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Комсомольская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1,49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асфальт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переулок Мирный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0,47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Пролетарская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0,82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1247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Пионерская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0,85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305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Школьная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1114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Новая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1,39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щебень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18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Полевая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1045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Зеленая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0,94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152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Набережная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1318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 xml:space="preserve">Автомобильная дорога </w:t>
            </w:r>
            <w:proofErr w:type="spellStart"/>
            <w:r w:rsidRPr="00C16D9F">
              <w:t>с.Старый</w:t>
            </w:r>
            <w:proofErr w:type="spellEnd"/>
            <w:r w:rsidRPr="00C16D9F">
              <w:t xml:space="preserve"> </w:t>
            </w:r>
            <w:proofErr w:type="spellStart"/>
            <w:r w:rsidRPr="00C16D9F">
              <w:t>Ирюк</w:t>
            </w:r>
            <w:proofErr w:type="spellEnd"/>
            <w:r w:rsidRPr="00C16D9F">
              <w:t xml:space="preserve"> ул. Береговая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jc w:val="both"/>
            </w:pPr>
            <w:r w:rsidRPr="00C16D9F">
              <w:t>1,36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r w:rsidRPr="00C16D9F">
              <w:t>грунт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6D9F" w:rsidRPr="00C16D9F" w:rsidRDefault="00C16D9F" w:rsidP="00C83491">
            <w:pPr>
              <w:suppressAutoHyphens/>
              <w:snapToGrid w:val="0"/>
              <w:spacing w:line="276" w:lineRule="auto"/>
              <w:rPr>
                <w:rFonts w:ascii="Calibri" w:hAnsi="Calibri"/>
                <w:lang w:eastAsia="ar-SA"/>
              </w:rPr>
            </w:pPr>
            <w:r w:rsidRPr="00C16D9F">
              <w:t>Решение сельской Думы от 11.09.2013 № 55</w:t>
            </w:r>
          </w:p>
        </w:tc>
      </w:tr>
      <w:tr w:rsidR="00C16D9F" w:rsidRPr="00C16D9F" w:rsidTr="00C83491">
        <w:trPr>
          <w:trHeight w:val="33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16D9F" w:rsidRPr="00C16D9F" w:rsidRDefault="00C16D9F" w:rsidP="00C83491">
            <w:pPr>
              <w:pStyle w:val="a6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16D9F" w:rsidRPr="00C16D9F" w:rsidRDefault="00C16D9F" w:rsidP="00C8349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9F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16D9F" w:rsidRPr="00C16D9F" w:rsidRDefault="00C16D9F" w:rsidP="00C83491">
            <w:pPr>
              <w:pStyle w:val="a6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D9F" w:rsidRPr="00C16D9F" w:rsidRDefault="00C16D9F" w:rsidP="00C83491">
            <w:pPr>
              <w:suppressAutoHyphens/>
              <w:snapToGrid w:val="0"/>
              <w:spacing w:after="200" w:line="276" w:lineRule="auto"/>
              <w:rPr>
                <w:rFonts w:ascii="Calibri" w:hAnsi="Calibri"/>
                <w:lang w:eastAsia="ar-SA"/>
              </w:rPr>
            </w:pPr>
          </w:p>
        </w:tc>
      </w:tr>
    </w:tbl>
    <w:p w:rsidR="00C16D9F" w:rsidRPr="00C16D9F" w:rsidRDefault="00C16D9F" w:rsidP="00C16D9F">
      <w:pPr>
        <w:pStyle w:val="a4"/>
        <w:spacing w:before="0" w:after="0"/>
        <w:ind w:firstLine="708"/>
        <w:jc w:val="both"/>
        <w:rPr>
          <w:lang w:eastAsia="ar-SA"/>
        </w:rPr>
      </w:pPr>
    </w:p>
    <w:p w:rsidR="00C16D9F" w:rsidRPr="00C16D9F" w:rsidRDefault="00C16D9F" w:rsidP="00C16D9F">
      <w:pPr>
        <w:pStyle w:val="a4"/>
        <w:spacing w:before="0" w:after="0"/>
        <w:ind w:firstLine="708"/>
        <w:jc w:val="both"/>
        <w:rPr>
          <w:rStyle w:val="s"/>
          <w:sz w:val="28"/>
          <w:szCs w:val="28"/>
        </w:rPr>
      </w:pPr>
      <w:r w:rsidRPr="00C16D9F">
        <w:rPr>
          <w:sz w:val="28"/>
          <w:szCs w:val="28"/>
        </w:rPr>
        <w:t xml:space="preserve">На территории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сельского поселения </w:t>
      </w:r>
      <w:r w:rsidRPr="00C16D9F">
        <w:rPr>
          <w:bCs/>
          <w:sz w:val="28"/>
          <w:szCs w:val="28"/>
        </w:rPr>
        <w:t xml:space="preserve">велосипедное движение </w:t>
      </w:r>
      <w:r w:rsidRPr="00C16D9F">
        <w:rPr>
          <w:sz w:val="28"/>
          <w:szCs w:val="28"/>
        </w:rPr>
        <w:t>в организованных формах не представлено и отдельной инфраструктуры не имеет.</w:t>
      </w:r>
    </w:p>
    <w:p w:rsidR="00C16D9F" w:rsidRPr="00C16D9F" w:rsidRDefault="00C16D9F" w:rsidP="00C16D9F">
      <w:pPr>
        <w:ind w:firstLine="708"/>
        <w:jc w:val="both"/>
        <w:rPr>
          <w:rStyle w:val="s"/>
          <w:sz w:val="28"/>
          <w:szCs w:val="28"/>
        </w:rPr>
      </w:pPr>
      <w:r w:rsidRPr="00C16D9F">
        <w:rPr>
          <w:rStyle w:val="s"/>
          <w:sz w:val="28"/>
          <w:szCs w:val="28"/>
        </w:rPr>
        <w:t xml:space="preserve">К недостаткам улично-дорожной сети </w:t>
      </w:r>
      <w:r w:rsidRPr="00C16D9F">
        <w:rPr>
          <w:sz w:val="28"/>
          <w:szCs w:val="28"/>
        </w:rPr>
        <w:t xml:space="preserve">муниципального образования </w:t>
      </w:r>
      <w:r w:rsidRPr="00C16D9F">
        <w:rPr>
          <w:rStyle w:val="s"/>
          <w:sz w:val="28"/>
          <w:szCs w:val="28"/>
        </w:rPr>
        <w:t>можно отнести следующее:</w:t>
      </w:r>
    </w:p>
    <w:p w:rsidR="00C16D9F" w:rsidRPr="00C16D9F" w:rsidRDefault="00C16D9F" w:rsidP="00C16D9F">
      <w:pPr>
        <w:ind w:firstLine="708"/>
        <w:jc w:val="both"/>
        <w:rPr>
          <w:rStyle w:val="s"/>
          <w:sz w:val="28"/>
          <w:szCs w:val="28"/>
        </w:rPr>
      </w:pPr>
      <w:r w:rsidRPr="00C16D9F">
        <w:rPr>
          <w:rStyle w:val="s"/>
          <w:sz w:val="28"/>
          <w:szCs w:val="28"/>
        </w:rPr>
        <w:t xml:space="preserve">- отсутствует четкая дифференциация улично-дорожной сети по категориям </w:t>
      </w:r>
      <w:proofErr w:type="gramStart"/>
      <w:r w:rsidRPr="00C16D9F">
        <w:rPr>
          <w:rStyle w:val="s"/>
          <w:sz w:val="28"/>
          <w:szCs w:val="28"/>
        </w:rPr>
        <w:t>согласно требований</w:t>
      </w:r>
      <w:proofErr w:type="gramEnd"/>
      <w:r w:rsidRPr="00C16D9F">
        <w:rPr>
          <w:rStyle w:val="s"/>
          <w:sz w:val="28"/>
          <w:szCs w:val="28"/>
        </w:rPr>
        <w:t xml:space="preserve"> СНиП 2.07.01-89*; </w:t>
      </w:r>
    </w:p>
    <w:p w:rsidR="00C16D9F" w:rsidRPr="00C16D9F" w:rsidRDefault="00C16D9F" w:rsidP="00C16D9F">
      <w:pPr>
        <w:ind w:firstLine="708"/>
        <w:jc w:val="both"/>
        <w:rPr>
          <w:rStyle w:val="s"/>
          <w:sz w:val="28"/>
          <w:szCs w:val="28"/>
        </w:rPr>
      </w:pPr>
      <w:r w:rsidRPr="00C16D9F">
        <w:rPr>
          <w:rStyle w:val="s"/>
          <w:sz w:val="28"/>
          <w:szCs w:val="28"/>
        </w:rPr>
        <w:t xml:space="preserve">- некоторая часть улично-дорожной сети находится в неудовлетворительном состоянии и не имеет твердого покрытия; </w:t>
      </w:r>
    </w:p>
    <w:p w:rsidR="00C16D9F" w:rsidRPr="00C16D9F" w:rsidRDefault="00C16D9F" w:rsidP="00C16D9F">
      <w:pPr>
        <w:ind w:firstLine="708"/>
        <w:jc w:val="both"/>
      </w:pPr>
      <w:r w:rsidRPr="00C16D9F">
        <w:rPr>
          <w:rStyle w:val="s"/>
          <w:sz w:val="28"/>
          <w:szCs w:val="28"/>
        </w:rPr>
        <w:t>- пешеходное движение происходит по проезжим частям улиц, что может приводить к возникновению ДТП на улицах поселения.</w:t>
      </w:r>
    </w:p>
    <w:p w:rsidR="00C16D9F" w:rsidRPr="00C16D9F" w:rsidRDefault="00C16D9F" w:rsidP="00C16D9F">
      <w:pPr>
        <w:ind w:firstLine="708"/>
        <w:jc w:val="both"/>
        <w:rPr>
          <w:bCs/>
          <w:sz w:val="28"/>
          <w:szCs w:val="28"/>
        </w:rPr>
      </w:pPr>
      <w:r w:rsidRPr="00C16D9F">
        <w:rPr>
          <w:sz w:val="28"/>
          <w:szCs w:val="28"/>
        </w:rPr>
        <w:t>Состояние автодорог, пролегающих по территории муниципального образования, оценивается как удовлетворительное.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bCs/>
          <w:sz w:val="28"/>
          <w:szCs w:val="28"/>
        </w:rPr>
        <w:t>Улично-дорожная сеть</w:t>
      </w:r>
      <w:r w:rsidRPr="00C16D9F">
        <w:rPr>
          <w:b/>
          <w:bCs/>
          <w:sz w:val="28"/>
          <w:szCs w:val="28"/>
        </w:rPr>
        <w:t xml:space="preserve"> </w:t>
      </w:r>
      <w:r w:rsidRPr="00C16D9F">
        <w:rPr>
          <w:sz w:val="28"/>
          <w:szCs w:val="28"/>
        </w:rPr>
        <w:t>внутри населенных пунктов, как правило, не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</w:t>
      </w:r>
      <w:r w:rsidRPr="00C16D9F">
        <w:rPr>
          <w:sz w:val="20"/>
          <w:szCs w:val="20"/>
        </w:rPr>
        <w:t xml:space="preserve"> </w:t>
      </w:r>
      <w:r w:rsidRPr="00C16D9F">
        <w:rPr>
          <w:sz w:val="28"/>
          <w:szCs w:val="28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 от уровня развития и состояния сети  внутри сельских автомобильных дорог общего пользования. 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Программе предпочтение отдается капитальному ремонту.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 w:rsidRPr="00C16D9F">
        <w:rPr>
          <w:sz w:val="28"/>
          <w:szCs w:val="28"/>
        </w:rPr>
        <w:t>недоремонта</w:t>
      </w:r>
      <w:proofErr w:type="spellEnd"/>
      <w:r w:rsidRPr="00C16D9F">
        <w:rPr>
          <w:sz w:val="28"/>
          <w:szCs w:val="28"/>
        </w:rPr>
        <w:t>».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Применение программно-целевого метода в развитии внутри сельских  автомобильных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-риск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внутри сельских автомобильных дорог общего пользования;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-риск задержки завершения перехода на финансирование работ по содержанию, ремонту и капитальному ремонту внутри сельских автомобильных дорог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 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При прогнозируемых темпах социально-экономического развития спрос на грузовые перевозки автомобильным транспортом к 2034 году увеличится незначительно. Прогнозируемый рост количества транспортных 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В ближайшие годы ожидается некоторый прирост парка автотранспортных средств личного пользования.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 дорожного движения и их обеспеченность финансовыми ресурсами.</w:t>
      </w:r>
    </w:p>
    <w:p w:rsidR="00C16D9F" w:rsidRPr="00C16D9F" w:rsidRDefault="00C16D9F" w:rsidP="00C16D9F">
      <w:pPr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</w:t>
      </w:r>
    </w:p>
    <w:p w:rsidR="00C16D9F" w:rsidRPr="00C16D9F" w:rsidRDefault="00C16D9F" w:rsidP="00C16D9F">
      <w:pPr>
        <w:ind w:firstLine="708"/>
        <w:rPr>
          <w:sz w:val="28"/>
          <w:szCs w:val="28"/>
        </w:rPr>
      </w:pPr>
      <w:r w:rsidRPr="00C16D9F">
        <w:rPr>
          <w:sz w:val="28"/>
          <w:szCs w:val="28"/>
        </w:rPr>
        <w:t xml:space="preserve">Оценка уровня негативного воздействия транспортной инфраструктуры на окружающую среду, безопасность и здоровью населения. </w:t>
      </w:r>
    </w:p>
    <w:p w:rsidR="00C16D9F" w:rsidRPr="00C16D9F" w:rsidRDefault="00C16D9F" w:rsidP="00C16D9F">
      <w:pPr>
        <w:ind w:firstLine="708"/>
        <w:jc w:val="both"/>
        <w:rPr>
          <w:rFonts w:ascii="Calibri" w:hAnsi="Calibri"/>
          <w:sz w:val="28"/>
          <w:szCs w:val="28"/>
        </w:rPr>
      </w:pPr>
      <w:r w:rsidRPr="00C16D9F">
        <w:rPr>
          <w:sz w:val="28"/>
          <w:szCs w:val="28"/>
        </w:rPr>
        <w:t>Автомобильный транспорт и инфраструктура автотранспортного комплекса относится к главным источникам загрязнения окружающей среды. 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Отработавшие газы двигателей внутреннего сгорания содержат вредные вещества и соединении,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</w:t>
      </w:r>
    </w:p>
    <w:p w:rsidR="00C16D9F" w:rsidRPr="00C16D9F" w:rsidRDefault="00C16D9F" w:rsidP="00C16D9F">
      <w:pPr>
        <w:pStyle w:val="Default"/>
        <w:ind w:firstLine="708"/>
        <w:jc w:val="both"/>
        <w:rPr>
          <w:rStyle w:val="a5"/>
          <w:bCs w:val="0"/>
          <w:color w:val="auto"/>
          <w:sz w:val="27"/>
          <w:szCs w:val="27"/>
        </w:rPr>
      </w:pPr>
      <w:r w:rsidRPr="00C16D9F">
        <w:rPr>
          <w:color w:val="auto"/>
          <w:sz w:val="28"/>
          <w:szCs w:val="28"/>
        </w:rPr>
        <w:t>Главный компонент выхлопов двигателей внутреннего сгорания (кроме шума)- окись углерода (угарный газ) – 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канцерогенных веществ. Недопустимо выращивание здесь овощей, фруктов и скармливание травы животным.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</w:t>
      </w:r>
    </w:p>
    <w:p w:rsidR="00C16D9F" w:rsidRPr="00C16D9F" w:rsidRDefault="00C16D9F" w:rsidP="00C16D9F">
      <w:pPr>
        <w:pStyle w:val="a4"/>
        <w:ind w:firstLine="708"/>
        <w:jc w:val="both"/>
        <w:rPr>
          <w:sz w:val="28"/>
          <w:szCs w:val="28"/>
        </w:rPr>
      </w:pPr>
      <w:r w:rsidRPr="00C16D9F">
        <w:rPr>
          <w:rStyle w:val="a5"/>
          <w:sz w:val="27"/>
          <w:szCs w:val="27"/>
        </w:rPr>
        <w:t xml:space="preserve"> 2.2.Перспективы развития транспортной инфраструктуры</w:t>
      </w:r>
    </w:p>
    <w:p w:rsidR="00C16D9F" w:rsidRPr="00C16D9F" w:rsidRDefault="00C16D9F" w:rsidP="00C16D9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16D9F">
        <w:rPr>
          <w:color w:val="auto"/>
          <w:sz w:val="28"/>
          <w:szCs w:val="28"/>
        </w:rPr>
        <w:t xml:space="preserve">Стабильная ситуация с транспортным спросом населения не предполагает значительных изменений транспортной инфраструктуры по видам транспорта в </w:t>
      </w:r>
      <w:proofErr w:type="spellStart"/>
      <w:r w:rsidRPr="00C16D9F">
        <w:rPr>
          <w:color w:val="auto"/>
          <w:sz w:val="28"/>
          <w:szCs w:val="28"/>
        </w:rPr>
        <w:t>Староирюкском</w:t>
      </w:r>
      <w:proofErr w:type="spellEnd"/>
      <w:r w:rsidRPr="00C16D9F">
        <w:rPr>
          <w:color w:val="auto"/>
          <w:sz w:val="28"/>
          <w:szCs w:val="28"/>
        </w:rPr>
        <w:t xml:space="preserve"> сельском поселении. Воздушные перевозки на территории Поселения не осуществляются. Водный транспорт на территории поселения не развит. Автомобильный транспорт – важнейшая составная часть инфраструктуры </w:t>
      </w:r>
      <w:proofErr w:type="spellStart"/>
      <w:r w:rsidRPr="00C16D9F">
        <w:rPr>
          <w:color w:val="auto"/>
          <w:sz w:val="28"/>
          <w:szCs w:val="28"/>
        </w:rPr>
        <w:t>Староирюкского</w:t>
      </w:r>
      <w:proofErr w:type="spellEnd"/>
      <w:r w:rsidRPr="00C16D9F">
        <w:rPr>
          <w:color w:val="auto"/>
          <w:sz w:val="28"/>
          <w:szCs w:val="28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 Автомойки, автосервисы, общедоступные АЗС на территории сельского поселения отсутствуют. </w:t>
      </w:r>
    </w:p>
    <w:p w:rsidR="00C16D9F" w:rsidRPr="00C16D9F" w:rsidRDefault="00C16D9F" w:rsidP="00C16D9F">
      <w:pPr>
        <w:pStyle w:val="Default"/>
        <w:ind w:firstLine="708"/>
        <w:jc w:val="both"/>
        <w:rPr>
          <w:color w:val="auto"/>
        </w:rPr>
      </w:pPr>
      <w:r w:rsidRPr="00C16D9F">
        <w:rPr>
          <w:color w:val="auto"/>
          <w:sz w:val="28"/>
          <w:szCs w:val="28"/>
        </w:rPr>
        <w:t>Размещение гаражей на сегодняшний день не требуется, так как дома в жилой застройке имеют прилегающие участки, обеспечивающие потребность в местах постоянного хранения индивидуальных легковых автомобилей</w:t>
      </w:r>
      <w:r w:rsidRPr="00C16D9F">
        <w:rPr>
          <w:b/>
          <w:bCs/>
          <w:color w:val="auto"/>
          <w:sz w:val="28"/>
          <w:szCs w:val="28"/>
        </w:rPr>
        <w:t xml:space="preserve">. </w:t>
      </w:r>
    </w:p>
    <w:p w:rsidR="00C16D9F" w:rsidRPr="00C16D9F" w:rsidRDefault="00C16D9F" w:rsidP="00C16D9F">
      <w:pPr>
        <w:autoSpaceDE w:val="0"/>
        <w:jc w:val="both"/>
      </w:pPr>
    </w:p>
    <w:p w:rsidR="00C16D9F" w:rsidRPr="00C16D9F" w:rsidRDefault="00C16D9F" w:rsidP="00C16D9F">
      <w:pPr>
        <w:numPr>
          <w:ilvl w:val="1"/>
          <w:numId w:val="3"/>
        </w:numPr>
        <w:tabs>
          <w:tab w:val="clear" w:pos="786"/>
          <w:tab w:val="num" w:pos="1080"/>
        </w:tabs>
        <w:suppressAutoHyphens/>
        <w:autoSpaceDE w:val="0"/>
        <w:ind w:left="0" w:firstLine="708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</w:rPr>
        <w:t>Прогноз развития дорожной сети Поселения</w:t>
      </w:r>
    </w:p>
    <w:p w:rsidR="00C16D9F" w:rsidRPr="00C16D9F" w:rsidRDefault="00C16D9F" w:rsidP="00C16D9F">
      <w:pPr>
        <w:autoSpaceDE w:val="0"/>
        <w:ind w:firstLine="708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708"/>
        <w:jc w:val="both"/>
        <w:rPr>
          <w:b/>
          <w:bCs/>
          <w:sz w:val="28"/>
          <w:szCs w:val="28"/>
        </w:rPr>
      </w:pPr>
      <w:r w:rsidRPr="00C16D9F">
        <w:rPr>
          <w:sz w:val="28"/>
          <w:szCs w:val="28"/>
        </w:rPr>
        <w:t xml:space="preserve"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</w:t>
      </w:r>
      <w:proofErr w:type="gramStart"/>
      <w:r w:rsidRPr="00C16D9F">
        <w:rPr>
          <w:sz w:val="28"/>
          <w:szCs w:val="28"/>
        </w:rPr>
        <w:t>грузов,  за</w:t>
      </w:r>
      <w:proofErr w:type="gramEnd"/>
      <w:r w:rsidRPr="00C16D9F">
        <w:rPr>
          <w:sz w:val="28"/>
          <w:szCs w:val="28"/>
        </w:rPr>
        <w:t xml:space="preserve">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 </w:t>
      </w:r>
    </w:p>
    <w:p w:rsidR="00C16D9F" w:rsidRPr="00C16D9F" w:rsidRDefault="00C16D9F" w:rsidP="00C16D9F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C16D9F" w:rsidRPr="00C16D9F" w:rsidRDefault="00C16D9F" w:rsidP="00C16D9F">
      <w:pPr>
        <w:tabs>
          <w:tab w:val="left" w:pos="567"/>
        </w:tabs>
        <w:autoSpaceDE w:val="0"/>
        <w:ind w:left="360"/>
        <w:jc w:val="both"/>
        <w:rPr>
          <w:rFonts w:ascii="Calibri" w:hAnsi="Calibri"/>
          <w:b/>
          <w:sz w:val="22"/>
          <w:szCs w:val="22"/>
        </w:rPr>
      </w:pPr>
      <w:r w:rsidRPr="00C16D9F">
        <w:rPr>
          <w:b/>
          <w:bCs/>
          <w:sz w:val="28"/>
          <w:szCs w:val="28"/>
        </w:rPr>
        <w:t xml:space="preserve">   3. Перечень мероприятий  по проектированию, строительству, реконструкции объектов транспортной инфраструктуры Поселения</w:t>
      </w:r>
    </w:p>
    <w:p w:rsidR="00C16D9F" w:rsidRPr="00C16D9F" w:rsidRDefault="00C16D9F" w:rsidP="00C16D9F">
      <w:pPr>
        <w:autoSpaceDE w:val="0"/>
        <w:ind w:firstLine="851"/>
        <w:jc w:val="both"/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Достижение целей и решение задач Программы обеспечивается путем реализации мероприятий, которые разрабатываются исходя из целевых мероприятий,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 Список мероприятий на конкретном объекте 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 Источниками финансирования мероприятий Программы являются средства бюджета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сельского поселения. Механизм реализации Программы включает в себя систему мероприятий, проводившихся  по обследованию, содержанию, ремонту, паспортизации автомобильных дорог общего пользования местного значения в сельском поселении, проектированию и строительству тротуаров, велосипедных дорожек,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 Перечень мероприятий по ремонту дорог по реализации Программы формируется администрацией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сельского поселения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 Перечень и виды работ по содержанию и текущему ремонту автомобильных дорог 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проектно-сметной документацией, разработанной на конкретный  участок автомобильной дороги.</w:t>
      </w:r>
    </w:p>
    <w:p w:rsidR="00C16D9F" w:rsidRPr="00C16D9F" w:rsidRDefault="00C16D9F" w:rsidP="00C16D9F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Мероприятия по развитию транспортной инфраструктуры по видам транспорта </w:t>
      </w:r>
    </w:p>
    <w:p w:rsidR="00C16D9F" w:rsidRPr="00C16D9F" w:rsidRDefault="00C16D9F" w:rsidP="00C16D9F">
      <w:pPr>
        <w:autoSpaceDE w:val="0"/>
        <w:ind w:firstLine="851"/>
        <w:jc w:val="both"/>
        <w:rPr>
          <w:b/>
          <w:bCs/>
          <w:sz w:val="28"/>
          <w:szCs w:val="28"/>
        </w:rPr>
      </w:pPr>
      <w:r w:rsidRPr="00C16D9F">
        <w:rPr>
          <w:sz w:val="28"/>
          <w:szCs w:val="28"/>
        </w:rPr>
        <w:t xml:space="preserve">Внесение изменений в структуру транспортной инфраструктуры по видам транспорта не планируется.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Мероприятия по развитию транспорта общего пользования, созданию транспортно-пересадочных узлов </w:t>
      </w:r>
    </w:p>
    <w:p w:rsidR="00C16D9F" w:rsidRPr="00C16D9F" w:rsidRDefault="00C16D9F" w:rsidP="00C16D9F">
      <w:pPr>
        <w:autoSpaceDE w:val="0"/>
        <w:ind w:firstLine="851"/>
        <w:jc w:val="both"/>
        <w:rPr>
          <w:b/>
          <w:bCs/>
          <w:sz w:val="28"/>
          <w:szCs w:val="28"/>
        </w:rPr>
      </w:pPr>
      <w:r w:rsidRPr="00C16D9F">
        <w:rPr>
          <w:sz w:val="28"/>
          <w:szCs w:val="28"/>
        </w:rPr>
        <w:t xml:space="preserve">Сохраняется существующая система обслуживания населения общественным пассажирским транспортом. Количество транспорта общего пользования не планируется к изменению.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</w:rPr>
        <w:t>Мероприятия по развитию инфраструктуры пешеходного и велосипедного передвижения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покрытием.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  и местами приложения труда, а также в целях отдыха.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Мероприятия по развитию велосипедного передвижения возможны к реализации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b/>
          <w:bCs/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не планируются. 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b/>
          <w:bCs/>
          <w:sz w:val="28"/>
          <w:szCs w:val="28"/>
        </w:rPr>
        <w:t xml:space="preserve">Мероприятия по развитию сети автомобильных дорог общего пользования местного значения сельского поселения 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sz w:val="28"/>
          <w:szCs w:val="28"/>
        </w:rPr>
        <w:t xml:space="preserve">В целях развития сети дорог поселения планируются: 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sz w:val="28"/>
          <w:szCs w:val="28"/>
        </w:rPr>
        <w:t xml:space="preserve">Мероприятия по содержанию автомобильных дорог общего пользования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 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sz w:val="28"/>
          <w:szCs w:val="28"/>
        </w:rPr>
        <w:t>Мероприятия по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C16D9F">
        <w:rPr>
          <w:sz w:val="28"/>
          <w:szCs w:val="28"/>
        </w:rPr>
        <w:t xml:space="preserve">Мероприятия по капитальному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Мероприятия по строительству и реконструкции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нормативному.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Необходимость и очередность строительства</w:t>
      </w:r>
      <w:r w:rsidRPr="00C16D9F">
        <w:rPr>
          <w:sz w:val="20"/>
          <w:szCs w:val="20"/>
        </w:rPr>
        <w:t xml:space="preserve"> </w:t>
      </w:r>
      <w:r w:rsidRPr="00C16D9F">
        <w:rPr>
          <w:sz w:val="28"/>
          <w:szCs w:val="28"/>
        </w:rPr>
        <w:t>автомобильных дорог на территориях нового промышленного и жилищного строительства определяется и осуществляется застройщиком.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Перечень основных мероприятий программы по развитию сети автомобильных дорог общего пользования местного значения представлен в Таблице 4   «Объем средств на реализацию Программы».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right"/>
        <w:rPr>
          <w:i/>
          <w:sz w:val="28"/>
          <w:szCs w:val="28"/>
        </w:rPr>
      </w:pPr>
      <w:r w:rsidRPr="00C16D9F">
        <w:rPr>
          <w:i/>
          <w:sz w:val="28"/>
          <w:szCs w:val="28"/>
        </w:rPr>
        <w:t>Таблица 4</w:t>
      </w:r>
    </w:p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9226" w:type="dxa"/>
        <w:jc w:val="center"/>
        <w:tblLayout w:type="fixed"/>
        <w:tblLook w:val="00A0" w:firstRow="1" w:lastRow="0" w:firstColumn="1" w:lastColumn="0" w:noHBand="0" w:noVBand="0"/>
      </w:tblPr>
      <w:tblGrid>
        <w:gridCol w:w="2899"/>
        <w:gridCol w:w="968"/>
        <w:gridCol w:w="863"/>
        <w:gridCol w:w="781"/>
        <w:gridCol w:w="805"/>
        <w:gridCol w:w="745"/>
        <w:gridCol w:w="862"/>
        <w:gridCol w:w="1303"/>
      </w:tblGrid>
      <w:tr w:rsidR="00C16D9F" w:rsidRPr="00C16D9F" w:rsidTr="00C83491">
        <w:trPr>
          <w:trHeight w:val="315"/>
          <w:jc w:val="center"/>
        </w:trPr>
        <w:tc>
          <w:tcPr>
            <w:tcW w:w="92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  <w:rPr>
                <w:b/>
                <w:sz w:val="28"/>
                <w:szCs w:val="28"/>
              </w:rPr>
            </w:pPr>
            <w:r w:rsidRPr="00C16D9F">
              <w:rPr>
                <w:b/>
                <w:sz w:val="28"/>
                <w:szCs w:val="28"/>
              </w:rPr>
              <w:t xml:space="preserve">Объем средств на реализацию Программы </w:t>
            </w:r>
          </w:p>
          <w:p w:rsidR="00C16D9F" w:rsidRPr="00C16D9F" w:rsidRDefault="00C16D9F" w:rsidP="00C83491">
            <w:pPr>
              <w:ind w:firstLine="851"/>
              <w:jc w:val="center"/>
              <w:rPr>
                <w:b/>
                <w:sz w:val="28"/>
                <w:szCs w:val="28"/>
              </w:rPr>
            </w:pPr>
          </w:p>
        </w:tc>
      </w:tr>
      <w:tr w:rsidR="00C16D9F" w:rsidRPr="00C16D9F" w:rsidTr="00C83491">
        <w:trPr>
          <w:trHeight w:val="945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Наименование мероприятия</w:t>
            </w:r>
          </w:p>
        </w:tc>
        <w:tc>
          <w:tcPr>
            <w:tcW w:w="6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Финансовые потребности, тыс.руб.</w:t>
            </w:r>
          </w:p>
        </w:tc>
      </w:tr>
      <w:tr w:rsidR="00C16D9F" w:rsidRPr="00C16D9F" w:rsidTr="00C83491">
        <w:trPr>
          <w:trHeight w:val="738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F" w:rsidRPr="00C16D9F" w:rsidRDefault="00C16D9F" w:rsidP="00C83491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proofErr w:type="spellStart"/>
            <w:r w:rsidRPr="00C16D9F">
              <w:t>ввсего</w:t>
            </w:r>
            <w:proofErr w:type="spellEnd"/>
            <w:r w:rsidRPr="00C16D9F"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right="149"/>
            </w:pPr>
            <w:r w:rsidRPr="00C16D9F">
              <w:t>2016 год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2017 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2018 год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2019 год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2020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2021-2034 годы</w:t>
            </w:r>
          </w:p>
        </w:tc>
      </w:tr>
      <w:tr w:rsidR="00C16D9F" w:rsidRPr="00C16D9F" w:rsidTr="00C83491">
        <w:trPr>
          <w:trHeight w:val="5798"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C16D9F">
              <w:rPr>
                <w:sz w:val="24"/>
                <w:szCs w:val="24"/>
              </w:rPr>
              <w:t>Разработка и осуществление комплекса  мероприятий по безопасности дорожного движения, решаемых в комплексе с разработкой документации по планировке территорий, (</w:t>
            </w:r>
            <w:r w:rsidRPr="00C16D9F">
              <w:rPr>
                <w:i/>
                <w:sz w:val="24"/>
                <w:szCs w:val="24"/>
              </w:rPr>
              <w:t xml:space="preserve">в том числе </w:t>
            </w:r>
            <w:r w:rsidRPr="00C16D9F">
              <w:rPr>
                <w:sz w:val="24"/>
                <w:szCs w:val="24"/>
              </w:rPr>
              <w:t>размещение дорожных знаков и указателей на улицах населённых пунктов, реконструкция, ремонт, устройство твёрдого покрытия</w:t>
            </w:r>
            <w:r w:rsidRPr="00C16D9F">
              <w:rPr>
                <w:sz w:val="26"/>
                <w:szCs w:val="26"/>
              </w:rPr>
              <w:t xml:space="preserve"> </w:t>
            </w:r>
            <w:r w:rsidRPr="00C16D9F">
              <w:rPr>
                <w:sz w:val="24"/>
                <w:szCs w:val="24"/>
              </w:rPr>
              <w:t>дорог и тротуаров, проектирование и создание велодорожек, обустройство парковок).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>
            <w:r w:rsidRPr="00C16D9F">
              <w:t>590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360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>
            <w:r w:rsidRPr="00C16D9F">
              <w:t>200</w:t>
            </w:r>
          </w:p>
          <w:p w:rsidR="00C16D9F" w:rsidRPr="00C16D9F" w:rsidRDefault="00C16D9F" w:rsidP="00C83491"/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>
            <w:r w:rsidRPr="00C16D9F"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>
            <w:r w:rsidRPr="00C16D9F"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>
            <w:r w:rsidRPr="00C16D9F">
              <w:t>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/>
          <w:p w:rsidR="00C16D9F" w:rsidRPr="00C16D9F" w:rsidRDefault="00C16D9F" w:rsidP="00C83491">
            <w:r w:rsidRPr="00C16D9F">
              <w:t>70</w:t>
            </w:r>
          </w:p>
        </w:tc>
      </w:tr>
      <w:tr w:rsidR="00C16D9F" w:rsidRPr="00C16D9F" w:rsidTr="00C83491">
        <w:trPr>
          <w:trHeight w:val="1130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spacing w:line="276" w:lineRule="auto"/>
            </w:pPr>
            <w:r w:rsidRPr="00C16D9F">
              <w:t>Уличное освещение, установка новых и ремонт существующих световых объектов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5</w:t>
            </w:r>
          </w:p>
          <w:p w:rsidR="00C16D9F" w:rsidRPr="00C16D9F" w:rsidRDefault="00C16D9F" w:rsidP="00C83491">
            <w:r w:rsidRPr="00C16D9F">
              <w:t>540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770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880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  <w:p w:rsidR="00C16D9F" w:rsidRPr="00C16D9F" w:rsidRDefault="00C16D9F" w:rsidP="00C83491">
            <w:r w:rsidRPr="00C16D9F">
              <w:t>90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1100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1100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r w:rsidRPr="00C16D9F">
              <w:t>100</w:t>
            </w:r>
          </w:p>
        </w:tc>
      </w:tr>
      <w:tr w:rsidR="00C16D9F" w:rsidRPr="00C16D9F" w:rsidTr="00C83491">
        <w:trPr>
          <w:trHeight w:val="88"/>
          <w:jc w:val="center"/>
        </w:trPr>
        <w:tc>
          <w:tcPr>
            <w:tcW w:w="2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/>
        </w:tc>
        <w:tc>
          <w:tcPr>
            <w:tcW w:w="9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</w:tc>
        <w:tc>
          <w:tcPr>
            <w:tcW w:w="86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</w:tc>
        <w:tc>
          <w:tcPr>
            <w:tcW w:w="78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</w:tc>
        <w:tc>
          <w:tcPr>
            <w:tcW w:w="80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</w:tc>
        <w:tc>
          <w:tcPr>
            <w:tcW w:w="74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</w:tc>
        <w:tc>
          <w:tcPr>
            <w:tcW w:w="86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</w:p>
        </w:tc>
        <w:tc>
          <w:tcPr>
            <w:tcW w:w="13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/>
        </w:tc>
      </w:tr>
      <w:tr w:rsidR="00C16D9F" w:rsidRPr="00C16D9F" w:rsidTr="00C83491">
        <w:trPr>
          <w:trHeight w:val="945"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r w:rsidRPr="00C16D9F">
              <w:t>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21140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3190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3190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3190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3190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>3190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  <w:jc w:val="center"/>
            </w:pPr>
            <w:r w:rsidRPr="00C16D9F">
              <w:t xml:space="preserve"> 190</w:t>
            </w:r>
          </w:p>
        </w:tc>
      </w:tr>
      <w:tr w:rsidR="00C16D9F" w:rsidRPr="00C16D9F" w:rsidTr="00C83491">
        <w:trPr>
          <w:trHeight w:val="315"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Всего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22270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4320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4470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4380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4390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>3350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D9F" w:rsidRPr="00C16D9F" w:rsidRDefault="00C16D9F" w:rsidP="00C83491">
            <w:pPr>
              <w:ind w:firstLine="851"/>
            </w:pPr>
            <w:r w:rsidRPr="00C16D9F">
              <w:t xml:space="preserve"> 360</w:t>
            </w:r>
          </w:p>
        </w:tc>
      </w:tr>
    </w:tbl>
    <w:p w:rsidR="00C16D9F" w:rsidRPr="00C16D9F" w:rsidRDefault="00C16D9F" w:rsidP="00C16D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708"/>
        <w:jc w:val="both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4. 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  </w:t>
      </w:r>
    </w:p>
    <w:p w:rsidR="00C16D9F" w:rsidRPr="00C16D9F" w:rsidRDefault="00C16D9F" w:rsidP="00C16D9F">
      <w:pPr>
        <w:autoSpaceDE w:val="0"/>
        <w:ind w:firstLine="708"/>
        <w:jc w:val="both"/>
        <w:rPr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            </w:t>
      </w:r>
    </w:p>
    <w:p w:rsidR="00C16D9F" w:rsidRPr="00C16D9F" w:rsidRDefault="00C16D9F" w:rsidP="00C16D9F">
      <w:pPr>
        <w:autoSpaceDE w:val="0"/>
        <w:ind w:firstLine="708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</w:t>
      </w:r>
    </w:p>
    <w:p w:rsidR="00C16D9F" w:rsidRPr="00C16D9F" w:rsidRDefault="00C16D9F" w:rsidP="00C16D9F">
      <w:pPr>
        <w:numPr>
          <w:ilvl w:val="0"/>
          <w:numId w:val="4"/>
        </w:numPr>
        <w:suppressAutoHyphens/>
        <w:autoSpaceDE w:val="0"/>
        <w:ind w:hanging="577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проведение анализа по выявлению аварийно-опасных участков автомобильных дорог общего пользования местного значения и выработка мер, направленных на их устранение;</w:t>
      </w:r>
    </w:p>
    <w:p w:rsidR="00C16D9F" w:rsidRPr="00C16D9F" w:rsidRDefault="00C16D9F" w:rsidP="00C16D9F">
      <w:pPr>
        <w:numPr>
          <w:ilvl w:val="0"/>
          <w:numId w:val="4"/>
        </w:numPr>
        <w:suppressAutoHyphens/>
        <w:autoSpaceDE w:val="0"/>
        <w:ind w:hanging="577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информирование граждан о правилах и требованиях в области обеспечения безопасности дорожного движения; </w:t>
      </w:r>
    </w:p>
    <w:p w:rsidR="00C16D9F" w:rsidRPr="00C16D9F" w:rsidRDefault="00C16D9F" w:rsidP="00C16D9F">
      <w:pPr>
        <w:numPr>
          <w:ilvl w:val="0"/>
          <w:numId w:val="4"/>
        </w:numPr>
        <w:suppressAutoHyphens/>
        <w:autoSpaceDE w:val="0"/>
        <w:ind w:hanging="577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замена и установка технических средств организации дорожного движения, в том числе проектные работы; </w:t>
      </w:r>
    </w:p>
    <w:p w:rsidR="00C16D9F" w:rsidRPr="00C16D9F" w:rsidRDefault="00C16D9F" w:rsidP="00C16D9F">
      <w:pPr>
        <w:autoSpaceDE w:val="0"/>
        <w:ind w:firstLine="851"/>
        <w:jc w:val="both"/>
        <w:rPr>
          <w:rStyle w:val="a5"/>
          <w:rFonts w:ascii="Calibri" w:hAnsi="Calibri"/>
          <w:bCs w:val="0"/>
        </w:rPr>
      </w:pPr>
      <w:r w:rsidRPr="00C16D9F">
        <w:rPr>
          <w:sz w:val="28"/>
          <w:szCs w:val="28"/>
        </w:rPr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C16D9F" w:rsidRPr="00C16D9F" w:rsidRDefault="00C16D9F" w:rsidP="00C16D9F">
      <w:pPr>
        <w:pStyle w:val="a4"/>
        <w:ind w:firstLine="851"/>
        <w:jc w:val="both"/>
      </w:pPr>
      <w:r w:rsidRPr="00C16D9F">
        <w:rPr>
          <w:rStyle w:val="a5"/>
          <w:sz w:val="28"/>
          <w:szCs w:val="28"/>
        </w:rPr>
        <w:t>5. Нормативное обеспечение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Муниципальным заказчиком Программы  и ответственным за ее реализацию является администрация </w:t>
      </w:r>
      <w:proofErr w:type="spellStart"/>
      <w:r w:rsidRPr="00C16D9F">
        <w:rPr>
          <w:sz w:val="28"/>
          <w:szCs w:val="28"/>
        </w:rPr>
        <w:t>Староирюкского</w:t>
      </w:r>
      <w:proofErr w:type="spellEnd"/>
      <w:r w:rsidRPr="00C16D9F">
        <w:rPr>
          <w:sz w:val="28"/>
          <w:szCs w:val="28"/>
        </w:rPr>
        <w:t xml:space="preserve"> сельского поселения.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Реализация Программы осуществляется на основе: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1) муниципальных контрактов, заключенных в соответствии с законодательством о размещении заказов на поставки товаров, выполнения работ, оказания услуг для государственных и муниципальных нужд в соответствии с Федеральным законом от 05.04.2013 N 44-ФЗ  "О контрактной системе в сфере закупок товаров, работ, услуг для обеспечения государственных и муниципальных нужд";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2)  условий, порядка и правил утвержденных федеральными, областными и муниципальными </w:t>
      </w:r>
      <w:proofErr w:type="gramStart"/>
      <w:r w:rsidRPr="00C16D9F">
        <w:rPr>
          <w:sz w:val="28"/>
          <w:szCs w:val="28"/>
        </w:rPr>
        <w:t>нормативными  правовыми</w:t>
      </w:r>
      <w:proofErr w:type="gramEnd"/>
      <w:r w:rsidRPr="00C16D9F">
        <w:rPr>
          <w:sz w:val="28"/>
          <w:szCs w:val="28"/>
        </w:rPr>
        <w:t xml:space="preserve"> актами.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ind w:firstLine="851"/>
        <w:jc w:val="both"/>
        <w:rPr>
          <w:b/>
          <w:bCs/>
          <w:sz w:val="28"/>
          <w:szCs w:val="28"/>
        </w:rPr>
      </w:pPr>
    </w:p>
    <w:p w:rsidR="00C16D9F" w:rsidRPr="00C16D9F" w:rsidRDefault="00C16D9F" w:rsidP="00C16D9F">
      <w:pPr>
        <w:ind w:firstLine="851"/>
        <w:jc w:val="both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6. Оценка объемов и источников финансирования мероприятий по проектированию, строительству, реконструкции объектов транспортной инфраструктуры 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ind w:firstLine="851"/>
        <w:jc w:val="both"/>
        <w:rPr>
          <w:sz w:val="28"/>
          <w:szCs w:val="28"/>
          <w:shd w:val="clear" w:color="auto" w:fill="FFFFFF"/>
        </w:rPr>
      </w:pPr>
      <w:r w:rsidRPr="00C16D9F">
        <w:rPr>
          <w:sz w:val="28"/>
          <w:szCs w:val="28"/>
        </w:rPr>
        <w:t xml:space="preserve">Финансирование программы осуществляется за счет средств бюджета поселения.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финансирования. Общий объем финансовых средств, необходимых для реализации мероприятия </w:t>
      </w:r>
      <w:r w:rsidRPr="00C16D9F">
        <w:rPr>
          <w:sz w:val="28"/>
          <w:szCs w:val="28"/>
          <w:shd w:val="clear" w:color="auto" w:fill="FFFFFF"/>
        </w:rPr>
        <w:t xml:space="preserve">Программы на расчетный срок составляет </w:t>
      </w:r>
      <w:r w:rsidRPr="00C16D9F">
        <w:rPr>
          <w:sz w:val="28"/>
          <w:szCs w:val="28"/>
        </w:rPr>
        <w:t>2270</w:t>
      </w:r>
      <w:r w:rsidRPr="00C16D9F">
        <w:rPr>
          <w:sz w:val="28"/>
          <w:szCs w:val="28"/>
          <w:shd w:val="clear" w:color="auto" w:fill="FFFFFF"/>
        </w:rPr>
        <w:t xml:space="preserve"> тыс. рублей. </w:t>
      </w:r>
    </w:p>
    <w:p w:rsidR="00C16D9F" w:rsidRPr="00C16D9F" w:rsidRDefault="00C16D9F" w:rsidP="00C16D9F">
      <w:pPr>
        <w:ind w:firstLine="851"/>
        <w:jc w:val="both"/>
        <w:rPr>
          <w:b/>
          <w:bCs/>
          <w:sz w:val="28"/>
          <w:szCs w:val="28"/>
        </w:rPr>
      </w:pPr>
    </w:p>
    <w:p w:rsidR="00C16D9F" w:rsidRPr="00C16D9F" w:rsidRDefault="00C16D9F" w:rsidP="00C16D9F">
      <w:pPr>
        <w:ind w:firstLine="851"/>
        <w:jc w:val="both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7.  Оценка эффективности мероприятий по проектированию, строительству, реконструкции объектов транспортной инфраструктуры </w:t>
      </w:r>
    </w:p>
    <w:p w:rsidR="00C16D9F" w:rsidRPr="00C16D9F" w:rsidRDefault="00C16D9F" w:rsidP="00C16D9F">
      <w:pPr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 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Оценка эффективности реализации программы осуществляется ежегодно по итогам ее исполнения за отчетный финансовый год и в целом после</w:t>
      </w:r>
      <w:r w:rsidRPr="00C16D9F">
        <w:rPr>
          <w:sz w:val="20"/>
          <w:szCs w:val="20"/>
        </w:rPr>
        <w:t xml:space="preserve"> </w:t>
      </w:r>
      <w:r w:rsidRPr="00C16D9F">
        <w:rPr>
          <w:sz w:val="28"/>
          <w:szCs w:val="28"/>
        </w:rPr>
        <w:t xml:space="preserve">завершения ее реализации координатором совместно с ответственным исполнителем и соисполнителями.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 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1-й этап - расчет P1 - оценки эффективности программы по критерию «полнота и эффективность использования средств бюджета на реализацию программы»; 2-й этап - расчет P2 - оценки эффективности программы по критерию «степень достижения планируемых значений показателей программы»; 3-й этап - расчет </w:t>
      </w:r>
      <w:proofErr w:type="spellStart"/>
      <w:r w:rsidRPr="00C16D9F">
        <w:rPr>
          <w:sz w:val="28"/>
          <w:szCs w:val="28"/>
        </w:rPr>
        <w:t>Pитог</w:t>
      </w:r>
      <w:proofErr w:type="spellEnd"/>
      <w:r w:rsidRPr="00C16D9F">
        <w:rPr>
          <w:sz w:val="28"/>
          <w:szCs w:val="28"/>
        </w:rPr>
        <w:t xml:space="preserve"> - итоговой оценки эффективности программы.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Итоговая оценка эффективности программы (</w:t>
      </w:r>
      <w:proofErr w:type="spellStart"/>
      <w:r w:rsidRPr="00C16D9F">
        <w:rPr>
          <w:sz w:val="28"/>
          <w:szCs w:val="28"/>
        </w:rPr>
        <w:t>Pитог</w:t>
      </w:r>
      <w:proofErr w:type="spellEnd"/>
      <w:r w:rsidRPr="00C16D9F">
        <w:rPr>
          <w:sz w:val="28"/>
          <w:szCs w:val="28"/>
        </w:rPr>
        <w:t xml:space="preserve">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Расчет P1 - оценки эффективности программы по критерию «полнота и эффективность использования средств бюджета на реализацию программы» осуществляется по следующей формуле: P1 = (</w:t>
      </w:r>
      <w:proofErr w:type="spellStart"/>
      <w:r w:rsidRPr="00C16D9F">
        <w:rPr>
          <w:sz w:val="28"/>
          <w:szCs w:val="28"/>
        </w:rPr>
        <w:t>Vфакт</w:t>
      </w:r>
      <w:proofErr w:type="spellEnd"/>
      <w:r w:rsidRPr="00C16D9F">
        <w:rPr>
          <w:sz w:val="28"/>
          <w:szCs w:val="28"/>
        </w:rPr>
        <w:t xml:space="preserve"> + u) / </w:t>
      </w:r>
      <w:proofErr w:type="spellStart"/>
      <w:r w:rsidRPr="00C16D9F">
        <w:rPr>
          <w:sz w:val="28"/>
          <w:szCs w:val="28"/>
        </w:rPr>
        <w:t>Vпл</w:t>
      </w:r>
      <w:proofErr w:type="spellEnd"/>
      <w:r w:rsidRPr="00C16D9F">
        <w:rPr>
          <w:sz w:val="28"/>
          <w:szCs w:val="28"/>
        </w:rPr>
        <w:t xml:space="preserve"> * 100%, (1) где: </w:t>
      </w:r>
      <w:proofErr w:type="spellStart"/>
      <w:r w:rsidRPr="00C16D9F">
        <w:rPr>
          <w:sz w:val="28"/>
          <w:szCs w:val="28"/>
        </w:rPr>
        <w:t>Vфакт</w:t>
      </w:r>
      <w:proofErr w:type="spellEnd"/>
      <w:r w:rsidRPr="00C16D9F">
        <w:rPr>
          <w:sz w:val="28"/>
          <w:szCs w:val="28"/>
        </w:rPr>
        <w:t xml:space="preserve"> - фактический объем бюджетных средств, направленных на реализацию программы за отчетный год; </w:t>
      </w:r>
      <w:proofErr w:type="spellStart"/>
      <w:r w:rsidRPr="00C16D9F">
        <w:rPr>
          <w:sz w:val="28"/>
          <w:szCs w:val="28"/>
        </w:rPr>
        <w:t>Vпл</w:t>
      </w:r>
      <w:proofErr w:type="spellEnd"/>
      <w:r w:rsidRPr="00C16D9F">
        <w:rPr>
          <w:sz w:val="28"/>
          <w:szCs w:val="28"/>
        </w:rPr>
        <w:t xml:space="preserve"> - плановый объем бюджетных средств на реализацию программы в отчетном году; u - сумма «положительной экономии». К «положительной экономии» относится: экономия средств бюджетов в результате осуществления закупок товаров, работ, услуг для муниципальных нужд.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программа выполнена в полном объеме, если P1 = 100%; программа в целом выполнена, если 80% &lt; P1 &lt; 100%; программа не выполнена, если P1 &lt; 80%.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Расчет P2 - оценки эффективности программы по критерию «степень достижения планируемых значений показателей программы» осуществляется по формуле: P2 = SUM </w:t>
      </w:r>
      <w:proofErr w:type="spellStart"/>
      <w:r w:rsidRPr="00C16D9F">
        <w:rPr>
          <w:sz w:val="28"/>
          <w:szCs w:val="28"/>
        </w:rPr>
        <w:t>Ki</w:t>
      </w:r>
      <w:proofErr w:type="spellEnd"/>
      <w:r w:rsidRPr="00C16D9F">
        <w:rPr>
          <w:sz w:val="28"/>
          <w:szCs w:val="28"/>
        </w:rPr>
        <w:t xml:space="preserve"> / N, i = 1 (2), где: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proofErr w:type="spellStart"/>
      <w:r w:rsidRPr="00C16D9F">
        <w:rPr>
          <w:sz w:val="28"/>
          <w:szCs w:val="28"/>
        </w:rPr>
        <w:t>Ki</w:t>
      </w:r>
      <w:proofErr w:type="spellEnd"/>
      <w:r w:rsidRPr="00C16D9F">
        <w:rPr>
          <w:sz w:val="28"/>
          <w:szCs w:val="28"/>
        </w:rPr>
        <w:t xml:space="preserve"> - исполнение i планируемого значения показателя программы за отчетный год в процентах; N - число планируемых значений показателей программы. Исполнение по каждому показателю программы за отчетный год осуществляется по формуле: </w:t>
      </w:r>
      <w:proofErr w:type="spellStart"/>
      <w:r w:rsidRPr="00C16D9F">
        <w:rPr>
          <w:sz w:val="28"/>
          <w:szCs w:val="28"/>
        </w:rPr>
        <w:t>Ki</w:t>
      </w:r>
      <w:proofErr w:type="spellEnd"/>
      <w:r w:rsidRPr="00C16D9F">
        <w:rPr>
          <w:sz w:val="28"/>
          <w:szCs w:val="28"/>
        </w:rPr>
        <w:t xml:space="preserve"> = </w:t>
      </w:r>
      <w:proofErr w:type="spellStart"/>
      <w:r w:rsidRPr="00C16D9F">
        <w:rPr>
          <w:sz w:val="28"/>
          <w:szCs w:val="28"/>
        </w:rPr>
        <w:t>Пi</w:t>
      </w:r>
      <w:proofErr w:type="spellEnd"/>
      <w:r w:rsidRPr="00C16D9F">
        <w:rPr>
          <w:sz w:val="28"/>
          <w:szCs w:val="28"/>
        </w:rPr>
        <w:t xml:space="preserve"> факт / </w:t>
      </w:r>
      <w:proofErr w:type="spellStart"/>
      <w:r w:rsidRPr="00C16D9F">
        <w:rPr>
          <w:sz w:val="28"/>
          <w:szCs w:val="28"/>
        </w:rPr>
        <w:t>Пi</w:t>
      </w:r>
      <w:proofErr w:type="spellEnd"/>
      <w:r w:rsidRPr="00C16D9F">
        <w:rPr>
          <w:sz w:val="28"/>
          <w:szCs w:val="28"/>
        </w:rPr>
        <w:t xml:space="preserve"> </w:t>
      </w:r>
      <w:proofErr w:type="spellStart"/>
      <w:r w:rsidRPr="00C16D9F">
        <w:rPr>
          <w:sz w:val="28"/>
          <w:szCs w:val="28"/>
        </w:rPr>
        <w:t>пл</w:t>
      </w:r>
      <w:proofErr w:type="spellEnd"/>
      <w:r w:rsidRPr="00C16D9F">
        <w:rPr>
          <w:sz w:val="28"/>
          <w:szCs w:val="28"/>
        </w:rPr>
        <w:t xml:space="preserve"> * 100%, (3) где: </w:t>
      </w:r>
      <w:proofErr w:type="spellStart"/>
      <w:r w:rsidRPr="00C16D9F">
        <w:rPr>
          <w:sz w:val="28"/>
          <w:szCs w:val="28"/>
        </w:rPr>
        <w:t>Пi</w:t>
      </w:r>
      <w:proofErr w:type="spellEnd"/>
      <w:r w:rsidRPr="00C16D9F">
        <w:rPr>
          <w:sz w:val="28"/>
          <w:szCs w:val="28"/>
        </w:rPr>
        <w:t xml:space="preserve"> факт - фактическое значение i показателя за отчетный год; </w:t>
      </w:r>
      <w:proofErr w:type="spellStart"/>
      <w:r w:rsidRPr="00C16D9F">
        <w:rPr>
          <w:sz w:val="28"/>
          <w:szCs w:val="28"/>
        </w:rPr>
        <w:t>Пi</w:t>
      </w:r>
      <w:proofErr w:type="spellEnd"/>
      <w:r w:rsidRPr="00C16D9F">
        <w:rPr>
          <w:sz w:val="28"/>
          <w:szCs w:val="28"/>
        </w:rPr>
        <w:t xml:space="preserve"> </w:t>
      </w:r>
      <w:proofErr w:type="spellStart"/>
      <w:r w:rsidRPr="00C16D9F">
        <w:rPr>
          <w:sz w:val="28"/>
          <w:szCs w:val="28"/>
        </w:rPr>
        <w:t>пл</w:t>
      </w:r>
      <w:proofErr w:type="spellEnd"/>
      <w:r w:rsidRPr="00C16D9F">
        <w:rPr>
          <w:sz w:val="28"/>
          <w:szCs w:val="28"/>
        </w:rPr>
        <w:t xml:space="preserve"> - плановое значение i показателя на отчетный год. 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формуле: </w:t>
      </w:r>
      <w:proofErr w:type="spellStart"/>
      <w:r w:rsidRPr="00C16D9F">
        <w:rPr>
          <w:sz w:val="28"/>
          <w:szCs w:val="28"/>
        </w:rPr>
        <w:t>Ki</w:t>
      </w:r>
      <w:proofErr w:type="spellEnd"/>
      <w:r w:rsidRPr="00C16D9F">
        <w:rPr>
          <w:sz w:val="28"/>
          <w:szCs w:val="28"/>
        </w:rPr>
        <w:t xml:space="preserve"> = 100%. (4) </w:t>
      </w:r>
      <w:proofErr w:type="gramStart"/>
      <w:r w:rsidRPr="00C16D9F">
        <w:rPr>
          <w:sz w:val="28"/>
          <w:szCs w:val="28"/>
        </w:rPr>
        <w:t>В</w:t>
      </w:r>
      <w:proofErr w:type="gramEnd"/>
      <w:r w:rsidRPr="00C16D9F">
        <w:rPr>
          <w:sz w:val="28"/>
          <w:szCs w:val="28"/>
        </w:rPr>
        <w:t xml:space="preserve">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формуле: </w:t>
      </w:r>
      <w:proofErr w:type="spellStart"/>
      <w:r w:rsidRPr="00C16D9F">
        <w:rPr>
          <w:sz w:val="28"/>
          <w:szCs w:val="28"/>
        </w:rPr>
        <w:t>Ki</w:t>
      </w:r>
      <w:proofErr w:type="spellEnd"/>
      <w:r w:rsidRPr="00C16D9F">
        <w:rPr>
          <w:sz w:val="28"/>
          <w:szCs w:val="28"/>
        </w:rPr>
        <w:t xml:space="preserve"> = 0%. (5 7.8. 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программа перевыполнена, если P</w:t>
      </w:r>
      <w:proofErr w:type="gramStart"/>
      <w:r w:rsidRPr="00C16D9F">
        <w:rPr>
          <w:sz w:val="28"/>
          <w:szCs w:val="28"/>
        </w:rPr>
        <w:t>2 &gt;</w:t>
      </w:r>
      <w:proofErr w:type="gramEnd"/>
      <w:r w:rsidRPr="00C16D9F">
        <w:rPr>
          <w:sz w:val="28"/>
          <w:szCs w:val="28"/>
        </w:rPr>
        <w:t xml:space="preserve"> 100%; программа выполнена в полном объеме, если 90% &lt; P2 &lt; 100%; программа в целом выполнена, если 75% &lt; P2 &lt; 95% м программа не выполнена, если P2 &lt; 75%. 7.9. Итоговая оценка эффективности программы осуществляется по формуле: </w:t>
      </w:r>
      <w:proofErr w:type="spellStart"/>
      <w:r w:rsidRPr="00C16D9F">
        <w:rPr>
          <w:sz w:val="28"/>
          <w:szCs w:val="28"/>
        </w:rPr>
        <w:t>Pитог</w:t>
      </w:r>
      <w:proofErr w:type="spellEnd"/>
      <w:r w:rsidRPr="00C16D9F">
        <w:rPr>
          <w:sz w:val="28"/>
          <w:szCs w:val="28"/>
        </w:rPr>
        <w:t xml:space="preserve"> = (P1 + P2) / 2, (6) где: </w:t>
      </w:r>
      <w:proofErr w:type="spellStart"/>
      <w:r w:rsidRPr="00C16D9F">
        <w:rPr>
          <w:sz w:val="28"/>
          <w:szCs w:val="28"/>
        </w:rPr>
        <w:t>Pитог</w:t>
      </w:r>
      <w:proofErr w:type="spellEnd"/>
      <w:r w:rsidRPr="00C16D9F">
        <w:rPr>
          <w:sz w:val="28"/>
          <w:szCs w:val="28"/>
        </w:rPr>
        <w:t xml:space="preserve"> - итоговая оценка эффективности программы за отчетный год.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Интерпретация итоговой оценки эффективности программы осуществляется по следующим критериям: P </w:t>
      </w:r>
      <w:proofErr w:type="gramStart"/>
      <w:r w:rsidRPr="00C16D9F">
        <w:rPr>
          <w:sz w:val="28"/>
          <w:szCs w:val="28"/>
        </w:rPr>
        <w:t>итог &gt;</w:t>
      </w:r>
      <w:proofErr w:type="gramEnd"/>
      <w:r w:rsidRPr="00C16D9F">
        <w:rPr>
          <w:sz w:val="28"/>
          <w:szCs w:val="28"/>
        </w:rPr>
        <w:t xml:space="preserve"> 100% высокоэффективная; 90% &lt; P итог &lt; 100% эффективная; 75% &lt; P итог &lt; 90% умеренно эффективная; P итог &lt; 75% неэффективная.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>Результаты итоговой оценки эффективности программы (значение P итог) и вывод о ее эффективности (интерпретация оценки) представляются вместе с годовыми отчетами в управление финансов района в сроки, установленные нормативно-правовыми актами администрации поселения.</w:t>
      </w: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b/>
          <w:bCs/>
          <w:sz w:val="28"/>
          <w:szCs w:val="28"/>
        </w:rPr>
      </w:pPr>
      <w:r w:rsidRPr="00C16D9F">
        <w:rPr>
          <w:b/>
          <w:bCs/>
          <w:sz w:val="28"/>
          <w:szCs w:val="28"/>
        </w:rPr>
        <w:t xml:space="preserve"> 8.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</w:t>
      </w:r>
    </w:p>
    <w:p w:rsidR="00C16D9F" w:rsidRPr="00C16D9F" w:rsidRDefault="00C16D9F" w:rsidP="00C16D9F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C16D9F" w:rsidRPr="00C16D9F" w:rsidRDefault="00C16D9F" w:rsidP="00C16D9F">
      <w:pPr>
        <w:autoSpaceDE w:val="0"/>
        <w:ind w:firstLine="851"/>
        <w:jc w:val="both"/>
        <w:rPr>
          <w:sz w:val="28"/>
          <w:szCs w:val="28"/>
        </w:rPr>
      </w:pPr>
      <w:r w:rsidRPr="00C16D9F">
        <w:rPr>
          <w:sz w:val="28"/>
          <w:szCs w:val="28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 </w:t>
      </w:r>
    </w:p>
    <w:p w:rsidR="00C16D9F" w:rsidRPr="00C16D9F" w:rsidRDefault="00C16D9F" w:rsidP="00C16D9F">
      <w:pPr>
        <w:autoSpaceDE w:val="0"/>
        <w:ind w:firstLine="851"/>
        <w:jc w:val="both"/>
        <w:rPr>
          <w:sz w:val="20"/>
          <w:szCs w:val="20"/>
        </w:rPr>
      </w:pPr>
      <w:r w:rsidRPr="00C16D9F">
        <w:rPr>
          <w:sz w:val="28"/>
          <w:szCs w:val="28"/>
        </w:rPr>
        <w:t>Развитие транспорта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 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 в  целях  развития современной и   эффективной транспортной инфраструктуры     сельского    поселения,     повышения   уровня   безопасности движения, доступности и качества оказываемых услуг транспортного комплекса для населения.</w:t>
      </w:r>
    </w:p>
    <w:p w:rsidR="00C16D9F" w:rsidRPr="00C16D9F" w:rsidRDefault="00C16D9F" w:rsidP="00C16D9F">
      <w:pPr>
        <w:ind w:firstLine="851"/>
        <w:rPr>
          <w:sz w:val="20"/>
          <w:szCs w:val="20"/>
        </w:rPr>
      </w:pPr>
    </w:p>
    <w:p w:rsidR="00C16D9F" w:rsidRPr="00C16D9F" w:rsidRDefault="00C16D9F" w:rsidP="00C16D9F">
      <w:pPr>
        <w:ind w:firstLine="851"/>
        <w:jc w:val="center"/>
        <w:rPr>
          <w:rFonts w:ascii="Calibri" w:hAnsi="Calibri"/>
          <w:sz w:val="22"/>
          <w:szCs w:val="22"/>
        </w:rPr>
      </w:pPr>
      <w:r w:rsidRPr="00C16D9F">
        <w:rPr>
          <w:sz w:val="20"/>
          <w:szCs w:val="20"/>
        </w:rPr>
        <w:t>_______________</w:t>
      </w:r>
    </w:p>
    <w:p w:rsidR="00C16D9F" w:rsidRPr="00C16D9F" w:rsidRDefault="00C16D9F" w:rsidP="00C16D9F"/>
    <w:p w:rsidR="00C16D9F" w:rsidRPr="00C16D9F" w:rsidRDefault="00C16D9F" w:rsidP="00C16D9F">
      <w:pPr>
        <w:tabs>
          <w:tab w:val="left" w:pos="1665"/>
        </w:tabs>
        <w:rPr>
          <w:sz w:val="28"/>
          <w:szCs w:val="28"/>
          <w:highlight w:val="yellow"/>
        </w:rPr>
      </w:pPr>
    </w:p>
    <w:p w:rsidR="00C16D9F" w:rsidRPr="00C16D9F" w:rsidRDefault="00C16D9F" w:rsidP="00C16D9F">
      <w:pPr>
        <w:tabs>
          <w:tab w:val="left" w:pos="1665"/>
        </w:tabs>
        <w:rPr>
          <w:sz w:val="28"/>
          <w:szCs w:val="28"/>
          <w:highlight w:val="yellow"/>
        </w:rPr>
      </w:pPr>
    </w:p>
    <w:p w:rsidR="00F41322" w:rsidRDefault="00F41322"/>
    <w:sectPr w:rsidR="00F41322" w:rsidSect="00F4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E429658"/>
    <w:name w:val="WW8Num5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C76040A"/>
    <w:multiLevelType w:val="hybridMultilevel"/>
    <w:tmpl w:val="50AEB9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D9F"/>
    <w:rsid w:val="00A94892"/>
    <w:rsid w:val="00C16D9F"/>
    <w:rsid w:val="00F4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440ED-2BB0-4D48-AFE4-1C0340FE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C16D9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No Spacing"/>
    <w:uiPriority w:val="1"/>
    <w:qFormat/>
    <w:rsid w:val="00C16D9F"/>
    <w:pPr>
      <w:spacing w:after="0" w:line="240" w:lineRule="auto"/>
    </w:pPr>
  </w:style>
  <w:style w:type="paragraph" w:styleId="a4">
    <w:name w:val="Normal (Web)"/>
    <w:basedOn w:val="a"/>
    <w:uiPriority w:val="99"/>
    <w:qFormat/>
    <w:rsid w:val="00C16D9F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C16D9F"/>
    <w:rPr>
      <w:b/>
      <w:bCs/>
    </w:rPr>
  </w:style>
  <w:style w:type="character" w:customStyle="1" w:styleId="ConsPlusNormal">
    <w:name w:val="ConsPlusNormal Знак"/>
    <w:basedOn w:val="a0"/>
    <w:link w:val="ConsPlusNormal0"/>
    <w:locked/>
    <w:rsid w:val="00C16D9F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C16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C16D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C16D9F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C16D9F"/>
  </w:style>
  <w:style w:type="paragraph" w:customStyle="1" w:styleId="21">
    <w:name w:val="Основной текст с отступом 21"/>
    <w:basedOn w:val="a"/>
    <w:qFormat/>
    <w:rsid w:val="00C16D9F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paragraph" w:customStyle="1" w:styleId="ConsTitle">
    <w:name w:val="ConsTitle"/>
    <w:rsid w:val="00C16D9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C16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">
    <w:name w:val="listparagraph"/>
    <w:basedOn w:val="a"/>
    <w:rsid w:val="00C16D9F"/>
    <w:pPr>
      <w:suppressAutoHyphens/>
      <w:spacing w:before="280" w:after="280"/>
    </w:pPr>
    <w:rPr>
      <w:lang w:eastAsia="ar-SA"/>
    </w:rPr>
  </w:style>
  <w:style w:type="paragraph" w:customStyle="1" w:styleId="a6">
    <w:name w:val="Содержимое таблицы"/>
    <w:basedOn w:val="a"/>
    <w:rsid w:val="00C16D9F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s">
    <w:name w:val="s"/>
    <w:basedOn w:val="a0"/>
    <w:rsid w:val="00C16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6607</Words>
  <Characters>37660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44179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03</cp:lastModifiedBy>
  <cp:revision>2</cp:revision>
  <dcterms:created xsi:type="dcterms:W3CDTF">2017-06-19T05:43:00Z</dcterms:created>
  <dcterms:modified xsi:type="dcterms:W3CDTF">2017-06-19T05:43:00Z</dcterms:modified>
</cp:coreProperties>
</file>