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47" w:rsidRDefault="00D81C47" w:rsidP="00D81C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81C47" w:rsidRDefault="00D81C47" w:rsidP="00D81C47">
      <w:pPr>
        <w:pStyle w:val="a3"/>
        <w:jc w:val="center"/>
      </w:pPr>
      <w:r>
        <w:rPr>
          <w:b/>
          <w:sz w:val="28"/>
          <w:szCs w:val="28"/>
        </w:rPr>
        <w:t xml:space="preserve"> СТАРОТУШКИНСКОГО СЕЛЬСКОГО ПОСЕЛЕНИЯ  МАЛМЫЖСКОГО  РАЙОНА  КИРОВСКОЙ ОБЛАСТИ</w:t>
      </w:r>
    </w:p>
    <w:p w:rsidR="00D81C47" w:rsidRDefault="00D81C47" w:rsidP="00D81C47">
      <w:pPr>
        <w:pStyle w:val="a3"/>
        <w:jc w:val="center"/>
      </w:pPr>
    </w:p>
    <w:p w:rsidR="00D81C47" w:rsidRDefault="00D81C47" w:rsidP="00D81C47">
      <w:pPr>
        <w:pStyle w:val="a3"/>
        <w:jc w:val="center"/>
      </w:pPr>
      <w:r>
        <w:rPr>
          <w:sz w:val="28"/>
          <w:szCs w:val="28"/>
        </w:rPr>
        <w:t>ПОСТАНОВЛЕНИЕ</w:t>
      </w: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  <w:r>
        <w:rPr>
          <w:sz w:val="28"/>
          <w:szCs w:val="28"/>
        </w:rPr>
        <w:t>03.03.2015                                                                                                    № 3</w:t>
      </w:r>
    </w:p>
    <w:p w:rsidR="00D81C47" w:rsidRDefault="00D81C47" w:rsidP="00D81C47">
      <w:pPr>
        <w:pStyle w:val="a3"/>
        <w:jc w:val="center"/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тарая</w:t>
      </w:r>
      <w:proofErr w:type="spellEnd"/>
      <w:r>
        <w:rPr>
          <w:sz w:val="28"/>
          <w:szCs w:val="28"/>
        </w:rPr>
        <w:t xml:space="preserve"> Тушка</w:t>
      </w:r>
    </w:p>
    <w:p w:rsidR="00D81C47" w:rsidRDefault="00D81C47" w:rsidP="00D81C47">
      <w:pPr>
        <w:pStyle w:val="a3"/>
        <w:jc w:val="center"/>
      </w:pPr>
    </w:p>
    <w:p w:rsidR="00D81C47" w:rsidRDefault="00D81C47" w:rsidP="00D81C47">
      <w:pPr>
        <w:pStyle w:val="a4"/>
        <w:spacing w:before="0" w:after="0"/>
        <w:jc w:val="center"/>
      </w:pPr>
      <w:r>
        <w:br/>
      </w:r>
      <w:r>
        <w:rPr>
          <w:b/>
          <w:color w:val="000000"/>
          <w:sz w:val="28"/>
          <w:szCs w:val="28"/>
        </w:rPr>
        <w:t>Об  утверждении плана профилактики экстремизма и формирования толерантного сознания в Старотушкинском сельском поселении на 2015 год</w:t>
      </w:r>
    </w:p>
    <w:p w:rsidR="00D81C47" w:rsidRDefault="00D81C47" w:rsidP="00D81C47">
      <w:pPr>
        <w:pStyle w:val="a4"/>
        <w:spacing w:before="0" w:after="0"/>
        <w:jc w:val="center"/>
      </w:pPr>
    </w:p>
    <w:p w:rsidR="00D81C47" w:rsidRDefault="00D81C47" w:rsidP="00D81C47">
      <w:pPr>
        <w:pStyle w:val="a4"/>
        <w:spacing w:before="0" w:after="0"/>
        <w:jc w:val="center"/>
      </w:pPr>
    </w:p>
    <w:p w:rsidR="00D81C47" w:rsidRDefault="00D81C47" w:rsidP="00D81C47">
      <w:pPr>
        <w:pStyle w:val="ConsPlusTitle"/>
        <w:widowControl/>
        <w:jc w:val="both"/>
      </w:pPr>
      <w:r>
        <w:rPr>
          <w:b w:val="0"/>
          <w:color w:val="000000"/>
          <w:sz w:val="28"/>
          <w:szCs w:val="28"/>
        </w:rPr>
        <w:t xml:space="preserve">   В   соответствии  со статьей 3 Федерального закона от 25.07.2002 № 114-ФЗ «О противодействии экстремистской деятельности» и  статьи 14 Федерального закона от 06.10.200 № 131-ФЗ «Об общих принципах организации местного самоуправления в Российской Федерации»</w:t>
      </w:r>
      <w:r>
        <w:rPr>
          <w:b w:val="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администрация Старотушкинского сельского поселения Малмыжского муниципального района Кировской области ПОСТАНОВЛЯЕТ: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> 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1. Утвердить план профилактики экстремизма и формирования толерантного сознания в Старотушкинском сельском поселении в 2015 году </w:t>
      </w:r>
      <w:proofErr w:type="gramStart"/>
      <w:r>
        <w:rPr>
          <w:b w:val="0"/>
          <w:color w:val="000000"/>
          <w:sz w:val="28"/>
          <w:szCs w:val="28"/>
        </w:rPr>
        <w:t>согласно приложения</w:t>
      </w:r>
      <w:proofErr w:type="gramEnd"/>
      <w:r>
        <w:rPr>
          <w:b w:val="0"/>
          <w:color w:val="000000"/>
          <w:sz w:val="28"/>
          <w:szCs w:val="28"/>
        </w:rPr>
        <w:t xml:space="preserve">. </w:t>
      </w:r>
    </w:p>
    <w:p w:rsidR="00D81C47" w:rsidRDefault="00D81C47" w:rsidP="00D81C47">
      <w:pPr>
        <w:pStyle w:val="ConsPlusTitle"/>
        <w:widowControl/>
        <w:jc w:val="both"/>
      </w:pPr>
    </w:p>
    <w:p w:rsidR="00D81C47" w:rsidRDefault="00D81C47" w:rsidP="00D81C47">
      <w:pPr>
        <w:pStyle w:val="ConsPlusTitle"/>
        <w:widowControl/>
        <w:jc w:val="both"/>
      </w:pPr>
    </w:p>
    <w:p w:rsidR="00D81C47" w:rsidRDefault="00D81C47" w:rsidP="00D81C47">
      <w:pPr>
        <w:pStyle w:val="ConsPlusTitle"/>
        <w:widowControl/>
        <w:jc w:val="both"/>
      </w:pPr>
    </w:p>
    <w:p w:rsidR="00D81C47" w:rsidRDefault="00D81C47" w:rsidP="00D81C47">
      <w:pPr>
        <w:pStyle w:val="a3"/>
        <w:ind w:firstLine="567"/>
        <w:jc w:val="both"/>
      </w:pPr>
    </w:p>
    <w:p w:rsidR="00D81C47" w:rsidRDefault="00D81C47" w:rsidP="00D81C47">
      <w:pPr>
        <w:pStyle w:val="a3"/>
        <w:jc w:val="both"/>
      </w:pPr>
      <w:r>
        <w:rPr>
          <w:sz w:val="28"/>
          <w:szCs w:val="28"/>
        </w:rPr>
        <w:t>Глава администрации</w:t>
      </w:r>
    </w:p>
    <w:p w:rsidR="00D81C47" w:rsidRDefault="00D81C47" w:rsidP="00D81C47">
      <w:pPr>
        <w:pStyle w:val="a3"/>
        <w:jc w:val="both"/>
      </w:pPr>
      <w:r>
        <w:rPr>
          <w:sz w:val="28"/>
          <w:szCs w:val="28"/>
        </w:rPr>
        <w:t>Старотушкинского</w:t>
      </w:r>
    </w:p>
    <w:p w:rsidR="00D81C47" w:rsidRDefault="00D81C47" w:rsidP="00D81C47">
      <w:pPr>
        <w:pStyle w:val="a3"/>
        <w:jc w:val="both"/>
      </w:pPr>
      <w:r>
        <w:rPr>
          <w:sz w:val="28"/>
          <w:szCs w:val="28"/>
        </w:rPr>
        <w:t xml:space="preserve">Сельского поселения                                                     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D81C47" w:rsidRDefault="00D81C47" w:rsidP="00D81C47">
      <w:pPr>
        <w:pStyle w:val="a3"/>
        <w:ind w:firstLine="567"/>
        <w:jc w:val="both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</w:pPr>
    </w:p>
    <w:p w:rsidR="00D81C47" w:rsidRDefault="00D81C47" w:rsidP="00D81C47">
      <w:pPr>
        <w:pStyle w:val="a3"/>
        <w:jc w:val="right"/>
      </w:pPr>
    </w:p>
    <w:p w:rsidR="00D81C47" w:rsidRDefault="00D81C47" w:rsidP="00D81C4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81C47" w:rsidRDefault="00D81C47" w:rsidP="00D81C47">
      <w:pPr>
        <w:pStyle w:val="a3"/>
        <w:jc w:val="right"/>
        <w:rPr>
          <w:sz w:val="28"/>
          <w:szCs w:val="28"/>
        </w:rPr>
      </w:pPr>
    </w:p>
    <w:p w:rsidR="00D81C47" w:rsidRDefault="00D81C47" w:rsidP="00D81C47">
      <w:pPr>
        <w:pStyle w:val="a3"/>
        <w:jc w:val="right"/>
      </w:pPr>
      <w:r>
        <w:rPr>
          <w:sz w:val="28"/>
          <w:szCs w:val="28"/>
        </w:rPr>
        <w:t>УТВЕРЖДЁН</w:t>
      </w:r>
    </w:p>
    <w:p w:rsidR="00D81C47" w:rsidRDefault="00D81C47" w:rsidP="00D81C47">
      <w:pPr>
        <w:pStyle w:val="a3"/>
        <w:jc w:val="right"/>
      </w:pPr>
    </w:p>
    <w:p w:rsidR="00D81C47" w:rsidRDefault="00D81C47" w:rsidP="00D81C47">
      <w:pPr>
        <w:pStyle w:val="a3"/>
        <w:jc w:val="right"/>
      </w:pPr>
      <w:r>
        <w:rPr>
          <w:sz w:val="28"/>
          <w:szCs w:val="28"/>
        </w:rPr>
        <w:t>Постановлением администрации</w:t>
      </w:r>
    </w:p>
    <w:p w:rsidR="00D81C47" w:rsidRDefault="00D81C47" w:rsidP="00D81C47">
      <w:pPr>
        <w:pStyle w:val="a3"/>
        <w:jc w:val="right"/>
      </w:pPr>
      <w:proofErr w:type="spellStart"/>
      <w:r>
        <w:rPr>
          <w:sz w:val="28"/>
          <w:szCs w:val="28"/>
        </w:rPr>
        <w:t>Старотушкиснкого</w:t>
      </w:r>
      <w:proofErr w:type="spellEnd"/>
    </w:p>
    <w:p w:rsidR="00D81C47" w:rsidRDefault="00D81C47" w:rsidP="00D81C47">
      <w:pPr>
        <w:pStyle w:val="a3"/>
        <w:jc w:val="right"/>
      </w:pPr>
      <w:r>
        <w:rPr>
          <w:sz w:val="28"/>
          <w:szCs w:val="28"/>
        </w:rPr>
        <w:t>Сельского поселения</w:t>
      </w:r>
    </w:p>
    <w:p w:rsidR="00D81C47" w:rsidRDefault="00D81C47" w:rsidP="00D81C47">
      <w:pPr>
        <w:pStyle w:val="a3"/>
        <w:jc w:val="right"/>
      </w:pPr>
      <w:r>
        <w:rPr>
          <w:sz w:val="28"/>
          <w:szCs w:val="28"/>
        </w:rPr>
        <w:t>02.03.2015 № __</w:t>
      </w:r>
    </w:p>
    <w:p w:rsidR="00D81C47" w:rsidRDefault="00D81C47" w:rsidP="00D81C47">
      <w:pPr>
        <w:pStyle w:val="a3"/>
        <w:jc w:val="right"/>
      </w:pPr>
    </w:p>
    <w:p w:rsidR="00D81C47" w:rsidRDefault="00D81C47" w:rsidP="00D81C47">
      <w:pPr>
        <w:pStyle w:val="a3"/>
        <w:jc w:val="right"/>
      </w:pPr>
    </w:p>
    <w:p w:rsidR="00D81C47" w:rsidRDefault="00D81C47" w:rsidP="00D81C47">
      <w:pPr>
        <w:pStyle w:val="a3"/>
        <w:jc w:val="center"/>
      </w:pPr>
      <w:r>
        <w:rPr>
          <w:sz w:val="28"/>
          <w:szCs w:val="28"/>
        </w:rPr>
        <w:t>ПЛАН</w:t>
      </w:r>
    </w:p>
    <w:p w:rsidR="00D81C47" w:rsidRDefault="00D81C47" w:rsidP="00D81C47">
      <w:pPr>
        <w:pStyle w:val="a3"/>
        <w:jc w:val="center"/>
      </w:pPr>
      <w:r>
        <w:rPr>
          <w:b/>
          <w:color w:val="000000"/>
          <w:sz w:val="28"/>
          <w:szCs w:val="28"/>
        </w:rPr>
        <w:t>план профилактики экстремизма и формирования толерантного сознания в Старотушкинском сельском поселении в 2013 году</w:t>
      </w:r>
    </w:p>
    <w:p w:rsidR="00D81C47" w:rsidRDefault="00D81C47" w:rsidP="00D81C47">
      <w:pPr>
        <w:pStyle w:val="a3"/>
        <w:jc w:val="center"/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173"/>
        <w:gridCol w:w="1588"/>
        <w:gridCol w:w="2117"/>
        <w:gridCol w:w="2693"/>
      </w:tblGrid>
      <w:tr w:rsidR="00D81C47" w:rsidTr="00D81C47">
        <w:tc>
          <w:tcPr>
            <w:tcW w:w="3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Исполнитель</w:t>
            </w:r>
          </w:p>
        </w:tc>
      </w:tr>
      <w:tr w:rsidR="00D81C47" w:rsidTr="00D81C47">
        <w:tc>
          <w:tcPr>
            <w:tcW w:w="3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Проведение конференции, «круглых столов» по вопросам толерантности, правового просвещения по вопросам профилактики экстремизма,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межнациональных отношений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2 и 4 квартал 2015 года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поселения, школа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Глава сельского поселения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Р.М. </w:t>
            </w:r>
            <w:proofErr w:type="spellStart"/>
            <w:r>
              <w:rPr>
                <w:sz w:val="28"/>
                <w:szCs w:val="28"/>
              </w:rPr>
              <w:t>Новокшонова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учитель </w:t>
            </w:r>
          </w:p>
          <w:p w:rsidR="00D81C47" w:rsidRDefault="00D81C47">
            <w:pPr>
              <w:pStyle w:val="a3"/>
              <w:jc w:val="center"/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 Е.А. </w:t>
            </w:r>
            <w:proofErr w:type="spellStart"/>
            <w:r>
              <w:rPr>
                <w:sz w:val="28"/>
                <w:szCs w:val="28"/>
              </w:rPr>
              <w:t>Рухлядева</w:t>
            </w:r>
            <w:proofErr w:type="spellEnd"/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( по согласованию)</w:t>
            </w:r>
          </w:p>
        </w:tc>
      </w:tr>
      <w:tr w:rsidR="00D81C47" w:rsidTr="00D81C47">
        <w:tc>
          <w:tcPr>
            <w:tcW w:w="3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Проведение молодежных акций «Нет экстремизму»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3 квартал 2015 года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СДК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Директор МКУК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Старотушкинского СДК 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Л.Г. Неверова</w:t>
            </w:r>
          </w:p>
        </w:tc>
      </w:tr>
      <w:tr w:rsidR="00D81C47" w:rsidTr="00D81C47">
        <w:tc>
          <w:tcPr>
            <w:tcW w:w="3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Проведение разъяснительной работы среди населения сельского поселения по вопросам профилактики  возможных проявлений терроризма и экстремизма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1C47" w:rsidRDefault="00D81C47">
            <w:pPr>
              <w:pStyle w:val="a3"/>
              <w:jc w:val="center"/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Глава сельского поселения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Р.М. </w:t>
            </w:r>
            <w:proofErr w:type="spellStart"/>
            <w:r>
              <w:rPr>
                <w:sz w:val="28"/>
                <w:szCs w:val="28"/>
              </w:rPr>
              <w:t>Новокшонова</w:t>
            </w:r>
            <w:proofErr w:type="spellEnd"/>
          </w:p>
          <w:p w:rsidR="00D81C47" w:rsidRDefault="00D81C47">
            <w:pPr>
              <w:pStyle w:val="a3"/>
              <w:jc w:val="center"/>
            </w:pPr>
          </w:p>
        </w:tc>
      </w:tr>
      <w:tr w:rsidR="00D81C47" w:rsidTr="00D81C47">
        <w:tc>
          <w:tcPr>
            <w:tcW w:w="3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Оформление стендов по соответствующей тематике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Май,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Библиотека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тарая</w:t>
            </w:r>
            <w:proofErr w:type="spellEnd"/>
            <w:r>
              <w:rPr>
                <w:sz w:val="28"/>
                <w:szCs w:val="28"/>
              </w:rPr>
              <w:t xml:space="preserve"> Тушка, 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Библиотека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инерь</w:t>
            </w:r>
            <w:proofErr w:type="spellEnd"/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Заведующая  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Л.Н. Сафина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 ( по согласованию)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Заведующая</w:t>
            </w:r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 xml:space="preserve">Г.В. </w:t>
            </w:r>
            <w:proofErr w:type="spellStart"/>
            <w:r>
              <w:rPr>
                <w:sz w:val="28"/>
                <w:szCs w:val="28"/>
              </w:rPr>
              <w:t>Лисакова</w:t>
            </w:r>
            <w:proofErr w:type="spellEnd"/>
          </w:p>
          <w:p w:rsidR="00D81C47" w:rsidRDefault="00D81C47">
            <w:pPr>
              <w:pStyle w:val="a3"/>
              <w:jc w:val="center"/>
            </w:pPr>
            <w:r>
              <w:rPr>
                <w:sz w:val="28"/>
                <w:szCs w:val="28"/>
              </w:rPr>
              <w:t>( по согласованию)</w:t>
            </w:r>
          </w:p>
          <w:p w:rsidR="00D81C47" w:rsidRDefault="00D81C47">
            <w:pPr>
              <w:pStyle w:val="a3"/>
              <w:jc w:val="center"/>
            </w:pPr>
          </w:p>
        </w:tc>
      </w:tr>
    </w:tbl>
    <w:p w:rsidR="00D81C47" w:rsidRDefault="00D81C47" w:rsidP="00D81C47">
      <w:pPr>
        <w:pStyle w:val="a3"/>
        <w:jc w:val="center"/>
      </w:pPr>
      <w:r>
        <w:lastRenderedPageBreak/>
        <w:t>__________</w:t>
      </w:r>
    </w:p>
    <w:p w:rsidR="00D81C47" w:rsidRDefault="00D81C47" w:rsidP="00D81C47">
      <w:pPr>
        <w:pStyle w:val="a3"/>
        <w:jc w:val="center"/>
      </w:pPr>
    </w:p>
    <w:p w:rsidR="00D81C47" w:rsidRDefault="00D81C47" w:rsidP="00D81C47">
      <w:pPr>
        <w:pStyle w:val="a3"/>
        <w:jc w:val="center"/>
      </w:pPr>
      <w:bookmarkStart w:id="0" w:name="__DdeLink__114_819547302"/>
      <w:bookmarkEnd w:id="0"/>
    </w:p>
    <w:p w:rsidR="00D81C47" w:rsidRDefault="00D81C47" w:rsidP="00D81C47"/>
    <w:p w:rsidR="00C85584" w:rsidRDefault="00C85584">
      <w:bookmarkStart w:id="1" w:name="_GoBack"/>
      <w:bookmarkEnd w:id="1"/>
    </w:p>
    <w:sectPr w:rsidR="00C8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C7"/>
    <w:rsid w:val="009007C7"/>
    <w:rsid w:val="00C85584"/>
    <w:rsid w:val="00D8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D81C4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">
    <w:name w:val="ConsPlusTitle"/>
    <w:semiHidden/>
    <w:rsid w:val="00D81C47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zh-CN"/>
    </w:rPr>
  </w:style>
  <w:style w:type="paragraph" w:styleId="a4">
    <w:name w:val="Normal (Web)"/>
    <w:basedOn w:val="a3"/>
    <w:semiHidden/>
    <w:unhideWhenUsed/>
    <w:rsid w:val="00D81C47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semiHidden/>
    <w:rsid w:val="00D81C4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">
    <w:name w:val="ConsPlusTitle"/>
    <w:semiHidden/>
    <w:rsid w:val="00D81C47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zh-CN"/>
    </w:rPr>
  </w:style>
  <w:style w:type="paragraph" w:styleId="a4">
    <w:name w:val="Normal (Web)"/>
    <w:basedOn w:val="a3"/>
    <w:semiHidden/>
    <w:unhideWhenUsed/>
    <w:rsid w:val="00D81C47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2015-04-06T07:31:00Z</dcterms:created>
  <dcterms:modified xsi:type="dcterms:W3CDTF">2015-04-06T07:31:00Z</dcterms:modified>
</cp:coreProperties>
</file>