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C2" w:rsidRDefault="00DF01C2" w:rsidP="00DF01C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F01C2" w:rsidRDefault="00DF01C2" w:rsidP="00DF01C2">
      <w:pPr>
        <w:pStyle w:val="a4"/>
        <w:jc w:val="center"/>
      </w:pPr>
      <w:r>
        <w:rPr>
          <w:b/>
          <w:sz w:val="28"/>
          <w:szCs w:val="28"/>
        </w:rPr>
        <w:t xml:space="preserve"> СТАРОТУШКИНСКОГО СЕЛЬСКОГО ПОСЕЛЕНИЯ  МАЛМЫЖСКОГО  РАЙОНА  КИРОВСКОЙ ОБЛАСТИ</w:t>
      </w:r>
    </w:p>
    <w:p w:rsidR="00DF01C2" w:rsidRDefault="00DF01C2" w:rsidP="00DF01C2">
      <w:pPr>
        <w:pStyle w:val="a4"/>
        <w:jc w:val="center"/>
      </w:pPr>
    </w:p>
    <w:p w:rsidR="00DF01C2" w:rsidRDefault="00DF01C2" w:rsidP="00DF01C2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  <w:r>
        <w:rPr>
          <w:sz w:val="28"/>
          <w:szCs w:val="28"/>
        </w:rPr>
        <w:t xml:space="preserve">  25.03.2015                                                                                                     № 9</w:t>
      </w:r>
    </w:p>
    <w:p w:rsidR="00DF01C2" w:rsidRDefault="00DF01C2" w:rsidP="00DF01C2">
      <w:pPr>
        <w:pStyle w:val="a4"/>
        <w:jc w:val="center"/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тарая</w:t>
      </w:r>
      <w:proofErr w:type="spellEnd"/>
      <w:r>
        <w:rPr>
          <w:sz w:val="28"/>
          <w:szCs w:val="28"/>
        </w:rPr>
        <w:t xml:space="preserve"> Тушка</w:t>
      </w:r>
    </w:p>
    <w:p w:rsidR="00DF01C2" w:rsidRDefault="00DF01C2" w:rsidP="00DF01C2">
      <w:pPr>
        <w:pStyle w:val="a4"/>
        <w:jc w:val="center"/>
      </w:pPr>
    </w:p>
    <w:p w:rsidR="00DF01C2" w:rsidRDefault="00DF01C2" w:rsidP="00DF01C2">
      <w:pPr>
        <w:pStyle w:val="a5"/>
        <w:spacing w:before="0" w:after="0"/>
        <w:jc w:val="center"/>
      </w:pPr>
      <w:r>
        <w:br/>
      </w:r>
      <w:r>
        <w:rPr>
          <w:b/>
          <w:color w:val="000000"/>
          <w:sz w:val="28"/>
          <w:szCs w:val="28"/>
        </w:rPr>
        <w:t>О внесении изменений и дополнений в постановление администрации Старотушкинского сельского поселения от 20.02.2014 № 9</w:t>
      </w:r>
    </w:p>
    <w:p w:rsidR="00DF01C2" w:rsidRDefault="00DF01C2" w:rsidP="00DF01C2">
      <w:pPr>
        <w:pStyle w:val="a5"/>
        <w:spacing w:before="0" w:after="0"/>
        <w:jc w:val="center"/>
      </w:pPr>
    </w:p>
    <w:p w:rsidR="00DF01C2" w:rsidRDefault="00DF01C2" w:rsidP="00DF01C2">
      <w:pPr>
        <w:pStyle w:val="a5"/>
        <w:spacing w:before="0" w:after="0"/>
        <w:jc w:val="center"/>
      </w:pPr>
      <w:bookmarkStart w:id="0" w:name="_GoBack"/>
      <w:bookmarkEnd w:id="0"/>
    </w:p>
    <w:p w:rsidR="00DF01C2" w:rsidRDefault="00DF01C2" w:rsidP="00DF01C2">
      <w:pPr>
        <w:pStyle w:val="ConsPlusTitle"/>
        <w:widowControl/>
        <w:spacing w:line="360" w:lineRule="auto"/>
        <w:ind w:firstLine="54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   соответствии  с Федеральным законом от 05.04.2013 № 44-ФЗ «О  контрактной системе в сфере закупок товаров, работ, услуг для обеспечения государственных и муниципальных нужд», Федеральным  законом от 06.10.2003 № 131-ФЗ «Об общих принципах организации местного самоуправления в Российской Федерации»</w:t>
      </w:r>
      <w:r>
        <w:rPr>
          <w:b w:val="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администрация Старотушкинского сельского поселения  ПОСТАНОВЛЯЕТ: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> </w:t>
      </w:r>
      <w:r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 1. Внести в Порядок работы  постоянно действующей единой комиссии по осуществлению  закупок для обеспечения муниципальных нужд, утвержденной постановлением администрации Старотушкинского сельского поселения  от 20.02.2014 № 9 «Об утверждении Положения и Порядка работы постоянно действующей единой комиссии по осуществлению закупок</w:t>
      </w:r>
      <w:proofErr w:type="gramStart"/>
      <w:r>
        <w:rPr>
          <w:b w:val="0"/>
          <w:color w:val="000000"/>
          <w:sz w:val="28"/>
          <w:szCs w:val="28"/>
        </w:rPr>
        <w:t xml:space="preserve">.» </w:t>
      </w:r>
      <w:proofErr w:type="gramEnd"/>
      <w:r>
        <w:rPr>
          <w:b w:val="0"/>
          <w:color w:val="000000"/>
          <w:sz w:val="28"/>
          <w:szCs w:val="28"/>
        </w:rPr>
        <w:t>следующие изменения и дополнения:</w:t>
      </w:r>
    </w:p>
    <w:p w:rsidR="00DF01C2" w:rsidRDefault="00DF01C2" w:rsidP="00DF01C2">
      <w:pPr>
        <w:pStyle w:val="ConsPlusTitle"/>
        <w:widowControl/>
        <w:spacing w:line="360" w:lineRule="auto"/>
        <w:ind w:firstLine="54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1.1. Пункт 4.1. раздела 4 изложить в следующей редакции:</w:t>
      </w:r>
    </w:p>
    <w:p w:rsidR="00DF01C2" w:rsidRDefault="00DF01C2" w:rsidP="00DF01C2">
      <w:pPr>
        <w:autoSpaceDE w:val="0"/>
        <w:spacing w:line="360" w:lineRule="auto"/>
        <w:ind w:firstLine="540"/>
        <w:jc w:val="both"/>
        <w:rPr>
          <w:rFonts w:cs="Calibri"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sz w:val="28"/>
          <w:szCs w:val="28"/>
        </w:rPr>
        <w:t>4.1. Котировочная к</w:t>
      </w:r>
      <w:r>
        <w:rPr>
          <w:rFonts w:cs="Calibri"/>
          <w:bCs/>
          <w:sz w:val="28"/>
          <w:szCs w:val="28"/>
        </w:rPr>
        <w:t xml:space="preserve">омиссия вскрывает конверты с заявками на участие в запросе котировок и  открывает доступ </w:t>
      </w:r>
      <w:proofErr w:type="gramStart"/>
      <w:r>
        <w:rPr>
          <w:rFonts w:cs="Calibri"/>
          <w:bCs/>
          <w:sz w:val="28"/>
          <w:szCs w:val="28"/>
        </w:rPr>
        <w:t>к поданным в форме электронных документов заявкам на участие в запросе котировок во время</w:t>
      </w:r>
      <w:proofErr w:type="gramEnd"/>
      <w:r>
        <w:rPr>
          <w:rFonts w:cs="Calibri"/>
          <w:bCs/>
          <w:sz w:val="28"/>
          <w:szCs w:val="28"/>
        </w:rPr>
        <w:t xml:space="preserve"> и в месте, которые указаны в извещении о проведении запроса котировок. Вскрытие всех поступивших конвертов с такими заявками и открытие доступа к поданным в форме электронных документов таким заявкам, а также рассмотрение и оценка таких заявок осуществляются в один день</w:t>
      </w:r>
      <w:proofErr w:type="gramStart"/>
      <w:r>
        <w:rPr>
          <w:rFonts w:cs="Calibri"/>
          <w:bCs/>
          <w:sz w:val="28"/>
          <w:szCs w:val="28"/>
        </w:rPr>
        <w:t>.».</w:t>
      </w:r>
      <w:proofErr w:type="gramEnd"/>
    </w:p>
    <w:p w:rsidR="00DF01C2" w:rsidRDefault="00DF01C2" w:rsidP="00DF01C2">
      <w:pPr>
        <w:pStyle w:val="ConsPlusTitle"/>
        <w:widowControl/>
        <w:spacing w:line="360" w:lineRule="auto"/>
        <w:ind w:firstLine="540"/>
        <w:jc w:val="both"/>
        <w:rPr>
          <w:b w:val="0"/>
          <w:color w:val="000000"/>
          <w:sz w:val="28"/>
          <w:szCs w:val="28"/>
        </w:rPr>
      </w:pPr>
      <w:r>
        <w:rPr>
          <w:rFonts w:cs="Calibri"/>
          <w:b w:val="0"/>
          <w:bCs w:val="0"/>
          <w:sz w:val="28"/>
          <w:szCs w:val="28"/>
        </w:rPr>
        <w:lastRenderedPageBreak/>
        <w:t>1.2.</w:t>
      </w:r>
      <w:r>
        <w:rPr>
          <w:b w:val="0"/>
          <w:color w:val="000000"/>
          <w:sz w:val="28"/>
          <w:szCs w:val="28"/>
        </w:rPr>
        <w:t xml:space="preserve"> Пункт 4.2. раздела 4 изложить в следующей редакции:</w:t>
      </w:r>
    </w:p>
    <w:p w:rsidR="00DF01C2" w:rsidRDefault="00DF01C2" w:rsidP="00DF01C2">
      <w:pPr>
        <w:autoSpaceDE w:val="0"/>
        <w:spacing w:line="360" w:lineRule="auto"/>
        <w:ind w:firstLine="540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«4.2.Информация  о  месте, дате, времени вскрытия конвертов с такими заявками и об  открытии доступа к поданным в форме электронных документов таким заявкам,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</w:t>
      </w:r>
      <w:proofErr w:type="gramStart"/>
      <w:r>
        <w:rPr>
          <w:rFonts w:cs="Calibri"/>
          <w:bCs/>
          <w:sz w:val="28"/>
          <w:szCs w:val="28"/>
        </w:rPr>
        <w:t>участие</w:t>
      </w:r>
      <w:proofErr w:type="gramEnd"/>
      <w:r>
        <w:rPr>
          <w:rFonts w:cs="Calibri"/>
          <w:bCs/>
          <w:sz w:val="28"/>
          <w:szCs w:val="28"/>
        </w:rPr>
        <w:t xml:space="preserve"> в запросе котировок которого вскрывается или доступ к поданной в форме электронного документа заявке на </w:t>
      </w:r>
      <w:proofErr w:type="gramStart"/>
      <w:r>
        <w:rPr>
          <w:rFonts w:cs="Calibri"/>
          <w:bCs/>
          <w:sz w:val="28"/>
          <w:szCs w:val="28"/>
        </w:rPr>
        <w:t>участие</w:t>
      </w:r>
      <w:proofErr w:type="gramEnd"/>
      <w:r>
        <w:rPr>
          <w:rFonts w:cs="Calibri"/>
          <w:bCs/>
          <w:sz w:val="28"/>
          <w:szCs w:val="28"/>
        </w:rPr>
        <w:t xml:space="preserve"> в запросе котировок которого открывается, предложения по  цене контракта, указанная в таких заявках, объявляются при вскрытии конвертов с такими заявками и  открытии доступа к поданным в форме электронных документов таким заявкам.</w:t>
      </w:r>
    </w:p>
    <w:p w:rsidR="00DF01C2" w:rsidRDefault="00DF01C2" w:rsidP="00DF01C2">
      <w:pPr>
        <w:autoSpaceDE w:val="0"/>
        <w:spacing w:line="360" w:lineRule="auto"/>
        <w:ind w:firstLine="540"/>
        <w:jc w:val="both"/>
        <w:rPr>
          <w:rFonts w:cs="Calibri"/>
          <w:bCs/>
          <w:sz w:val="28"/>
          <w:szCs w:val="28"/>
        </w:rPr>
      </w:pPr>
      <w:proofErr w:type="gramStart"/>
      <w:r>
        <w:rPr>
          <w:rFonts w:cs="Calibri"/>
          <w:bCs/>
          <w:sz w:val="28"/>
          <w:szCs w:val="28"/>
        </w:rPr>
        <w:t>Непосредственно перед вскрытием конвертов с заявками на участие в запросе котировок и  открытием доступа к поданным в форме электронных документов таким заявкам котировочная  комиссия обязана объявить участникам запроса котировок, присутствующим при вскрытии этих конвертов и  открытии доступа к поданным в форме электронных документов таким заявкам, о возможности подачи заявок на участие в запросе котировок до вскрытия конвертов с такими заявками</w:t>
      </w:r>
      <w:proofErr w:type="gramEnd"/>
      <w:r>
        <w:rPr>
          <w:rFonts w:cs="Calibri"/>
          <w:bCs/>
          <w:sz w:val="28"/>
          <w:szCs w:val="28"/>
        </w:rPr>
        <w:t xml:space="preserve"> и  открытия доступа к поданным в форме электронных документов таким заявкам.</w:t>
      </w:r>
    </w:p>
    <w:p w:rsidR="00DF01C2" w:rsidRDefault="00DF01C2" w:rsidP="00DF01C2">
      <w:pPr>
        <w:autoSpaceDE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rFonts w:cs="Calibri"/>
          <w:bCs/>
          <w:sz w:val="28"/>
          <w:szCs w:val="28"/>
        </w:rPr>
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</w:t>
      </w:r>
      <w:proofErr w:type="gramStart"/>
      <w:r>
        <w:rPr>
          <w:rFonts w:cs="Calibri"/>
          <w:bCs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DF01C2" w:rsidRDefault="00DF01C2" w:rsidP="00DF01C2">
      <w:pPr>
        <w:pStyle w:val="ConsPlusTitle"/>
        <w:widowControl/>
        <w:spacing w:line="360" w:lineRule="auto"/>
        <w:ind w:firstLine="54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1.3. В пункте 5.1. раздела 5 слово «(или)» исключить. </w:t>
      </w:r>
    </w:p>
    <w:p w:rsidR="00DF01C2" w:rsidRDefault="00DF01C2" w:rsidP="00DF01C2">
      <w:pPr>
        <w:pStyle w:val="ConsPlusTitle"/>
        <w:widowControl/>
        <w:spacing w:line="360" w:lineRule="auto"/>
        <w:ind w:firstLine="540"/>
        <w:jc w:val="both"/>
        <w:rPr>
          <w:b w:val="0"/>
          <w:color w:val="000000"/>
          <w:sz w:val="28"/>
          <w:szCs w:val="28"/>
        </w:rPr>
      </w:pPr>
      <w:r>
        <w:rPr>
          <w:rFonts w:cs="Calibri"/>
          <w:b w:val="0"/>
          <w:bCs w:val="0"/>
          <w:sz w:val="28"/>
          <w:szCs w:val="28"/>
        </w:rPr>
        <w:t>1.4</w:t>
      </w:r>
      <w:r>
        <w:rPr>
          <w:rFonts w:cs="Calibri"/>
          <w:bCs w:val="0"/>
          <w:sz w:val="28"/>
          <w:szCs w:val="28"/>
        </w:rPr>
        <w:t>.</w:t>
      </w:r>
      <w:r>
        <w:rPr>
          <w:b w:val="0"/>
          <w:color w:val="000000"/>
          <w:sz w:val="28"/>
          <w:szCs w:val="28"/>
        </w:rPr>
        <w:t xml:space="preserve"> Пункт 5.4. раздела 5 изложить в следующей редакции:</w:t>
      </w:r>
    </w:p>
    <w:p w:rsidR="00DF01C2" w:rsidRDefault="00DF01C2" w:rsidP="00DF01C2">
      <w:pPr>
        <w:autoSpaceDE w:val="0"/>
        <w:spacing w:line="360" w:lineRule="auto"/>
        <w:ind w:firstLine="540"/>
        <w:jc w:val="both"/>
        <w:rPr>
          <w:rFonts w:cs="Calibri"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5.4.</w:t>
      </w:r>
      <w:r>
        <w:rPr>
          <w:rFonts w:cs="Calibri"/>
          <w:bCs/>
          <w:sz w:val="28"/>
          <w:szCs w:val="28"/>
        </w:rPr>
        <w:t xml:space="preserve">Вскрытие конвертов с окончательными предложениями и  открытие доступа к поданным в форме электронных документов окончательным предложениям осуществляются  на следующий рабочий  день после даты завершения проведения запроса предложений и фиксируются в итоговом </w:t>
      </w:r>
      <w:r>
        <w:rPr>
          <w:rFonts w:cs="Calibri"/>
          <w:bCs/>
          <w:sz w:val="28"/>
          <w:szCs w:val="28"/>
        </w:rPr>
        <w:lastRenderedPageBreak/>
        <w:t>протоколе. Участники запроса предложений, направившие окончательные предложения, вправе присутствовать при вскрытии конвертов с окончательными предложениями и  открытии доступа к поданным в форме электронных документов окончательным предложениям</w:t>
      </w:r>
      <w:proofErr w:type="gramStart"/>
      <w:r>
        <w:rPr>
          <w:rFonts w:cs="Calibri"/>
          <w:bCs/>
          <w:sz w:val="28"/>
          <w:szCs w:val="28"/>
        </w:rPr>
        <w:t>.».</w:t>
      </w:r>
      <w:proofErr w:type="gramEnd"/>
    </w:p>
    <w:p w:rsidR="00DF01C2" w:rsidRDefault="00DF01C2" w:rsidP="00DF01C2">
      <w:pPr>
        <w:tabs>
          <w:tab w:val="left" w:pos="1273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DF01C2" w:rsidRDefault="00DF01C2" w:rsidP="00DF01C2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в соответствие с действующим законодательством.</w:t>
      </w:r>
    </w:p>
    <w:p w:rsidR="00DF01C2" w:rsidRDefault="00DF01C2" w:rsidP="00DF01C2">
      <w:pPr>
        <w:pStyle w:val="a3"/>
        <w:spacing w:line="360" w:lineRule="auto"/>
        <w:jc w:val="both"/>
        <w:rPr>
          <w:sz w:val="28"/>
          <w:szCs w:val="28"/>
        </w:rPr>
      </w:pPr>
    </w:p>
    <w:p w:rsidR="00DF01C2" w:rsidRDefault="00DF01C2" w:rsidP="00DF01C2">
      <w:pPr>
        <w:pStyle w:val="a4"/>
        <w:jc w:val="both"/>
      </w:pPr>
      <w:r>
        <w:rPr>
          <w:sz w:val="28"/>
          <w:szCs w:val="28"/>
        </w:rPr>
        <w:t>Глава администрации</w:t>
      </w:r>
    </w:p>
    <w:p w:rsidR="00DF01C2" w:rsidRDefault="00DF01C2" w:rsidP="00DF01C2">
      <w:pPr>
        <w:pStyle w:val="a4"/>
        <w:jc w:val="both"/>
      </w:pPr>
      <w:r>
        <w:rPr>
          <w:sz w:val="28"/>
          <w:szCs w:val="28"/>
        </w:rPr>
        <w:t>Старотушкинского</w:t>
      </w:r>
    </w:p>
    <w:p w:rsidR="00DF01C2" w:rsidRDefault="00DF01C2" w:rsidP="00DF01C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DF01C2" w:rsidRDefault="00DF01C2" w:rsidP="00DF01C2">
      <w:pPr>
        <w:pStyle w:val="a4"/>
        <w:jc w:val="both"/>
        <w:rPr>
          <w:sz w:val="28"/>
          <w:szCs w:val="28"/>
        </w:rPr>
      </w:pPr>
    </w:p>
    <w:p w:rsidR="00DF01C2" w:rsidRDefault="00DF01C2" w:rsidP="00DF01C2">
      <w:pPr>
        <w:pStyle w:val="a4"/>
        <w:jc w:val="both"/>
        <w:rPr>
          <w:sz w:val="28"/>
          <w:szCs w:val="28"/>
        </w:rPr>
      </w:pPr>
    </w:p>
    <w:p w:rsidR="00DF01C2" w:rsidRDefault="00DF01C2" w:rsidP="00DF01C2">
      <w:pPr>
        <w:pStyle w:val="a4"/>
        <w:jc w:val="both"/>
      </w:pPr>
    </w:p>
    <w:p w:rsidR="00DF01C2" w:rsidRDefault="00DF01C2" w:rsidP="00DF01C2">
      <w:r>
        <w:t>___________________________________________________________________________</w:t>
      </w:r>
    </w:p>
    <w:p w:rsidR="00DF01C2" w:rsidRDefault="00DF01C2" w:rsidP="00DF01C2">
      <w:pPr>
        <w:rPr>
          <w:sz w:val="28"/>
          <w:szCs w:val="28"/>
        </w:rPr>
      </w:pPr>
    </w:p>
    <w:p w:rsidR="00DF01C2" w:rsidRDefault="00DF01C2" w:rsidP="00DF01C2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F01C2" w:rsidRDefault="00DF01C2" w:rsidP="00DF01C2">
      <w:pPr>
        <w:tabs>
          <w:tab w:val="left" w:pos="7560"/>
        </w:tabs>
        <w:jc w:val="both"/>
        <w:rPr>
          <w:sz w:val="48"/>
          <w:szCs w:val="48"/>
        </w:rPr>
      </w:pPr>
    </w:p>
    <w:p w:rsidR="00DF01C2" w:rsidRDefault="00DF01C2" w:rsidP="00DF01C2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общим </w:t>
      </w:r>
    </w:p>
    <w:p w:rsidR="00DF01C2" w:rsidRDefault="00DF01C2" w:rsidP="00DF01C2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социальным   вопросам                                                      </w:t>
      </w:r>
      <w:proofErr w:type="spellStart"/>
      <w:r>
        <w:rPr>
          <w:sz w:val="28"/>
          <w:szCs w:val="28"/>
        </w:rPr>
        <w:t>Гафифуллина</w:t>
      </w:r>
      <w:proofErr w:type="spellEnd"/>
      <w:r>
        <w:rPr>
          <w:sz w:val="28"/>
          <w:szCs w:val="28"/>
        </w:rPr>
        <w:t xml:space="preserve"> М.Х.</w:t>
      </w:r>
    </w:p>
    <w:p w:rsidR="00DF01C2" w:rsidRDefault="00DF01C2" w:rsidP="00DF01C2">
      <w:pPr>
        <w:jc w:val="both"/>
        <w:rPr>
          <w:sz w:val="36"/>
          <w:szCs w:val="36"/>
        </w:rPr>
      </w:pPr>
    </w:p>
    <w:p w:rsidR="00DF01C2" w:rsidRDefault="00DF01C2" w:rsidP="00DF01C2">
      <w:pPr>
        <w:rPr>
          <w:sz w:val="28"/>
          <w:szCs w:val="28"/>
        </w:rPr>
      </w:pPr>
      <w:r>
        <w:rPr>
          <w:sz w:val="28"/>
          <w:szCs w:val="28"/>
        </w:rPr>
        <w:t xml:space="preserve">Разослать:  в </w:t>
      </w:r>
      <w:proofErr w:type="spellStart"/>
      <w:r>
        <w:rPr>
          <w:sz w:val="28"/>
          <w:szCs w:val="28"/>
        </w:rPr>
        <w:t>Информацион</w:t>
      </w:r>
      <w:proofErr w:type="spellEnd"/>
      <w:r>
        <w:rPr>
          <w:sz w:val="28"/>
          <w:szCs w:val="28"/>
        </w:rPr>
        <w:t>. Бюллетень-1экз., в дело 1экз. прокуратуру -1=3</w:t>
      </w:r>
    </w:p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/>
    <w:p w:rsidR="00DF01C2" w:rsidRDefault="00DF01C2" w:rsidP="00DF01C2">
      <w:pPr>
        <w:pStyle w:val="ConsPlusTitle"/>
        <w:widowControl/>
        <w:jc w:val="both"/>
      </w:pPr>
    </w:p>
    <w:p w:rsidR="00DF01C2" w:rsidRDefault="00DF01C2" w:rsidP="00DF01C2">
      <w:pPr>
        <w:pStyle w:val="a4"/>
        <w:ind w:firstLine="567"/>
        <w:jc w:val="both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>
      <w:pPr>
        <w:pStyle w:val="a4"/>
      </w:pPr>
    </w:p>
    <w:p w:rsidR="00DF01C2" w:rsidRDefault="00DF01C2" w:rsidP="00DF01C2"/>
    <w:p w:rsidR="00140B08" w:rsidRDefault="00140B08"/>
    <w:sectPr w:rsidR="00140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D1"/>
    <w:rsid w:val="000B5DD1"/>
    <w:rsid w:val="00140B08"/>
    <w:rsid w:val="00D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F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Базовый"/>
    <w:semiHidden/>
    <w:rsid w:val="00DF01C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">
    <w:name w:val="ConsPlusTitle"/>
    <w:semiHidden/>
    <w:rsid w:val="00DF01C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zh-CN"/>
    </w:rPr>
  </w:style>
  <w:style w:type="paragraph" w:styleId="a5">
    <w:name w:val="Normal (Web)"/>
    <w:basedOn w:val="a4"/>
    <w:semiHidden/>
    <w:unhideWhenUsed/>
    <w:rsid w:val="00DF01C2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F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Базовый"/>
    <w:semiHidden/>
    <w:rsid w:val="00DF01C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">
    <w:name w:val="ConsPlusTitle"/>
    <w:semiHidden/>
    <w:rsid w:val="00DF01C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0"/>
      <w:szCs w:val="20"/>
      <w:lang w:eastAsia="zh-CN"/>
    </w:rPr>
  </w:style>
  <w:style w:type="paragraph" w:styleId="a5">
    <w:name w:val="Normal (Web)"/>
    <w:basedOn w:val="a4"/>
    <w:semiHidden/>
    <w:unhideWhenUsed/>
    <w:rsid w:val="00DF01C2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8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2015-04-06T07:29:00Z</dcterms:created>
  <dcterms:modified xsi:type="dcterms:W3CDTF">2015-04-06T07:30:00Z</dcterms:modified>
</cp:coreProperties>
</file>