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90A" w:rsidRDefault="00B5390A" w:rsidP="00B5390A">
      <w:pPr>
        <w:rPr>
          <w:b/>
          <w:sz w:val="28"/>
          <w:szCs w:val="28"/>
        </w:rPr>
      </w:pPr>
    </w:p>
    <w:p w:rsidR="00B5390A" w:rsidRPr="00B5390A" w:rsidRDefault="00B5390A" w:rsidP="00B5390A">
      <w:pPr>
        <w:pStyle w:val="a5"/>
        <w:rPr>
          <w:b/>
          <w:bCs/>
          <w:szCs w:val="28"/>
        </w:rPr>
      </w:pPr>
      <w:r w:rsidRPr="00B5390A">
        <w:rPr>
          <w:b/>
          <w:bCs/>
          <w:szCs w:val="28"/>
        </w:rPr>
        <w:t>АДМИНИСТРАЦИЯ</w:t>
      </w:r>
    </w:p>
    <w:p w:rsidR="00B5390A" w:rsidRDefault="00B5390A" w:rsidP="00B5390A">
      <w:pPr>
        <w:pStyle w:val="a5"/>
        <w:rPr>
          <w:b/>
          <w:bCs/>
          <w:szCs w:val="28"/>
        </w:rPr>
      </w:pPr>
      <w:r w:rsidRPr="00B5390A">
        <w:rPr>
          <w:b/>
          <w:bCs/>
          <w:szCs w:val="28"/>
        </w:rPr>
        <w:t>СТАРОТУШКИНСКОГО СЕЛЬСКОГО ПОСЕЛЕНИЯ  МАЛМЫ</w:t>
      </w:r>
      <w:r>
        <w:rPr>
          <w:b/>
          <w:bCs/>
          <w:szCs w:val="28"/>
        </w:rPr>
        <w:t>ЖСКОГО РАЙОНА КИРОВСКОЙ ОБЛАСТИ</w:t>
      </w:r>
    </w:p>
    <w:p w:rsidR="00B5390A" w:rsidRPr="00B5390A" w:rsidRDefault="00B5390A" w:rsidP="00B5390A">
      <w:pPr>
        <w:pStyle w:val="a5"/>
        <w:rPr>
          <w:b/>
          <w:bCs/>
          <w:szCs w:val="28"/>
        </w:rPr>
      </w:pPr>
    </w:p>
    <w:p w:rsidR="00B5390A" w:rsidRPr="00B5390A" w:rsidRDefault="00B5390A" w:rsidP="00B5390A">
      <w:pPr>
        <w:pStyle w:val="1"/>
        <w:jc w:val="center"/>
        <w:rPr>
          <w:sz w:val="32"/>
          <w:szCs w:val="32"/>
        </w:rPr>
      </w:pPr>
      <w:r w:rsidRPr="00B5390A">
        <w:rPr>
          <w:sz w:val="32"/>
          <w:szCs w:val="32"/>
        </w:rPr>
        <w:t>ПОСТАНОВЛЕНИЕ</w:t>
      </w:r>
    </w:p>
    <w:p w:rsidR="00B5390A" w:rsidRPr="00B5390A" w:rsidRDefault="00FC1B7C" w:rsidP="00B5390A">
      <w:pPr>
        <w:ind w:right="-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16.11.2021</w:t>
      </w:r>
      <w:r w:rsidR="00B5390A" w:rsidRPr="00B5390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B5390A">
        <w:rPr>
          <w:rFonts w:ascii="Times New Roman" w:hAnsi="Times New Roman" w:cs="Times New Roman"/>
          <w:sz w:val="28"/>
          <w:szCs w:val="28"/>
        </w:rPr>
        <w:t xml:space="preserve">                            № </w:t>
      </w:r>
      <w:r>
        <w:rPr>
          <w:rFonts w:ascii="Times New Roman" w:hAnsi="Times New Roman" w:cs="Times New Roman"/>
          <w:sz w:val="28"/>
          <w:szCs w:val="28"/>
        </w:rPr>
        <w:t>43</w:t>
      </w:r>
      <w:r w:rsidR="00B539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90A" w:rsidRPr="00B5390A" w:rsidRDefault="00B5390A" w:rsidP="00B5390A">
      <w:pPr>
        <w:ind w:right="-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 Старая Тушка</w:t>
      </w:r>
    </w:p>
    <w:p w:rsidR="00B5390A" w:rsidRDefault="00B5390A" w:rsidP="00B5390A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Об утверждении Программы профилактики </w:t>
      </w:r>
      <w:r>
        <w:rPr>
          <w:rFonts w:ascii="Times New Roman" w:hAnsi="Times New Roman"/>
          <w:b/>
          <w:sz w:val="28"/>
          <w:szCs w:val="28"/>
        </w:rPr>
        <w:t>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Старотушкинское сельское поселение Малмыжского района Кировской области на 2022 год</w:t>
      </w:r>
    </w:p>
    <w:p w:rsidR="00B5390A" w:rsidRPr="00B5390A" w:rsidRDefault="00B5390A" w:rsidP="00B5390A">
      <w:pPr>
        <w:ind w:right="4779"/>
        <w:jc w:val="both"/>
        <w:rPr>
          <w:rFonts w:ascii="Times New Roman" w:hAnsi="Times New Roman" w:cs="Times New Roman"/>
          <w:sz w:val="28"/>
          <w:szCs w:val="28"/>
        </w:rPr>
      </w:pPr>
    </w:p>
    <w:p w:rsidR="00B5390A" w:rsidRPr="00B5390A" w:rsidRDefault="00B5390A" w:rsidP="00B5390A">
      <w:pPr>
        <w:ind w:right="-81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В соответствии  с Федеральным законом от 31.07.2020 № 248-ФЗ «О  государственном контроле (надзоре) и муниципальном контроле в Российской Федерации », на основании постановления Правительства РФ от 25.06.2021 № 990 «Об утверждении Правил разработки и утверждения контрольными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надзорными) органами программы профилактики рисков причинения вреда ( ущерба) охраняемым законом ценностям» руководствуясь Уставом администрация  Старотушкинского сельского поселения  ПОТСАНОВЛЯЕТ</w:t>
      </w:r>
      <w:r w:rsidRPr="00B5390A">
        <w:rPr>
          <w:rFonts w:ascii="Times New Roman" w:hAnsi="Times New Roman" w:cs="Times New Roman"/>
          <w:sz w:val="28"/>
          <w:szCs w:val="28"/>
        </w:rPr>
        <w:t>:</w:t>
      </w:r>
    </w:p>
    <w:p w:rsidR="00B5390A" w:rsidRPr="00B5390A" w:rsidRDefault="00B5390A" w:rsidP="00B539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 xml:space="preserve">1.Утвердить </w:t>
      </w:r>
      <w:r w:rsidRPr="00B5390A">
        <w:rPr>
          <w:rFonts w:ascii="Times New Roman" w:hAnsi="Times New Roman" w:cs="Times New Roman"/>
          <w:bCs/>
          <w:sz w:val="28"/>
          <w:szCs w:val="28"/>
        </w:rPr>
        <w:t xml:space="preserve">Программу профилактики </w:t>
      </w:r>
      <w:r w:rsidRPr="00B5390A">
        <w:rPr>
          <w:rFonts w:ascii="Times New Roman" w:hAnsi="Times New Roman"/>
          <w:sz w:val="28"/>
          <w:szCs w:val="28"/>
        </w:rPr>
        <w:t>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Старотушкинское сельское поселение Малмыжского района Кировской области на 2022 год</w:t>
      </w:r>
    </w:p>
    <w:p w:rsidR="00B5390A" w:rsidRPr="00B5390A" w:rsidRDefault="00B5390A" w:rsidP="00B539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>2. Опубликовать настоящее постановление в информационном бюллетене органов местного самоуправления муниципального образования Старотушкинское сельское поселение Малмыжского района Кировской области.</w:t>
      </w:r>
    </w:p>
    <w:p w:rsidR="00B5390A" w:rsidRPr="00B5390A" w:rsidRDefault="00B5390A" w:rsidP="00B5390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>3.Постановление вступает в силу с момента его официального опубликования.</w:t>
      </w:r>
    </w:p>
    <w:p w:rsidR="00B5390A" w:rsidRPr="00B5390A" w:rsidRDefault="00B5390A" w:rsidP="00B5390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5390A" w:rsidRPr="00B5390A" w:rsidRDefault="00B5390A" w:rsidP="00B53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B5390A" w:rsidRPr="00B5390A" w:rsidRDefault="00B5390A" w:rsidP="00B53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>Старотушкинского</w:t>
      </w:r>
    </w:p>
    <w:p w:rsidR="00B5390A" w:rsidRPr="00B5390A" w:rsidRDefault="00B5390A" w:rsidP="00B5390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5390A">
        <w:rPr>
          <w:rFonts w:ascii="Times New Roman" w:hAnsi="Times New Roman" w:cs="Times New Roman"/>
          <w:sz w:val="28"/>
          <w:szCs w:val="28"/>
        </w:rPr>
        <w:t xml:space="preserve">сельского  поселения           </w:t>
      </w:r>
      <w:r w:rsidR="00FC1B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Pr="00B5390A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B5390A" w:rsidRDefault="00B5390A" w:rsidP="00B5390A">
      <w:pPr>
        <w:jc w:val="both"/>
        <w:rPr>
          <w:sz w:val="28"/>
          <w:szCs w:val="28"/>
        </w:rPr>
      </w:pPr>
    </w:p>
    <w:p w:rsidR="00B5390A" w:rsidRDefault="00B5390A" w:rsidP="00B5390A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</w:t>
      </w:r>
    </w:p>
    <w:p w:rsidR="000928E6" w:rsidRDefault="008E5486" w:rsidP="000928E6">
      <w:pPr>
        <w:autoSpaceDE w:val="0"/>
        <w:autoSpaceDN w:val="0"/>
        <w:adjustRightInd w:val="0"/>
        <w:spacing w:after="0" w:line="240" w:lineRule="exac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928E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Проект Приложения</w:t>
      </w:r>
    </w:p>
    <w:p w:rsidR="000928E6" w:rsidRDefault="000928E6" w:rsidP="000928E6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0928E6" w:rsidRDefault="000928E6" w:rsidP="000928E6">
      <w:pPr>
        <w:spacing w:after="0" w:line="240" w:lineRule="exact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="008E5486">
        <w:rPr>
          <w:rFonts w:ascii="Times New Roman" w:hAnsi="Times New Roman"/>
          <w:sz w:val="28"/>
          <w:szCs w:val="28"/>
        </w:rPr>
        <w:t>Старотушкинской</w:t>
      </w:r>
      <w:r>
        <w:rPr>
          <w:rFonts w:ascii="Times New Roman" w:hAnsi="Times New Roman"/>
          <w:sz w:val="28"/>
          <w:szCs w:val="28"/>
        </w:rPr>
        <w:t xml:space="preserve"> сельской администрации </w:t>
      </w:r>
    </w:p>
    <w:p w:rsidR="000928E6" w:rsidRDefault="000928E6" w:rsidP="000928E6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 w:rsidR="00FC1B7C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от </w:t>
      </w:r>
      <w:r w:rsidR="00FC1B7C">
        <w:rPr>
          <w:rFonts w:ascii="Times New Roman" w:hAnsi="Times New Roman"/>
          <w:sz w:val="28"/>
          <w:szCs w:val="28"/>
        </w:rPr>
        <w:t>16.11.2021__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C1B7C">
        <w:rPr>
          <w:rFonts w:ascii="Times New Roman" w:hAnsi="Times New Roman"/>
          <w:sz w:val="28"/>
          <w:szCs w:val="28"/>
        </w:rPr>
        <w:t>43</w:t>
      </w:r>
      <w:r>
        <w:rPr>
          <w:rFonts w:ascii="Times New Roman" w:hAnsi="Times New Roman"/>
          <w:sz w:val="28"/>
          <w:szCs w:val="28"/>
        </w:rPr>
        <w:t>____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44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Программа профилактики </w:t>
      </w:r>
      <w:r>
        <w:rPr>
          <w:rFonts w:ascii="Times New Roman" w:hAnsi="Times New Roman"/>
          <w:b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</w:t>
      </w:r>
      <w:r w:rsidR="008E5486">
        <w:rPr>
          <w:rFonts w:ascii="Times New Roman" w:hAnsi="Times New Roman"/>
          <w:b/>
          <w:sz w:val="28"/>
          <w:szCs w:val="28"/>
        </w:rPr>
        <w:t>Старотушкинское</w:t>
      </w:r>
      <w:r>
        <w:rPr>
          <w:rFonts w:ascii="Times New Roman" w:hAnsi="Times New Roman"/>
          <w:b/>
          <w:sz w:val="28"/>
          <w:szCs w:val="28"/>
        </w:rPr>
        <w:t xml:space="preserve"> сельское поселение Малмыжского района Кировской области на 2022 год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94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Раздел 1. Анализ текущего состояния осуществления муниципального контроля</w:t>
      </w:r>
      <w:r w:rsidR="008E548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 сфере благоустройства, описание текущего уровня развития профилактической деятельности контрольных органов, характеристика проблем, на решение которых направлена Программа профилактики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Программа профилактики </w:t>
      </w:r>
      <w:r>
        <w:rPr>
          <w:rFonts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по муниципальному контролю в сфере благоустройства на территории муниципального образования </w:t>
      </w:r>
      <w:r w:rsidR="008E5486">
        <w:rPr>
          <w:rFonts w:ascii="Times New Roman" w:hAnsi="Times New Roman"/>
          <w:sz w:val="28"/>
          <w:szCs w:val="28"/>
        </w:rPr>
        <w:t>Старотушкинское</w:t>
      </w:r>
      <w:r>
        <w:rPr>
          <w:rFonts w:ascii="Times New Roman" w:hAnsi="Times New Roman"/>
          <w:sz w:val="28"/>
          <w:szCs w:val="28"/>
        </w:rPr>
        <w:t xml:space="preserve"> сельское поселение Малмыжского района на 2022 год</w:t>
      </w:r>
      <w:r>
        <w:rPr>
          <w:rFonts w:ascii="Times New Roman" w:hAnsi="Times New Roman" w:cs="Times New Roman"/>
          <w:sz w:val="28"/>
          <w:szCs w:val="28"/>
        </w:rPr>
        <w:t xml:space="preserve"> (дале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е–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Программа профилактики) разработана в соответствии со</w:t>
      </w:r>
      <w:r w:rsidR="008E548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г. № 248-ФЗ«О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благоустройства.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Pr="008E5486" w:rsidRDefault="000928E6" w:rsidP="008E548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75"/>
      <w:bookmarkEnd w:id="2"/>
      <w:r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Основными целями Программы профилактики являются: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</w:p>
    <w:p w:rsidR="000928E6" w:rsidRDefault="000928E6" w:rsidP="000928E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0928E6" w:rsidRDefault="000928E6" w:rsidP="000928E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0928E6" w:rsidRDefault="000928E6" w:rsidP="000928E6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Проведение профилактических мероприятий программы профилактики направлено на решение следующих задач: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укрепление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 причинения вреда (ущерба).</w:t>
      </w:r>
    </w:p>
    <w:p w:rsidR="000928E6" w:rsidRDefault="000928E6" w:rsidP="000928E6">
      <w:pPr>
        <w:pStyle w:val="a4"/>
        <w:autoSpaceDE w:val="0"/>
        <w:autoSpaceDN w:val="0"/>
        <w:adjustRightInd w:val="0"/>
        <w:spacing w:before="220"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165"/>
        <w:gridCol w:w="1418"/>
        <w:gridCol w:w="2268"/>
      </w:tblGrid>
      <w:tr w:rsidR="000928E6" w:rsidTr="000928E6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lang w:eastAsia="en-US"/>
              </w:rPr>
              <w:t xml:space="preserve">/п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Наименование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Срок исполнения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Отраслевой (функциональный) и территориальный орган администрации ответственный за реализацию</w:t>
            </w:r>
          </w:p>
        </w:tc>
      </w:tr>
      <w:tr w:rsidR="000928E6" w:rsidTr="000928E6">
        <w:trPr>
          <w:trHeight w:val="27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Информирование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постоянно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Администрация</w:t>
            </w:r>
          </w:p>
        </w:tc>
      </w:tr>
      <w:tr w:rsidR="000928E6" w:rsidTr="000928E6">
        <w:trPr>
          <w:trHeight w:val="1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 xml:space="preserve">Размещение </w:t>
            </w:r>
            <w:r>
              <w:rPr>
                <w:rFonts w:ascii="Times New Roman" w:hAnsi="Times New Roman" w:cs="Times New Roman"/>
                <w:lang w:eastAsia="en-US"/>
              </w:rPr>
              <w:t>сведений, касающихся осуществления муниципального контроля в сфере благоустройства на официальном сайте Малмыжского района в</w:t>
            </w:r>
            <w:r w:rsidR="008E548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информационно-телекоммуникационной сети «Интернет» и средствах массовой информации: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 тексты нормативных правовых актов, регулирующих осуществление муниципального контроля в сфере благоустройства;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2) сведения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3) </w:t>
            </w:r>
            <w:hyperlink r:id="rId6" w:history="1">
              <w:r>
                <w:rPr>
                  <w:rStyle w:val="a3"/>
                  <w:rFonts w:ascii="Times New Roman" w:hAnsi="Times New Roman" w:cs="Times New Roman"/>
                  <w:color w:val="auto"/>
                  <w:u w:val="none"/>
                  <w:lang w:eastAsia="en-US"/>
                </w:rPr>
                <w:t>перечень</w:t>
              </w:r>
            </w:hyperlink>
            <w:r>
              <w:rPr>
                <w:rFonts w:ascii="Times New Roman" w:hAnsi="Times New Roman" w:cs="Times New Roman"/>
                <w:lang w:eastAsia="en-US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4) руководства по соблюдению обязательных требований, разработанные и утвержденные в соответствии с Федеральным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color w:val="auto"/>
                  <w:u w:val="none"/>
                  <w:lang w:eastAsia="en-US"/>
                </w:rPr>
                <w:t>законом</w:t>
              </w:r>
            </w:hyperlink>
            <w:r w:rsidR="008E5486">
              <w:rPr>
                <w:rStyle w:val="a3"/>
                <w:rFonts w:ascii="Times New Roman" w:hAnsi="Times New Roman" w:cs="Times New Roman"/>
                <w:color w:val="auto"/>
                <w:u w:val="non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«Об обязательных требованиях в Российской Федерации»;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5) перечень индикаторов риска нарушения обязательных требований;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6) перечень объектов контроля;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7) исчерпывающий перечень сведений, которые </w:t>
            </w:r>
            <w:r>
              <w:rPr>
                <w:rFonts w:ascii="Times New Roman" w:hAnsi="Times New Roman" w:cs="Times New Roman"/>
                <w:lang w:eastAsia="en-US"/>
              </w:rPr>
              <w:lastRenderedPageBreak/>
              <w:t>могут запрашиваться контрольным органом у контролируемого лица;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8) сведения о способах получения консультаций по вопросам соблюдения обязательных требований.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</w:tr>
      <w:tr w:rsidR="000928E6" w:rsidTr="000928E6">
        <w:trPr>
          <w:trHeight w:val="14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lastRenderedPageBreak/>
              <w:t>2.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Объявление предостережения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при наличии у должностного лица сведений о готовящихся нарушениях обязательных требований или признаках нарушений обязательных требований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</w:tc>
      </w:tr>
      <w:tr w:rsidR="000928E6" w:rsidTr="000928E6">
        <w:trPr>
          <w:trHeight w:val="59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rFonts w:ascii="Times New Roman" w:hAnsi="Times New Roman" w:cs="Times New Roman"/>
                <w:iCs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lang w:eastAsia="en-US"/>
              </w:rPr>
            </w:pPr>
          </w:p>
        </w:tc>
      </w:tr>
      <w:tr w:rsidR="000928E6" w:rsidTr="000928E6">
        <w:trPr>
          <w:trHeight w:val="2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 xml:space="preserve">3. 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>Консультирование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iCs/>
                <w:lang w:eastAsia="en-US"/>
              </w:rPr>
              <w:t xml:space="preserve">при поступлении обращения от контролируемого лица </w:t>
            </w:r>
            <w:r>
              <w:rPr>
                <w:rFonts w:ascii="Times New Roman" w:hAnsi="Times New Roman" w:cs="Times New Roman"/>
                <w:lang w:eastAsia="en-US"/>
              </w:rPr>
              <w:t>по вопросам, связанным с организацией и осуществлением муниципального контроля</w:t>
            </w:r>
            <w:r w:rsidR="008E5486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в сфере благоустройства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spacing w:after="0" w:line="240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</w:t>
            </w:r>
          </w:p>
        </w:tc>
      </w:tr>
      <w:tr w:rsidR="000928E6" w:rsidTr="000928E6">
        <w:trPr>
          <w:trHeight w:val="6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</w:pP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Осуществляется должностным лицом уполномоченного органа: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 телефону;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посредством видео-конференц-связи;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личном приеме;</w:t>
            </w:r>
          </w:p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iCs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посредством письменного ответа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28E6" w:rsidRDefault="000928E6">
            <w:pPr>
              <w:spacing w:after="0" w:line="240" w:lineRule="auto"/>
              <w:rPr>
                <w:lang w:eastAsia="en-US"/>
              </w:rPr>
            </w:pPr>
          </w:p>
        </w:tc>
      </w:tr>
    </w:tbl>
    <w:p w:rsidR="000928E6" w:rsidRDefault="000928E6" w:rsidP="000928E6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Оценка результативности и эффективности Программы профилактики осуществляется по годам в течение всего срока реализации Программы профилактики и (при необходимости) после ее реализации.</w:t>
      </w:r>
    </w:p>
    <w:p w:rsidR="000928E6" w:rsidRDefault="000928E6" w:rsidP="000928E6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 разделе дается описание поддающихся количественной оценке ожидаемых результатов реализации Программы профилактики, включая как непосредственные результаты (реализованные мероприятия и их итоги), так и конечные результаты (социальный и экономический эффект от реализованных мероприятий).</w:t>
      </w:r>
    </w:p>
    <w:p w:rsidR="000928E6" w:rsidRDefault="000928E6" w:rsidP="0009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по профилактическим мероприятиям информирование, консультирование и выдача предостережения:</w:t>
      </w:r>
    </w:p>
    <w:p w:rsidR="000928E6" w:rsidRDefault="000928E6" w:rsidP="0009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6237"/>
        <w:gridCol w:w="2552"/>
      </w:tblGrid>
      <w:tr w:rsidR="000928E6" w:rsidTr="000928E6">
        <w:trPr>
          <w:trHeight w:val="359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Величина</w:t>
            </w:r>
          </w:p>
        </w:tc>
      </w:tr>
      <w:tr w:rsidR="000928E6" w:rsidTr="000928E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Полнота информации, размещенной на официальном сайте Малмыжского района в информационно-телекоммуникационной сети «Интернет» в соответствии с частью 3 статьи 46 Федерального закона от 31 июля 2020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100%</w:t>
            </w:r>
          </w:p>
        </w:tc>
      </w:tr>
      <w:tr w:rsidR="000928E6" w:rsidTr="000928E6">
        <w:trPr>
          <w:trHeight w:val="690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обращения в 2021 году не поступали</w:t>
            </w:r>
          </w:p>
        </w:tc>
      </w:tr>
      <w:tr w:rsidR="000928E6" w:rsidTr="000928E6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6" w:rsidRDefault="000928E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0928E6" w:rsidRDefault="000928E6" w:rsidP="0009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red"/>
        </w:rPr>
      </w:pPr>
    </w:p>
    <w:p w:rsidR="000928E6" w:rsidRDefault="000928E6" w:rsidP="000928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Ввиду того, что Программа профилактики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утверждается впервые данный раздел не может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быть заполнен полностью.</w:t>
      </w:r>
    </w:p>
    <w:p w:rsidR="000928E6" w:rsidRDefault="000928E6" w:rsidP="00092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1B7C" w:rsidRDefault="00FC1B7C" w:rsidP="00FC1B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bookmarkStart w:id="3" w:name="_GoBack"/>
      <w:bookmarkEnd w:id="3"/>
    </w:p>
    <w:p w:rsidR="000928E6" w:rsidRDefault="000928E6" w:rsidP="00092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28E6" w:rsidRDefault="000928E6" w:rsidP="000928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0928E6" w:rsidSect="00B5390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FC70F9"/>
    <w:multiLevelType w:val="hybridMultilevel"/>
    <w:tmpl w:val="C29EC444"/>
    <w:lvl w:ilvl="0" w:tplc="DBBC4A5E">
      <w:start w:val="1"/>
      <w:numFmt w:val="decimal"/>
      <w:suff w:val="space"/>
      <w:lvlText w:val="%1)"/>
      <w:lvlJc w:val="left"/>
      <w:pPr>
        <w:ind w:left="1070" w:hanging="360"/>
      </w:pPr>
      <w:rPr>
        <w:rFonts w:ascii="Times New Roman" w:eastAsiaTheme="minorEastAsia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28E6"/>
    <w:rsid w:val="000928E6"/>
    <w:rsid w:val="001D237C"/>
    <w:rsid w:val="008D07AD"/>
    <w:rsid w:val="008E5486"/>
    <w:rsid w:val="00B5390A"/>
    <w:rsid w:val="00FC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8E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B5390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928E6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928E6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5390A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B5390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азвание Знак"/>
    <w:basedOn w:val="a0"/>
    <w:link w:val="a5"/>
    <w:rsid w:val="00B5390A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248FBD79A1D31F6710BC76413C484456E29746B81124D5C3D873A012D354837B5C95C3ADDDF3C6AD2C75A9EED203D5DBA949216D3FDFDC11BC8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48FBD79A1D31F6710BC76413C484456F2071638B144D5C3D873A012D354837A7C90436DDD6236ADAD20CCFAB17C4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1225</Words>
  <Characters>6986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Владелец</cp:lastModifiedBy>
  <cp:revision>7</cp:revision>
  <cp:lastPrinted>2021-12-01T06:37:00Z</cp:lastPrinted>
  <dcterms:created xsi:type="dcterms:W3CDTF">2021-10-01T11:17:00Z</dcterms:created>
  <dcterms:modified xsi:type="dcterms:W3CDTF">2021-12-01T06:44:00Z</dcterms:modified>
</cp:coreProperties>
</file>