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00" w:rsidRPr="005C6779" w:rsidRDefault="00EF2600" w:rsidP="005C6779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C6779">
        <w:rPr>
          <w:b/>
          <w:bCs/>
          <w:sz w:val="28"/>
          <w:szCs w:val="28"/>
        </w:rPr>
        <w:t>СТАРОТУШКИНСКАЯ СЕЛЬСКАЯ ДУМА</w:t>
      </w:r>
    </w:p>
    <w:p w:rsidR="00EF2600" w:rsidRPr="005C6779" w:rsidRDefault="00EF2600" w:rsidP="005C6779">
      <w:pPr>
        <w:jc w:val="center"/>
        <w:rPr>
          <w:b/>
          <w:bCs/>
          <w:sz w:val="28"/>
          <w:szCs w:val="28"/>
        </w:rPr>
      </w:pPr>
      <w:r w:rsidRPr="005C6779">
        <w:rPr>
          <w:b/>
          <w:bCs/>
          <w:sz w:val="28"/>
          <w:szCs w:val="28"/>
        </w:rPr>
        <w:t>МАЛМЫЖСКОГО РАЙОНА КИРОВСКОЙ ОБЛАСТИ</w:t>
      </w:r>
    </w:p>
    <w:p w:rsidR="00EF2600" w:rsidRPr="005C6779" w:rsidRDefault="00EF2600" w:rsidP="005C6779">
      <w:pPr>
        <w:jc w:val="center"/>
        <w:rPr>
          <w:b/>
          <w:bCs/>
          <w:sz w:val="28"/>
          <w:szCs w:val="28"/>
        </w:rPr>
      </w:pPr>
      <w:r w:rsidRPr="005C6779">
        <w:rPr>
          <w:b/>
          <w:bCs/>
          <w:sz w:val="28"/>
          <w:szCs w:val="28"/>
        </w:rPr>
        <w:t>четвертого  созыва</w:t>
      </w:r>
    </w:p>
    <w:p w:rsidR="00EF2600" w:rsidRPr="005C6779" w:rsidRDefault="00EF2600" w:rsidP="005C6779">
      <w:pPr>
        <w:jc w:val="center"/>
        <w:rPr>
          <w:b/>
          <w:bCs/>
          <w:sz w:val="28"/>
          <w:szCs w:val="28"/>
        </w:rPr>
      </w:pPr>
    </w:p>
    <w:p w:rsidR="00EF2600" w:rsidRPr="005C6779" w:rsidRDefault="00EF2600" w:rsidP="005C6779">
      <w:pPr>
        <w:jc w:val="center"/>
        <w:rPr>
          <w:sz w:val="28"/>
          <w:szCs w:val="28"/>
        </w:rPr>
      </w:pPr>
      <w:r w:rsidRPr="005C6779">
        <w:rPr>
          <w:b/>
          <w:bCs/>
          <w:sz w:val="28"/>
          <w:szCs w:val="28"/>
        </w:rPr>
        <w:t>РЕШЕНИЕ</w:t>
      </w:r>
      <w:r w:rsidR="007A68DF" w:rsidRPr="005C6779">
        <w:rPr>
          <w:b/>
          <w:bCs/>
          <w:sz w:val="28"/>
          <w:szCs w:val="28"/>
        </w:rPr>
        <w:t xml:space="preserve"> </w:t>
      </w:r>
    </w:p>
    <w:p w:rsidR="00EF2600" w:rsidRPr="005C6779" w:rsidRDefault="00EF2600" w:rsidP="005C6779">
      <w:pPr>
        <w:jc w:val="center"/>
        <w:rPr>
          <w:sz w:val="28"/>
          <w:szCs w:val="28"/>
        </w:rPr>
      </w:pPr>
    </w:p>
    <w:p w:rsidR="00EF2600" w:rsidRPr="005C6779" w:rsidRDefault="007A68DF" w:rsidP="005C6779">
      <w:pPr>
        <w:rPr>
          <w:sz w:val="28"/>
          <w:szCs w:val="28"/>
        </w:rPr>
      </w:pPr>
      <w:r w:rsidRPr="005C6779">
        <w:rPr>
          <w:sz w:val="28"/>
          <w:szCs w:val="28"/>
        </w:rPr>
        <w:t>19.12.2019</w:t>
      </w:r>
      <w:r w:rsidR="00EF2600" w:rsidRPr="005C6779">
        <w:rPr>
          <w:sz w:val="28"/>
          <w:szCs w:val="28"/>
        </w:rPr>
        <w:t xml:space="preserve">                                                                                 </w:t>
      </w:r>
      <w:r w:rsidR="004B4365" w:rsidRPr="005C6779">
        <w:rPr>
          <w:sz w:val="28"/>
          <w:szCs w:val="28"/>
        </w:rPr>
        <w:t xml:space="preserve">                        №</w:t>
      </w:r>
      <w:r w:rsidR="00680AE5">
        <w:rPr>
          <w:sz w:val="28"/>
          <w:szCs w:val="28"/>
        </w:rPr>
        <w:t xml:space="preserve"> 38</w:t>
      </w:r>
      <w:r w:rsidR="004B4365" w:rsidRPr="005C6779">
        <w:rPr>
          <w:sz w:val="28"/>
          <w:szCs w:val="28"/>
        </w:rPr>
        <w:t xml:space="preserve"> </w:t>
      </w:r>
    </w:p>
    <w:p w:rsidR="00EF2600" w:rsidRPr="005C6779" w:rsidRDefault="00EF2600" w:rsidP="005C6779">
      <w:pPr>
        <w:jc w:val="center"/>
        <w:rPr>
          <w:sz w:val="28"/>
          <w:szCs w:val="28"/>
        </w:rPr>
      </w:pPr>
      <w:proofErr w:type="gramStart"/>
      <w:r w:rsidRPr="005C6779">
        <w:rPr>
          <w:sz w:val="28"/>
          <w:szCs w:val="28"/>
        </w:rPr>
        <w:t>с</w:t>
      </w:r>
      <w:proofErr w:type="gramEnd"/>
      <w:r w:rsidRPr="005C6779">
        <w:rPr>
          <w:sz w:val="28"/>
          <w:szCs w:val="28"/>
        </w:rPr>
        <w:t>. Старая Тушка</w:t>
      </w:r>
    </w:p>
    <w:p w:rsidR="00EF2600" w:rsidRPr="005C6779" w:rsidRDefault="00EF2600" w:rsidP="005C6779">
      <w:pPr>
        <w:tabs>
          <w:tab w:val="left" w:pos="3495"/>
        </w:tabs>
        <w:rPr>
          <w:sz w:val="28"/>
          <w:szCs w:val="28"/>
        </w:rPr>
      </w:pPr>
    </w:p>
    <w:p w:rsidR="00EF2600" w:rsidRPr="005C6779" w:rsidRDefault="00246270" w:rsidP="005C6779">
      <w:pPr>
        <w:tabs>
          <w:tab w:val="left" w:pos="0"/>
        </w:tabs>
        <w:jc w:val="center"/>
        <w:rPr>
          <w:b/>
          <w:sz w:val="28"/>
          <w:szCs w:val="28"/>
        </w:rPr>
      </w:pPr>
      <w:r w:rsidRPr="005C6779">
        <w:rPr>
          <w:b/>
          <w:sz w:val="28"/>
          <w:szCs w:val="28"/>
        </w:rPr>
        <w:t>О внесении изменений в решение Старотушкинской сельской Думы от  23.09.2019 № 28 «</w:t>
      </w:r>
      <w:r w:rsidR="00EF2600" w:rsidRPr="005C6779">
        <w:rPr>
          <w:b/>
          <w:sz w:val="28"/>
          <w:szCs w:val="28"/>
        </w:rPr>
        <w:t>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Старотушкинское  сельское поселение Малмыжского района Кировской области</w:t>
      </w:r>
      <w:r w:rsidRPr="005C6779">
        <w:rPr>
          <w:b/>
          <w:sz w:val="28"/>
          <w:szCs w:val="28"/>
        </w:rPr>
        <w:t>»</w:t>
      </w:r>
    </w:p>
    <w:p w:rsidR="00EF2600" w:rsidRPr="005C6779" w:rsidRDefault="00EF2600" w:rsidP="005C6779">
      <w:pPr>
        <w:tabs>
          <w:tab w:val="left" w:pos="0"/>
        </w:tabs>
        <w:rPr>
          <w:b/>
          <w:sz w:val="28"/>
          <w:szCs w:val="28"/>
        </w:rPr>
      </w:pPr>
    </w:p>
    <w:p w:rsidR="00EF2600" w:rsidRPr="005C6779" w:rsidRDefault="00EF2600" w:rsidP="005C6779">
      <w:pPr>
        <w:tabs>
          <w:tab w:val="left" w:pos="0"/>
        </w:tabs>
        <w:rPr>
          <w:b/>
          <w:sz w:val="28"/>
          <w:szCs w:val="28"/>
        </w:rPr>
      </w:pPr>
    </w:p>
    <w:p w:rsidR="00EF2600" w:rsidRPr="005C6779" w:rsidRDefault="00EF2600" w:rsidP="005C67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79">
        <w:rPr>
          <w:sz w:val="28"/>
          <w:szCs w:val="28"/>
        </w:rPr>
        <w:t xml:space="preserve">В соответствии с Федеральным </w:t>
      </w:r>
      <w:hyperlink r:id="rId7" w:history="1">
        <w:r w:rsidRPr="005C6779">
          <w:rPr>
            <w:sz w:val="28"/>
            <w:szCs w:val="28"/>
          </w:rPr>
          <w:t>законом</w:t>
        </w:r>
      </w:hyperlink>
      <w:r w:rsidRPr="005C6779">
        <w:rPr>
          <w:sz w:val="28"/>
          <w:szCs w:val="28"/>
        </w:rPr>
        <w:t xml:space="preserve"> от 06.10.2003  131-ФЗ «Об общих принципах организации местного самоуправления в Российской Федерации», </w:t>
      </w:r>
      <w:hyperlink r:id="rId8" w:history="1">
        <w:r w:rsidRPr="005C6779">
          <w:rPr>
            <w:sz w:val="28"/>
            <w:szCs w:val="28"/>
          </w:rPr>
          <w:t>Законом</w:t>
        </w:r>
      </w:hyperlink>
      <w:r w:rsidRPr="005C6779">
        <w:rPr>
          <w:sz w:val="28"/>
          <w:szCs w:val="28"/>
        </w:rPr>
        <w:t xml:space="preserve"> Кировской области от 08.07.2008  257-ЗО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Кировской области», </w:t>
      </w:r>
      <w:hyperlink r:id="rId9" w:history="1">
        <w:r w:rsidRPr="005C6779">
          <w:rPr>
            <w:sz w:val="28"/>
            <w:szCs w:val="28"/>
          </w:rPr>
          <w:t>Уставом</w:t>
        </w:r>
      </w:hyperlink>
      <w:r w:rsidRPr="005C6779">
        <w:rPr>
          <w:sz w:val="28"/>
          <w:szCs w:val="28"/>
        </w:rPr>
        <w:t xml:space="preserve"> Старотушкинского  сельского поселения</w:t>
      </w:r>
      <w:r w:rsidR="007A68DF" w:rsidRPr="005C6779">
        <w:rPr>
          <w:sz w:val="28"/>
          <w:szCs w:val="28"/>
        </w:rPr>
        <w:t>,</w:t>
      </w:r>
      <w:r w:rsidRPr="005C6779">
        <w:rPr>
          <w:sz w:val="28"/>
          <w:szCs w:val="28"/>
        </w:rPr>
        <w:t xml:space="preserve"> Старотушкинская сельская Дума РЕШИЛА:</w:t>
      </w:r>
    </w:p>
    <w:p w:rsidR="00EF2600" w:rsidRPr="005C6779" w:rsidRDefault="00EF2600" w:rsidP="005C67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79">
        <w:rPr>
          <w:sz w:val="28"/>
          <w:szCs w:val="28"/>
        </w:rPr>
        <w:t>1.</w:t>
      </w:r>
      <w:r w:rsidR="00B0461B" w:rsidRPr="005C6779">
        <w:rPr>
          <w:sz w:val="28"/>
          <w:szCs w:val="28"/>
        </w:rPr>
        <w:t>Внести</w:t>
      </w:r>
      <w:r w:rsidR="00152B39" w:rsidRPr="005C6779">
        <w:rPr>
          <w:sz w:val="28"/>
          <w:szCs w:val="28"/>
        </w:rPr>
        <w:t xml:space="preserve"> в</w:t>
      </w:r>
      <w:r w:rsidR="00B0461B" w:rsidRPr="005C6779">
        <w:rPr>
          <w:sz w:val="28"/>
          <w:szCs w:val="28"/>
        </w:rPr>
        <w:t xml:space="preserve"> </w:t>
      </w:r>
      <w:r w:rsidRPr="005C6779">
        <w:rPr>
          <w:sz w:val="28"/>
          <w:szCs w:val="28"/>
        </w:rPr>
        <w:t xml:space="preserve"> </w:t>
      </w:r>
      <w:hyperlink r:id="rId10" w:history="1">
        <w:r w:rsidRPr="005C6779">
          <w:rPr>
            <w:sz w:val="28"/>
            <w:szCs w:val="28"/>
          </w:rPr>
          <w:t>Положение</w:t>
        </w:r>
      </w:hyperlink>
      <w:r w:rsidRPr="005C6779">
        <w:rPr>
          <w:sz w:val="28"/>
          <w:szCs w:val="28"/>
        </w:rPr>
        <w:t xml:space="preserve"> о статусе депутата, члена выборного органа местного самоуправления, выборного должностного лица местного самоуправления муниципального образования Старотушкинское  сельское поселение Малмыжского района Кировской области</w:t>
      </w:r>
      <w:r w:rsidR="00B0461B" w:rsidRPr="005C6779">
        <w:rPr>
          <w:sz w:val="28"/>
          <w:szCs w:val="28"/>
        </w:rPr>
        <w:t>, утвержденное  решением  Старотушкинской сельской Думы от 23.09.2019 № 28</w:t>
      </w:r>
      <w:r w:rsidRPr="005C6779">
        <w:rPr>
          <w:sz w:val="28"/>
          <w:szCs w:val="28"/>
        </w:rPr>
        <w:t xml:space="preserve"> (далее </w:t>
      </w:r>
      <w:r w:rsidR="00B0461B" w:rsidRPr="005C6779">
        <w:rPr>
          <w:sz w:val="28"/>
          <w:szCs w:val="28"/>
        </w:rPr>
        <w:t>- Положение) следующие изменения:</w:t>
      </w:r>
    </w:p>
    <w:p w:rsidR="00152B39" w:rsidRPr="005C6779" w:rsidRDefault="00F139C6" w:rsidP="005C677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C6779">
        <w:rPr>
          <w:b/>
          <w:sz w:val="28"/>
          <w:szCs w:val="28"/>
        </w:rPr>
        <w:t>1</w:t>
      </w:r>
      <w:r w:rsidR="00152B39" w:rsidRPr="005C6779">
        <w:rPr>
          <w:b/>
          <w:sz w:val="28"/>
          <w:szCs w:val="28"/>
        </w:rPr>
        <w:t>.</w:t>
      </w:r>
      <w:r w:rsidRPr="005C6779">
        <w:rPr>
          <w:b/>
          <w:sz w:val="28"/>
          <w:szCs w:val="28"/>
        </w:rPr>
        <w:t>1</w:t>
      </w:r>
      <w:r w:rsidR="00152B39" w:rsidRPr="005C6779">
        <w:rPr>
          <w:b/>
          <w:sz w:val="28"/>
          <w:szCs w:val="28"/>
        </w:rPr>
        <w:t xml:space="preserve"> </w:t>
      </w:r>
      <w:r w:rsidRPr="005C6779">
        <w:rPr>
          <w:b/>
          <w:sz w:val="28"/>
          <w:szCs w:val="28"/>
        </w:rPr>
        <w:t>Часть 2 статьи 3 Положения изложить в новой редакции следующего содержания:</w:t>
      </w:r>
    </w:p>
    <w:p w:rsidR="00F139C6" w:rsidRPr="005C6779" w:rsidRDefault="00F139C6" w:rsidP="005C6779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t>«2. Выборное должностное лицо местного самоуправления замещает выборную муниципальную должность, избирается  сроком на 5 лет сельской Думой из числа  кандидатов, представленных конкурсной комиссией по результатам конкурса</w:t>
      </w:r>
      <w:proofErr w:type="gramStart"/>
      <w:r w:rsidRPr="005C6779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0461B" w:rsidRPr="005C6779" w:rsidRDefault="00F139C6" w:rsidP="005C6779">
      <w:pPr>
        <w:ind w:firstLine="708"/>
        <w:jc w:val="both"/>
        <w:rPr>
          <w:b/>
          <w:sz w:val="28"/>
          <w:szCs w:val="28"/>
        </w:rPr>
      </w:pPr>
      <w:r w:rsidRPr="005C6779">
        <w:rPr>
          <w:b/>
          <w:sz w:val="28"/>
          <w:szCs w:val="28"/>
        </w:rPr>
        <w:t xml:space="preserve">1.2 Статью </w:t>
      </w:r>
      <w:r w:rsidR="00B0461B" w:rsidRPr="005C6779">
        <w:rPr>
          <w:b/>
          <w:sz w:val="28"/>
          <w:szCs w:val="28"/>
        </w:rPr>
        <w:t xml:space="preserve"> </w:t>
      </w:r>
      <w:r w:rsidRPr="005C6779">
        <w:rPr>
          <w:b/>
          <w:sz w:val="28"/>
          <w:szCs w:val="28"/>
        </w:rPr>
        <w:t>9 Положения изложить  в новой редакции следующего содержания:</w:t>
      </w:r>
    </w:p>
    <w:p w:rsidR="00F139C6" w:rsidRPr="005C6779" w:rsidRDefault="00F139C6" w:rsidP="005C6779">
      <w:pPr>
        <w:pStyle w:val="Con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t>«</w:t>
      </w:r>
      <w:r w:rsidRPr="005C6779">
        <w:rPr>
          <w:rFonts w:ascii="Times New Roman" w:hAnsi="Times New Roman" w:cs="Times New Roman"/>
          <w:b/>
          <w:sz w:val="28"/>
          <w:szCs w:val="28"/>
        </w:rPr>
        <w:t>Статья 9. Ограничения в связи с осуществлением полномочий выборного лица местного самоуправления</w:t>
      </w:r>
    </w:p>
    <w:p w:rsidR="00F139C6" w:rsidRPr="005C6779" w:rsidRDefault="00F139C6" w:rsidP="005C6779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t>1. Выборное лицо местного самоуправления не вправе:</w:t>
      </w:r>
    </w:p>
    <w:p w:rsidR="00F139C6" w:rsidRPr="005C6779" w:rsidRDefault="00F139C6" w:rsidP="005C6779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t>1.1 быть депутатами Государственной Думы Федерального Собрания Российской Федерации;</w:t>
      </w:r>
    </w:p>
    <w:p w:rsidR="00F139C6" w:rsidRPr="005C6779" w:rsidRDefault="00F139C6" w:rsidP="005C6779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t>1.2 членами Совета Федерации Федерального Собрания Российской Федерации;</w:t>
      </w:r>
    </w:p>
    <w:p w:rsidR="00F139C6" w:rsidRPr="005C6779" w:rsidRDefault="00F139C6" w:rsidP="005C6779">
      <w:pPr>
        <w:pStyle w:val="Con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lastRenderedPageBreak/>
        <w:t>1.3 депутатами законодательных (представительных) органов государственной власти субъектов Российской Федерации;</w:t>
      </w:r>
    </w:p>
    <w:p w:rsidR="00F139C6" w:rsidRPr="005C6779" w:rsidRDefault="00F139C6" w:rsidP="005C6779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Style w:val="blk"/>
          <w:rFonts w:ascii="Times New Roman" w:hAnsi="Times New Roman" w:cs="Times New Roman"/>
          <w:sz w:val="28"/>
          <w:szCs w:val="28"/>
        </w:rPr>
        <w:t>1.4 замещать государственные должности Российской Федерации, государственные должности субъектов Российской Федерации, иные муниципальные должности, должности государственной или муниципальной службы, если иное не установлено федеральными законами.</w:t>
      </w:r>
    </w:p>
    <w:p w:rsidR="00F139C6" w:rsidRPr="005C6779" w:rsidRDefault="00F139C6" w:rsidP="005C6779">
      <w:pPr>
        <w:pStyle w:val="Con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6779">
        <w:rPr>
          <w:rFonts w:ascii="Times New Roman" w:hAnsi="Times New Roman" w:cs="Times New Roman"/>
          <w:sz w:val="28"/>
          <w:szCs w:val="28"/>
        </w:rPr>
        <w:t>2. Выборное лицо местного самоуправления, осуществляющее полномочия на постоянной основе не вправе:</w:t>
      </w:r>
    </w:p>
    <w:p w:rsidR="00F139C6" w:rsidRPr="005C6779" w:rsidRDefault="00F139C6" w:rsidP="005C6779">
      <w:pPr>
        <w:ind w:firstLine="540"/>
        <w:jc w:val="both"/>
        <w:rPr>
          <w:sz w:val="28"/>
          <w:szCs w:val="28"/>
        </w:rPr>
      </w:pPr>
      <w:proofErr w:type="gramStart"/>
      <w:r w:rsidRPr="005C6779">
        <w:rPr>
          <w:color w:val="FF0000"/>
          <w:sz w:val="28"/>
          <w:szCs w:val="28"/>
        </w:rPr>
        <w:t>2.1</w:t>
      </w:r>
      <w:r w:rsidRPr="005C6779">
        <w:rPr>
          <w:sz w:val="28"/>
          <w:szCs w:val="28"/>
        </w:rPr>
        <w:t xml:space="preserve">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</w:t>
      </w:r>
      <w:r w:rsidRPr="005C6779">
        <w:rPr>
          <w:color w:val="FF0000"/>
          <w:sz w:val="28"/>
          <w:szCs w:val="28"/>
        </w:rPr>
        <w:t>профсоюзом, зарегистрированным в установленном порядке,</w:t>
      </w:r>
      <w:r w:rsidRPr="005C6779">
        <w:rPr>
          <w:sz w:val="28"/>
          <w:szCs w:val="28"/>
        </w:rPr>
        <w:t xml:space="preserve">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</w:t>
      </w:r>
      <w:proofErr w:type="gramEnd"/>
      <w:r w:rsidRPr="005C6779">
        <w:rPr>
          <w:sz w:val="28"/>
          <w:szCs w:val="28"/>
        </w:rPr>
        <w:t xml:space="preserve">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 w:rsidRPr="005C6779">
        <w:rPr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proofErr w:type="gramEnd"/>
    </w:p>
    <w:p w:rsidR="00F139C6" w:rsidRPr="005C6779" w:rsidRDefault="00F139C6" w:rsidP="005C6779">
      <w:pPr>
        <w:ind w:firstLine="547"/>
        <w:jc w:val="both"/>
        <w:rPr>
          <w:sz w:val="28"/>
          <w:szCs w:val="28"/>
        </w:rPr>
      </w:pPr>
      <w:r w:rsidRPr="005C6779">
        <w:rPr>
          <w:rStyle w:val="blk"/>
          <w:sz w:val="28"/>
          <w:szCs w:val="28"/>
        </w:rPr>
        <w:t>2.2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F139C6" w:rsidRPr="005C6779" w:rsidRDefault="00F139C6" w:rsidP="005C6779">
      <w:pPr>
        <w:ind w:firstLine="547"/>
        <w:jc w:val="both"/>
        <w:rPr>
          <w:rStyle w:val="blk"/>
          <w:sz w:val="28"/>
          <w:szCs w:val="28"/>
        </w:rPr>
      </w:pPr>
      <w:r w:rsidRPr="005C6779">
        <w:rPr>
          <w:rStyle w:val="blk"/>
          <w:sz w:val="28"/>
          <w:szCs w:val="28"/>
        </w:rPr>
        <w:t>2.3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F139C6" w:rsidRPr="005C6779" w:rsidRDefault="00F139C6" w:rsidP="005C6779">
      <w:pPr>
        <w:widowControl w:val="0"/>
        <w:autoSpaceDE w:val="0"/>
        <w:autoSpaceDN w:val="0"/>
        <w:ind w:firstLine="540"/>
        <w:jc w:val="both"/>
        <w:rPr>
          <w:color w:val="000000"/>
          <w:sz w:val="28"/>
          <w:szCs w:val="28"/>
        </w:rPr>
      </w:pPr>
      <w:r w:rsidRPr="005C6779">
        <w:rPr>
          <w:color w:val="000000"/>
          <w:sz w:val="28"/>
          <w:szCs w:val="28"/>
        </w:rPr>
        <w:t>2.4 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</w:t>
      </w:r>
    </w:p>
    <w:p w:rsidR="00F139C6" w:rsidRPr="005C6779" w:rsidRDefault="00F139C6" w:rsidP="005C6779">
      <w:pPr>
        <w:jc w:val="both"/>
        <w:rPr>
          <w:b/>
          <w:sz w:val="28"/>
          <w:szCs w:val="28"/>
        </w:rPr>
      </w:pPr>
      <w:r w:rsidRPr="005C6779">
        <w:rPr>
          <w:rStyle w:val="blk"/>
          <w:sz w:val="28"/>
          <w:szCs w:val="28"/>
        </w:rPr>
        <w:lastRenderedPageBreak/>
        <w:t xml:space="preserve">         3. </w:t>
      </w:r>
      <w:r w:rsidRPr="005C6779">
        <w:rPr>
          <w:sz w:val="28"/>
          <w:szCs w:val="28"/>
        </w:rPr>
        <w:t xml:space="preserve">Депутат, член выборного органа местного самоуправления, выборное должностное лицо местного самоуправления, иное лицо, замещающее муниципальную должность, должны соблюдать ограничения, запреты, исполнять обязанности, которые установлены Федеральным </w:t>
      </w:r>
      <w:hyperlink r:id="rId11" w:history="1">
        <w:r w:rsidRPr="005C6779">
          <w:rPr>
            <w:color w:val="0000FF"/>
            <w:sz w:val="28"/>
            <w:szCs w:val="28"/>
          </w:rPr>
          <w:t>законом</w:t>
        </w:r>
      </w:hyperlink>
      <w:r w:rsidRPr="005C6779">
        <w:rPr>
          <w:sz w:val="28"/>
          <w:szCs w:val="28"/>
        </w:rPr>
        <w:t xml:space="preserve"> от 25 декабря 2008 года № 273-ФЗ «О противодействии коррупции» и другими федеральными законами. </w:t>
      </w:r>
      <w:proofErr w:type="gramStart"/>
      <w:r w:rsidRPr="005C6779">
        <w:rPr>
          <w:sz w:val="28"/>
          <w:szCs w:val="28"/>
        </w:rPr>
        <w:t xml:space="preserve">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Pr="005C6779">
          <w:rPr>
            <w:color w:val="0000FF"/>
            <w:sz w:val="28"/>
            <w:szCs w:val="28"/>
          </w:rPr>
          <w:t>законом</w:t>
        </w:r>
      </w:hyperlink>
      <w:r w:rsidRPr="005C6779">
        <w:rPr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3" w:history="1">
        <w:r w:rsidRPr="005C6779">
          <w:rPr>
            <w:color w:val="0000FF"/>
            <w:sz w:val="28"/>
            <w:szCs w:val="28"/>
          </w:rPr>
          <w:t>законом</w:t>
        </w:r>
      </w:hyperlink>
      <w:r w:rsidRPr="005C6779">
        <w:rPr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</w:t>
      </w:r>
      <w:proofErr w:type="gramEnd"/>
      <w:r w:rsidRPr="005C6779">
        <w:rPr>
          <w:sz w:val="28"/>
          <w:szCs w:val="28"/>
        </w:rPr>
        <w:t xml:space="preserve">», </w:t>
      </w:r>
      <w:proofErr w:type="gramStart"/>
      <w:r w:rsidRPr="005C6779">
        <w:rPr>
          <w:sz w:val="28"/>
          <w:szCs w:val="28"/>
        </w:rPr>
        <w:t xml:space="preserve">Федеральным </w:t>
      </w:r>
      <w:hyperlink r:id="rId14" w:history="1">
        <w:r w:rsidRPr="005C6779">
          <w:rPr>
            <w:color w:val="0000FF"/>
            <w:sz w:val="28"/>
            <w:szCs w:val="28"/>
          </w:rPr>
          <w:t>законом</w:t>
        </w:r>
      </w:hyperlink>
      <w:r w:rsidRPr="005C6779">
        <w:rPr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</w:t>
      </w:r>
      <w:r w:rsidR="00ED6612" w:rsidRPr="005C6779">
        <w:rPr>
          <w:sz w:val="28"/>
          <w:szCs w:val="28"/>
        </w:rPr>
        <w:t>совыми инструментами»</w:t>
      </w:r>
      <w:r w:rsidR="006D6A76" w:rsidRPr="005C6779">
        <w:rPr>
          <w:b/>
          <w:sz w:val="28"/>
          <w:szCs w:val="28"/>
        </w:rPr>
        <w:t xml:space="preserve">, если иное не предусмотрено  настоящим Федеральным Законом № 131-ФЗ от 06.10.2003 «Об общих  принципах организации местного самоуправления в Российской Федерации». </w:t>
      </w:r>
      <w:proofErr w:type="gramEnd"/>
    </w:p>
    <w:p w:rsidR="00F139C6" w:rsidRPr="005C6779" w:rsidRDefault="00F139C6" w:rsidP="005C6779">
      <w:pPr>
        <w:jc w:val="both"/>
        <w:rPr>
          <w:sz w:val="28"/>
          <w:szCs w:val="28"/>
        </w:rPr>
      </w:pPr>
      <w:r w:rsidRPr="005C6779">
        <w:rPr>
          <w:b/>
          <w:sz w:val="28"/>
          <w:szCs w:val="28"/>
        </w:rPr>
        <w:tab/>
        <w:t>4.</w:t>
      </w:r>
      <w:r w:rsidRPr="005C6779">
        <w:rPr>
          <w:sz w:val="28"/>
          <w:szCs w:val="28"/>
        </w:rPr>
        <w:t xml:space="preserve"> Проверка достоверности и полноты сведений о доходах, расходах, об имуществе и </w:t>
      </w:r>
      <w:proofErr w:type="gramStart"/>
      <w:r w:rsidRPr="005C6779">
        <w:rPr>
          <w:sz w:val="28"/>
          <w:szCs w:val="28"/>
        </w:rPr>
        <w:t>обязательствах имущественного характера, представляемых в соответствии с законодательством Российской Федерации о противодействии коррупции  проводится</w:t>
      </w:r>
      <w:proofErr w:type="gramEnd"/>
      <w:r w:rsidRPr="005C6779">
        <w:rPr>
          <w:sz w:val="28"/>
          <w:szCs w:val="28"/>
        </w:rPr>
        <w:t xml:space="preserve"> по решению Губернатора Кировской области в порядке, установленном законом Кировской области.</w:t>
      </w:r>
    </w:p>
    <w:p w:rsidR="00ED6612" w:rsidRPr="005C6779" w:rsidRDefault="00ED6612" w:rsidP="005C6779">
      <w:pPr>
        <w:jc w:val="both"/>
        <w:rPr>
          <w:sz w:val="28"/>
          <w:szCs w:val="28"/>
        </w:rPr>
      </w:pPr>
      <w:r w:rsidRPr="005C6779">
        <w:rPr>
          <w:sz w:val="28"/>
          <w:szCs w:val="28"/>
        </w:rPr>
        <w:tab/>
      </w:r>
      <w:proofErr w:type="gramStart"/>
      <w:r w:rsidRPr="005C6779">
        <w:rPr>
          <w:sz w:val="28"/>
          <w:szCs w:val="28"/>
        </w:rPr>
        <w:t>Лицо, замещающее муниципальную должность депутата представительного органа сельского поселения и осуществляющее свои полномочия на непостоянной основе, представляет указанные сведения в течение четырех месяцев со дня избрания депутатом, передачи ему вакантного депутатского мандата или прекращения осуществления им полномочий на постоянной основе, а также за каждый год, предшествующий году представления сведений (отчетный период), в случае совершения в течение отчетного периода сделок, предусмотренных</w:t>
      </w:r>
      <w:proofErr w:type="gramEnd"/>
      <w:r w:rsidRPr="005C6779">
        <w:rPr>
          <w:sz w:val="28"/>
          <w:szCs w:val="28"/>
        </w:rPr>
        <w:t xml:space="preserve"> частью 1 статьи 3 Федерального закона от 3 декабря 2012 года N 230-ФЗ "О </w:t>
      </w:r>
      <w:proofErr w:type="gramStart"/>
      <w:r w:rsidRPr="005C6779">
        <w:rPr>
          <w:sz w:val="28"/>
          <w:szCs w:val="28"/>
        </w:rPr>
        <w:t>контроле за</w:t>
      </w:r>
      <w:proofErr w:type="gramEnd"/>
      <w:r w:rsidRPr="005C6779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доходам". В случае</w:t>
      </w:r>
      <w:proofErr w:type="gramStart"/>
      <w:r w:rsidRPr="005C6779">
        <w:rPr>
          <w:sz w:val="28"/>
          <w:szCs w:val="28"/>
        </w:rPr>
        <w:t>,</w:t>
      </w:r>
      <w:proofErr w:type="gramEnd"/>
      <w:r w:rsidRPr="005C6779">
        <w:rPr>
          <w:sz w:val="28"/>
          <w:szCs w:val="28"/>
        </w:rPr>
        <w:t xml:space="preserve"> если в течение отчетного периода такие сделки не совершались, указанное лицо сообщает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в порядке, установленном законом субъекта Российской Федерации.</w:t>
      </w:r>
    </w:p>
    <w:p w:rsidR="00F139C6" w:rsidRPr="005C6779" w:rsidRDefault="00F139C6" w:rsidP="005C67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5C6779">
        <w:rPr>
          <w:sz w:val="28"/>
          <w:szCs w:val="28"/>
        </w:rPr>
        <w:tab/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5. Сведения о доходах, расходах, об имуществе и обязательствах имущественного характера, представленные  лицами, замещающие муниципальные должности, размещаются на официальном сайте </w:t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lastRenderedPageBreak/>
        <w:t>Малмыжского района в информационно-телекоммуникационной сети «Интернет» и (или) предоставляются для опубликования средствам массовой информации в порядке, определяемом муниципальными правовыми актами.</w:t>
      </w:r>
    </w:p>
    <w:p w:rsidR="00F139C6" w:rsidRPr="005C6779" w:rsidRDefault="00F139C6" w:rsidP="005C6779">
      <w:pPr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5C6779">
        <w:rPr>
          <w:sz w:val="28"/>
          <w:szCs w:val="28"/>
        </w:rPr>
        <w:t>6.</w:t>
      </w:r>
      <w:r w:rsidRPr="005C6779">
        <w:rPr>
          <w:rFonts w:eastAsia="Calibri"/>
          <w:bCs/>
          <w:sz w:val="28"/>
          <w:szCs w:val="28"/>
          <w:lang w:eastAsia="en-US"/>
        </w:rPr>
        <w:t xml:space="preserve">Граждане, претендующие на замещение муниципальной должности, и лица, замещающие муниципальные должности, обязаны представлять </w:t>
      </w:r>
      <w:r w:rsidRPr="005C6779">
        <w:rPr>
          <w:sz w:val="28"/>
          <w:szCs w:val="28"/>
        </w:rPr>
        <w:t xml:space="preserve">сведения о своих доходах,  об имуществе и обязательствах имущественного характера, </w:t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t>а также сведения о доходах, об имуществе и обязательствах имущественного характера своих супруг (супругов) и несовершеннолетних детей</w:t>
      </w:r>
      <w:r w:rsidR="00B96E22"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 в порядке, установленном нормативными правовыми  актами Российской Федерации.</w:t>
      </w:r>
      <w:r w:rsidRPr="005C6779">
        <w:rPr>
          <w:sz w:val="28"/>
          <w:szCs w:val="28"/>
        </w:rPr>
        <w:t xml:space="preserve"> </w:t>
      </w:r>
      <w:proofErr w:type="gramEnd"/>
    </w:p>
    <w:p w:rsidR="00F139C6" w:rsidRPr="005C6779" w:rsidRDefault="00F139C6" w:rsidP="005C677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5C6779">
        <w:rPr>
          <w:rFonts w:eastAsia="Calibri"/>
          <w:bCs/>
          <w:sz w:val="28"/>
          <w:szCs w:val="28"/>
          <w:lang w:eastAsia="en-US"/>
        </w:rPr>
        <w:t xml:space="preserve">     </w:t>
      </w:r>
      <w:r w:rsidRPr="005C6779">
        <w:rPr>
          <w:rFonts w:eastAsia="Calibri"/>
          <w:bCs/>
          <w:sz w:val="28"/>
          <w:szCs w:val="28"/>
          <w:lang w:eastAsia="en-US"/>
        </w:rPr>
        <w:tab/>
        <w:t xml:space="preserve">7. </w:t>
      </w:r>
      <w:proofErr w:type="gramStart"/>
      <w:r w:rsidRPr="005C6779">
        <w:rPr>
          <w:rFonts w:eastAsia="Calibri"/>
          <w:bCs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обязаны 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</w:t>
      </w:r>
      <w:proofErr w:type="gramEnd"/>
      <w:r w:rsidRPr="005C6779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5C6779">
        <w:rPr>
          <w:rFonts w:eastAsia="Calibri"/>
          <w:bCs/>
          <w:sz w:val="28"/>
          <w:szCs w:val="28"/>
          <w:lang w:eastAsia="en-US"/>
        </w:rPr>
        <w:t>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  <w:proofErr w:type="gramEnd"/>
    </w:p>
    <w:p w:rsidR="00F139C6" w:rsidRPr="005C6779" w:rsidRDefault="00F139C6" w:rsidP="005C67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5C6779">
        <w:rPr>
          <w:rFonts w:eastAsia="Calibri"/>
          <w:bCs/>
          <w:sz w:val="28"/>
          <w:szCs w:val="28"/>
          <w:lang w:eastAsia="en-US"/>
        </w:rPr>
        <w:t>8.</w:t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  </w:t>
      </w:r>
      <w:proofErr w:type="gramStart"/>
      <w:r w:rsidRPr="005C6779">
        <w:rPr>
          <w:rFonts w:eastAsia="Calibri"/>
          <w:bCs/>
          <w:color w:val="000000"/>
          <w:sz w:val="28"/>
          <w:szCs w:val="28"/>
          <w:lang w:eastAsia="en-US"/>
        </w:rPr>
        <w:t>Граждане, претендующие на замещение муниципальной должности, и лица, замещающие муниципальные должности, сведения о доходах, расходах, об имуществе и обязательствах имущественного характера представляют Губернатору Кировской области путем направления данных сведений в орган по профилактике коррупционных и иных правонарушений, определяемый Губернатором Кировской области.</w:t>
      </w:r>
      <w:proofErr w:type="gramEnd"/>
    </w:p>
    <w:p w:rsidR="00F139C6" w:rsidRPr="005C6779" w:rsidRDefault="00F139C6" w:rsidP="005C67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5C6779">
        <w:rPr>
          <w:rFonts w:eastAsia="Calibri"/>
          <w:bCs/>
          <w:color w:val="000000"/>
          <w:sz w:val="28"/>
          <w:szCs w:val="28"/>
          <w:lang w:eastAsia="en-US"/>
        </w:rPr>
        <w:t>9. Сведения о доходах, расходах, об имуществе и обязательствах имущественного характера представляются по</w:t>
      </w:r>
      <w:r w:rsidR="00A514D4"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 утвержденной </w:t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="00ED6612"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Президентом Российской Федерации </w:t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t>форме справки, заполняемой с использованием специального программного обеспечения</w:t>
      </w:r>
      <w:r w:rsidR="00ED6612"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 «Справки БК», размещенного на официальном информационном сайте Правительства Кировской области</w:t>
      </w:r>
      <w:r w:rsidRPr="005C6779">
        <w:rPr>
          <w:rFonts w:eastAsia="Calibri"/>
          <w:bCs/>
          <w:color w:val="000000"/>
          <w:sz w:val="28"/>
          <w:szCs w:val="28"/>
          <w:lang w:eastAsia="en-US"/>
        </w:rPr>
        <w:t>.</w:t>
      </w:r>
    </w:p>
    <w:p w:rsidR="00F139C6" w:rsidRPr="005C6779" w:rsidRDefault="00F139C6" w:rsidP="005C67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5C6779">
        <w:rPr>
          <w:rFonts w:eastAsia="Calibri"/>
          <w:bCs/>
          <w:color w:val="000000"/>
          <w:sz w:val="28"/>
          <w:szCs w:val="28"/>
          <w:lang w:eastAsia="en-US"/>
        </w:rPr>
        <w:t>10. Граждане, претендующие на замещение муниципальных должностей, представляют сведения о доходах, расходах, об имуществе и обязательствах имущественного характера при назначении (избрании) на должность.</w:t>
      </w:r>
    </w:p>
    <w:p w:rsidR="00F139C6" w:rsidRPr="005C6779" w:rsidRDefault="00F139C6" w:rsidP="005C677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11. Граждане, замещающие муниципальные должности, представляют сведения о доходах, расходах, об имуществе и обязательствах имущественного характера ежегодно, не позднее 1 апреля года, следующего </w:t>
      </w:r>
      <w:proofErr w:type="gramStart"/>
      <w:r w:rsidRPr="005C6779">
        <w:rPr>
          <w:rFonts w:eastAsia="Calibri"/>
          <w:bCs/>
          <w:color w:val="000000"/>
          <w:sz w:val="28"/>
          <w:szCs w:val="28"/>
          <w:lang w:eastAsia="en-US"/>
        </w:rPr>
        <w:t>за</w:t>
      </w:r>
      <w:proofErr w:type="gramEnd"/>
      <w:r w:rsidRPr="005C6779">
        <w:rPr>
          <w:rFonts w:eastAsia="Calibri"/>
          <w:bCs/>
          <w:color w:val="000000"/>
          <w:sz w:val="28"/>
          <w:szCs w:val="28"/>
          <w:lang w:eastAsia="en-US"/>
        </w:rPr>
        <w:t xml:space="preserve"> отчетным.</w:t>
      </w:r>
    </w:p>
    <w:p w:rsidR="00F139C6" w:rsidRPr="005C6779" w:rsidRDefault="00F139C6" w:rsidP="005C6779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 w:rsidRPr="005C6779">
        <w:rPr>
          <w:rFonts w:eastAsia="Calibri"/>
          <w:bCs/>
          <w:color w:val="000000"/>
          <w:sz w:val="28"/>
          <w:szCs w:val="28"/>
          <w:lang w:eastAsia="en-US"/>
        </w:rPr>
        <w:t>12.</w:t>
      </w:r>
      <w:r w:rsidRPr="005C6779">
        <w:rPr>
          <w:rFonts w:eastAsia="Calibri"/>
          <w:bCs/>
          <w:sz w:val="28"/>
          <w:szCs w:val="28"/>
          <w:lang w:eastAsia="en-US"/>
        </w:rPr>
        <w:t xml:space="preserve">  Копии сведений о доходах, расходах, об имуществе и обязательствах имущественного характера, представляемых лицами, замещающими муниципальные должности, представляются в организационный отдел </w:t>
      </w:r>
      <w:r w:rsidRPr="005C6779">
        <w:rPr>
          <w:rFonts w:eastAsia="Calibri"/>
          <w:bCs/>
          <w:sz w:val="28"/>
          <w:szCs w:val="28"/>
          <w:lang w:eastAsia="en-US"/>
        </w:rPr>
        <w:lastRenderedPageBreak/>
        <w:t xml:space="preserve">Малмыжского района в целях размещения данных сведений на официальном сайте </w:t>
      </w:r>
      <w:r w:rsidRPr="005C6779">
        <w:rPr>
          <w:sz w:val="28"/>
          <w:szCs w:val="28"/>
        </w:rPr>
        <w:t xml:space="preserve">органов местного самоуправления </w:t>
      </w:r>
      <w:r w:rsidRPr="005C6779">
        <w:rPr>
          <w:rFonts w:eastAsia="Calibri"/>
          <w:bCs/>
          <w:sz w:val="28"/>
          <w:szCs w:val="28"/>
          <w:lang w:eastAsia="en-US"/>
        </w:rPr>
        <w:t xml:space="preserve">в информационно-телекоммуникационной сети «Интернет» </w:t>
      </w:r>
      <w:r w:rsidRPr="005C6779">
        <w:rPr>
          <w:sz w:val="28"/>
          <w:szCs w:val="28"/>
        </w:rPr>
        <w:t>и (или)</w:t>
      </w:r>
      <w:r w:rsidRPr="005C6779">
        <w:rPr>
          <w:rFonts w:eastAsia="Calibri"/>
          <w:bCs/>
          <w:sz w:val="28"/>
          <w:szCs w:val="28"/>
          <w:lang w:eastAsia="en-US"/>
        </w:rPr>
        <w:t xml:space="preserve"> представления средствам массовой информации для опубликования.</w:t>
      </w:r>
    </w:p>
    <w:p w:rsidR="008A38B5" w:rsidRPr="005C6779" w:rsidRDefault="008A38B5" w:rsidP="005C6779">
      <w:pPr>
        <w:shd w:val="clear" w:color="auto" w:fill="FFFFFF"/>
        <w:ind w:firstLine="539"/>
        <w:jc w:val="both"/>
        <w:rPr>
          <w:sz w:val="28"/>
          <w:szCs w:val="28"/>
        </w:rPr>
      </w:pPr>
      <w:r w:rsidRPr="005C6779">
        <w:rPr>
          <w:rFonts w:eastAsia="Calibri"/>
          <w:bCs/>
          <w:sz w:val="28"/>
          <w:szCs w:val="28"/>
          <w:lang w:eastAsia="en-US"/>
        </w:rPr>
        <w:t>13.</w:t>
      </w:r>
      <w:r w:rsidRPr="005C6779">
        <w:rPr>
          <w:rStyle w:val="blk"/>
          <w:sz w:val="28"/>
          <w:szCs w:val="28"/>
        </w:rPr>
        <w:t xml:space="preserve"> </w:t>
      </w:r>
      <w:proofErr w:type="gramStart"/>
      <w:r w:rsidRPr="005C6779">
        <w:rPr>
          <w:rStyle w:val="blk"/>
          <w:sz w:val="28"/>
          <w:szCs w:val="28"/>
        </w:rPr>
        <w:t>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8A38B5" w:rsidRPr="005C6779" w:rsidRDefault="008A38B5" w:rsidP="005C6779">
      <w:pPr>
        <w:shd w:val="clear" w:color="auto" w:fill="FFFFFF"/>
        <w:ind w:firstLine="539"/>
        <w:jc w:val="both"/>
        <w:rPr>
          <w:sz w:val="28"/>
          <w:szCs w:val="28"/>
        </w:rPr>
      </w:pPr>
      <w:r w:rsidRPr="005C6779">
        <w:rPr>
          <w:rStyle w:val="blk"/>
          <w:sz w:val="28"/>
          <w:szCs w:val="28"/>
        </w:rPr>
        <w:t>13.1 предупреждение;</w:t>
      </w:r>
    </w:p>
    <w:p w:rsidR="008A38B5" w:rsidRPr="005C6779" w:rsidRDefault="008A38B5" w:rsidP="005C6779">
      <w:pPr>
        <w:shd w:val="clear" w:color="auto" w:fill="FFFFFF"/>
        <w:ind w:firstLine="539"/>
        <w:jc w:val="both"/>
        <w:rPr>
          <w:sz w:val="28"/>
          <w:szCs w:val="28"/>
        </w:rPr>
      </w:pPr>
      <w:r w:rsidRPr="005C6779">
        <w:rPr>
          <w:rStyle w:val="blk"/>
          <w:sz w:val="28"/>
          <w:szCs w:val="28"/>
        </w:rPr>
        <w:t>13.2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8A38B5" w:rsidRPr="005C6779" w:rsidRDefault="008A38B5" w:rsidP="005C6779">
      <w:pPr>
        <w:shd w:val="clear" w:color="auto" w:fill="FFFFFF"/>
        <w:ind w:firstLine="539"/>
        <w:jc w:val="both"/>
        <w:rPr>
          <w:sz w:val="28"/>
          <w:szCs w:val="28"/>
        </w:rPr>
      </w:pPr>
      <w:r w:rsidRPr="005C6779">
        <w:rPr>
          <w:rStyle w:val="blk"/>
          <w:sz w:val="28"/>
          <w:szCs w:val="28"/>
        </w:rPr>
        <w:t>13.3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A38B5" w:rsidRPr="005C6779" w:rsidRDefault="008A38B5" w:rsidP="005C6779">
      <w:pPr>
        <w:shd w:val="clear" w:color="auto" w:fill="FFFFFF"/>
        <w:ind w:firstLine="539"/>
        <w:jc w:val="both"/>
        <w:rPr>
          <w:sz w:val="28"/>
          <w:szCs w:val="28"/>
        </w:rPr>
      </w:pPr>
      <w:r w:rsidRPr="005C6779">
        <w:rPr>
          <w:rStyle w:val="blk"/>
          <w:sz w:val="28"/>
          <w:szCs w:val="28"/>
        </w:rPr>
        <w:t>13.4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8A38B5" w:rsidRPr="005C6779" w:rsidRDefault="008A38B5" w:rsidP="005C6779">
      <w:pPr>
        <w:shd w:val="clear" w:color="auto" w:fill="FFFFFF"/>
        <w:ind w:firstLine="539"/>
        <w:jc w:val="both"/>
        <w:rPr>
          <w:sz w:val="28"/>
          <w:szCs w:val="28"/>
        </w:rPr>
      </w:pPr>
      <w:r w:rsidRPr="005C6779">
        <w:rPr>
          <w:rStyle w:val="blk"/>
          <w:sz w:val="28"/>
          <w:szCs w:val="28"/>
        </w:rPr>
        <w:t>13.5 запрет исполнять полномочия на постоянной основе до прекращения срока его полномочий.</w:t>
      </w:r>
    </w:p>
    <w:p w:rsidR="008A38B5" w:rsidRPr="005C6779" w:rsidRDefault="008A38B5" w:rsidP="005C6779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A38B5" w:rsidRPr="005C6779" w:rsidRDefault="008A38B5" w:rsidP="005C6779">
      <w:pPr>
        <w:widowControl w:val="0"/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</w:rPr>
      </w:pPr>
      <w:r w:rsidRPr="005C6779">
        <w:rPr>
          <w:color w:val="000000"/>
          <w:sz w:val="28"/>
          <w:szCs w:val="28"/>
        </w:rPr>
        <w:t xml:space="preserve">14. Порядок принятия решения о применении к </w:t>
      </w:r>
      <w:r w:rsidRPr="005C6779">
        <w:rPr>
          <w:rStyle w:val="blk"/>
          <w:sz w:val="28"/>
          <w:szCs w:val="28"/>
        </w:rPr>
        <w:t>депутату, члену выборного органа местного самоуправления, выборному должностному лицу местного самоуправления</w:t>
      </w:r>
      <w:r w:rsidRPr="005C6779">
        <w:rPr>
          <w:color w:val="000000"/>
          <w:sz w:val="28"/>
          <w:szCs w:val="28"/>
        </w:rPr>
        <w:t xml:space="preserve"> мер ответственности, указанных в части 13 настоящей статьи, определяется муниципальным правовым актом в соответствии с законом Кировской области.</w:t>
      </w:r>
    </w:p>
    <w:p w:rsidR="008A38B5" w:rsidRPr="005C6779" w:rsidRDefault="008A38B5" w:rsidP="005C6779">
      <w:pPr>
        <w:widowControl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5C6779">
        <w:rPr>
          <w:color w:val="000000"/>
          <w:sz w:val="28"/>
          <w:szCs w:val="28"/>
        </w:rPr>
        <w:t xml:space="preserve">15. </w:t>
      </w:r>
      <w:proofErr w:type="gramStart"/>
      <w:r w:rsidRPr="005C6779">
        <w:rPr>
          <w:rFonts w:eastAsia="Calibri"/>
          <w:sz w:val="28"/>
          <w:szCs w:val="28"/>
          <w:lang w:eastAsia="en-US"/>
        </w:rPr>
        <w:t xml:space="preserve">При невозможности представления по объективным причинам сведений о доходах, расходах, об имуществе и обязательствах имущественного характера своих супруги (супруга) и несовершеннолетних детей лицо, </w:t>
      </w:r>
      <w:r w:rsidRPr="005C6779">
        <w:rPr>
          <w:rStyle w:val="blk"/>
          <w:sz w:val="28"/>
          <w:szCs w:val="28"/>
        </w:rPr>
        <w:t>депутату, члену выборного органа местного самоуправления, выборному должностному лицу местного самоуправления</w:t>
      </w:r>
      <w:r w:rsidRPr="005C6779">
        <w:rPr>
          <w:rFonts w:eastAsia="Calibri"/>
          <w:sz w:val="28"/>
          <w:szCs w:val="28"/>
          <w:lang w:eastAsia="en-US"/>
        </w:rPr>
        <w:t xml:space="preserve">, до наступления </w:t>
      </w:r>
      <w:r w:rsidR="004B4365" w:rsidRPr="005C6779">
        <w:rPr>
          <w:rFonts w:eastAsia="Calibri"/>
          <w:sz w:val="28"/>
          <w:szCs w:val="28"/>
          <w:lang w:eastAsia="en-US"/>
        </w:rPr>
        <w:t>срока, установленного пунктом 11</w:t>
      </w:r>
      <w:r w:rsidRPr="005C6779">
        <w:rPr>
          <w:rFonts w:eastAsia="Calibri"/>
          <w:sz w:val="28"/>
          <w:szCs w:val="28"/>
          <w:lang w:eastAsia="en-US"/>
        </w:rPr>
        <w:t xml:space="preserve"> настоящей статьи, представляет Губернатору Кировской области заявление о невозможности по объективным причинам представить указанные сведения с обоснованием причин их непредставления</w:t>
      </w:r>
      <w:proofErr w:type="gramEnd"/>
      <w:r w:rsidRPr="005C6779">
        <w:rPr>
          <w:rFonts w:eastAsia="Calibri"/>
          <w:sz w:val="28"/>
          <w:szCs w:val="28"/>
          <w:lang w:eastAsia="en-US"/>
        </w:rPr>
        <w:t xml:space="preserve"> путем его направления в орган по профилактике коррупционных и иных правонарушений.</w:t>
      </w:r>
    </w:p>
    <w:p w:rsidR="008A38B5" w:rsidRPr="005C6779" w:rsidRDefault="008A38B5" w:rsidP="005C6779">
      <w:pPr>
        <w:widowControl w:val="0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5C6779">
        <w:rPr>
          <w:rFonts w:eastAsia="Calibri"/>
          <w:sz w:val="28"/>
          <w:szCs w:val="28"/>
          <w:lang w:eastAsia="en-US"/>
        </w:rPr>
        <w:t xml:space="preserve">Рассмотрение заявления о невозможности представления по объективным причинам сведений о доходах, расходах, об имуществе и </w:t>
      </w:r>
      <w:r w:rsidRPr="005C6779">
        <w:rPr>
          <w:rFonts w:eastAsia="Calibri"/>
          <w:sz w:val="28"/>
          <w:szCs w:val="28"/>
          <w:lang w:eastAsia="en-US"/>
        </w:rPr>
        <w:lastRenderedPageBreak/>
        <w:t>обязательствах имущественного характера супруги (супруга) и несовершеннолетних детей осуществляется в соответствии с указом Губернатора Кировской области</w:t>
      </w:r>
      <w:proofErr w:type="gramStart"/>
      <w:r w:rsidRPr="005C6779">
        <w:rPr>
          <w:rFonts w:eastAsia="Calibri"/>
          <w:sz w:val="28"/>
          <w:szCs w:val="28"/>
          <w:lang w:eastAsia="en-US"/>
        </w:rPr>
        <w:t>.»</w:t>
      </w:r>
      <w:proofErr w:type="gramEnd"/>
    </w:p>
    <w:p w:rsidR="008A38B5" w:rsidRPr="005C6779" w:rsidRDefault="008A38B5" w:rsidP="005C6779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</w:p>
    <w:p w:rsidR="00EF2600" w:rsidRPr="005C6779" w:rsidRDefault="00EF2600" w:rsidP="005C6779">
      <w:pPr>
        <w:ind w:firstLine="709"/>
        <w:jc w:val="both"/>
        <w:rPr>
          <w:sz w:val="28"/>
          <w:szCs w:val="28"/>
        </w:rPr>
      </w:pPr>
      <w:r w:rsidRPr="005C6779">
        <w:rPr>
          <w:sz w:val="28"/>
          <w:szCs w:val="28"/>
        </w:rPr>
        <w:t xml:space="preserve">3. Опубликовать настоящее решение в Информационном бюллетене органов местного самоуправления </w:t>
      </w:r>
      <w:r w:rsidRPr="005C6779">
        <w:rPr>
          <w:iCs/>
          <w:sz w:val="28"/>
          <w:szCs w:val="28"/>
        </w:rPr>
        <w:t xml:space="preserve">муниципального образования </w:t>
      </w:r>
      <w:r w:rsidRPr="005C6779">
        <w:rPr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EF2600" w:rsidRPr="005C6779" w:rsidRDefault="00EF2600" w:rsidP="005C6779">
      <w:pPr>
        <w:ind w:firstLine="709"/>
        <w:jc w:val="both"/>
        <w:rPr>
          <w:bCs/>
          <w:sz w:val="28"/>
          <w:szCs w:val="28"/>
        </w:rPr>
      </w:pPr>
      <w:r w:rsidRPr="005C6779">
        <w:rPr>
          <w:sz w:val="28"/>
          <w:szCs w:val="28"/>
        </w:rPr>
        <w:t>4.</w:t>
      </w:r>
      <w:r w:rsidRPr="005C6779">
        <w:rPr>
          <w:bCs/>
          <w:sz w:val="28"/>
          <w:szCs w:val="28"/>
        </w:rPr>
        <w:t xml:space="preserve"> Настоящее решение вступает в силу с момента его официального опубликования.</w:t>
      </w:r>
    </w:p>
    <w:p w:rsidR="00EF2600" w:rsidRPr="005C6779" w:rsidRDefault="00EF2600" w:rsidP="005C6779">
      <w:pPr>
        <w:tabs>
          <w:tab w:val="left" w:pos="0"/>
        </w:tabs>
        <w:jc w:val="both"/>
        <w:rPr>
          <w:b/>
          <w:sz w:val="28"/>
          <w:szCs w:val="28"/>
        </w:rPr>
      </w:pPr>
    </w:p>
    <w:p w:rsidR="004B4365" w:rsidRPr="005C6779" w:rsidRDefault="004B4365" w:rsidP="005C6779">
      <w:pPr>
        <w:tabs>
          <w:tab w:val="left" w:pos="0"/>
        </w:tabs>
        <w:jc w:val="both"/>
        <w:rPr>
          <w:sz w:val="28"/>
          <w:szCs w:val="28"/>
        </w:rPr>
      </w:pPr>
    </w:p>
    <w:p w:rsidR="00EF2600" w:rsidRPr="005C6779" w:rsidRDefault="00EF2600" w:rsidP="005C6779">
      <w:pPr>
        <w:rPr>
          <w:sz w:val="28"/>
          <w:szCs w:val="28"/>
        </w:rPr>
      </w:pPr>
      <w:r w:rsidRPr="005C6779">
        <w:rPr>
          <w:sz w:val="28"/>
          <w:szCs w:val="28"/>
        </w:rPr>
        <w:t xml:space="preserve">Глава сельского </w:t>
      </w:r>
      <w:r w:rsidR="00E71A28" w:rsidRPr="005C6779">
        <w:rPr>
          <w:sz w:val="28"/>
          <w:szCs w:val="28"/>
        </w:rPr>
        <w:t xml:space="preserve">поселения  </w:t>
      </w:r>
      <w:r w:rsidR="00E71A28" w:rsidRPr="005C6779">
        <w:rPr>
          <w:sz w:val="28"/>
          <w:szCs w:val="28"/>
        </w:rPr>
        <w:tab/>
        <w:t xml:space="preserve">           </w:t>
      </w:r>
      <w:r w:rsidR="004B4365" w:rsidRPr="005C6779">
        <w:rPr>
          <w:sz w:val="28"/>
          <w:szCs w:val="28"/>
        </w:rPr>
        <w:t xml:space="preserve">                                             </w:t>
      </w:r>
      <w:r w:rsidRPr="005C6779">
        <w:rPr>
          <w:sz w:val="28"/>
          <w:szCs w:val="28"/>
        </w:rPr>
        <w:t>А.Л. Николаев</w:t>
      </w:r>
    </w:p>
    <w:p w:rsidR="00EF2600" w:rsidRPr="00F33E54" w:rsidRDefault="00EF2600" w:rsidP="005C6779">
      <w:pPr>
        <w:rPr>
          <w:sz w:val="28"/>
          <w:szCs w:val="28"/>
        </w:rPr>
      </w:pPr>
    </w:p>
    <w:p w:rsidR="00EF2600" w:rsidRDefault="00EF2600" w:rsidP="005C6779">
      <w:pPr>
        <w:jc w:val="both"/>
        <w:rPr>
          <w:sz w:val="28"/>
          <w:szCs w:val="28"/>
        </w:rPr>
      </w:pPr>
    </w:p>
    <w:p w:rsidR="00EF2600" w:rsidRDefault="00EF2600" w:rsidP="005C6779">
      <w:pPr>
        <w:jc w:val="both"/>
        <w:rPr>
          <w:sz w:val="28"/>
          <w:szCs w:val="28"/>
        </w:rPr>
      </w:pPr>
    </w:p>
    <w:p w:rsidR="00EF2600" w:rsidRDefault="00EF2600" w:rsidP="005C6779">
      <w:pPr>
        <w:jc w:val="both"/>
        <w:rPr>
          <w:sz w:val="28"/>
          <w:szCs w:val="28"/>
        </w:rPr>
      </w:pPr>
    </w:p>
    <w:p w:rsidR="00EF2600" w:rsidRDefault="00EF2600" w:rsidP="005C6779">
      <w:pPr>
        <w:jc w:val="both"/>
        <w:rPr>
          <w:sz w:val="28"/>
          <w:szCs w:val="28"/>
        </w:rPr>
      </w:pPr>
    </w:p>
    <w:p w:rsidR="00EF2600" w:rsidRDefault="00EF2600" w:rsidP="005C6779">
      <w:pPr>
        <w:jc w:val="both"/>
        <w:rPr>
          <w:sz w:val="28"/>
          <w:szCs w:val="28"/>
        </w:rPr>
      </w:pPr>
    </w:p>
    <w:p w:rsidR="00A01EAE" w:rsidRDefault="00A01EAE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5C6779" w:rsidRDefault="005C6779" w:rsidP="005C6779">
      <w:pPr>
        <w:jc w:val="center"/>
        <w:rPr>
          <w:sz w:val="28"/>
          <w:szCs w:val="28"/>
        </w:rPr>
      </w:pPr>
    </w:p>
    <w:p w:rsidR="00A01EAE" w:rsidRDefault="00A01EAE" w:rsidP="005C6779">
      <w:pPr>
        <w:jc w:val="center"/>
        <w:rPr>
          <w:sz w:val="28"/>
          <w:szCs w:val="28"/>
        </w:rPr>
      </w:pP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</w:t>
      </w:r>
    </w:p>
    <w:p w:rsidR="00A01EAE" w:rsidRDefault="00A01EAE" w:rsidP="005C6779">
      <w:pPr>
        <w:jc w:val="both"/>
        <w:rPr>
          <w:sz w:val="28"/>
          <w:szCs w:val="28"/>
        </w:rPr>
      </w:pP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01EAE" w:rsidRDefault="00A01EAE" w:rsidP="005C6779">
      <w:pPr>
        <w:jc w:val="both"/>
        <w:rPr>
          <w:sz w:val="28"/>
          <w:szCs w:val="28"/>
        </w:rPr>
      </w:pP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A01EAE" w:rsidRDefault="00A01EAE" w:rsidP="005C6779">
      <w:pPr>
        <w:tabs>
          <w:tab w:val="left" w:pos="5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45C82">
        <w:rPr>
          <w:sz w:val="28"/>
          <w:szCs w:val="28"/>
        </w:rPr>
        <w:t xml:space="preserve"> </w:t>
      </w:r>
      <w:r w:rsidR="00645C82">
        <w:rPr>
          <w:sz w:val="28"/>
          <w:szCs w:val="28"/>
        </w:rPr>
        <w:tab/>
        <w:t xml:space="preserve">                М.Х. Гафифуллина</w:t>
      </w: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01EAE" w:rsidRDefault="00A01EAE" w:rsidP="005C6779">
      <w:pPr>
        <w:jc w:val="both"/>
        <w:rPr>
          <w:sz w:val="28"/>
          <w:szCs w:val="28"/>
        </w:rPr>
      </w:pP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A01EAE" w:rsidRDefault="00A01EAE" w:rsidP="005C6779">
      <w:pPr>
        <w:jc w:val="both"/>
        <w:rPr>
          <w:sz w:val="28"/>
          <w:szCs w:val="28"/>
        </w:rPr>
      </w:pP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A01EAE" w:rsidRDefault="00A01EAE" w:rsidP="005C6779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 w:rsidR="00645C82">
        <w:rPr>
          <w:sz w:val="28"/>
          <w:szCs w:val="28"/>
        </w:rPr>
        <w:t xml:space="preserve">             А.Л. Николаев </w:t>
      </w:r>
    </w:p>
    <w:p w:rsidR="00A01EAE" w:rsidRDefault="00A01EAE" w:rsidP="005C6779">
      <w:pPr>
        <w:jc w:val="both"/>
        <w:rPr>
          <w:sz w:val="28"/>
          <w:szCs w:val="28"/>
        </w:rPr>
      </w:pPr>
    </w:p>
    <w:p w:rsidR="00A01EAE" w:rsidRDefault="00A01EAE" w:rsidP="00A01EAE">
      <w:pPr>
        <w:jc w:val="center"/>
        <w:rPr>
          <w:sz w:val="28"/>
          <w:szCs w:val="28"/>
        </w:rPr>
      </w:pPr>
    </w:p>
    <w:p w:rsidR="00A01EAE" w:rsidRDefault="00A01EAE" w:rsidP="00A01EAE">
      <w:pPr>
        <w:jc w:val="center"/>
        <w:rPr>
          <w:sz w:val="28"/>
          <w:szCs w:val="28"/>
        </w:rPr>
      </w:pPr>
    </w:p>
    <w:p w:rsidR="00A01EAE" w:rsidRDefault="00A01EAE" w:rsidP="00A01EAE">
      <w:pPr>
        <w:jc w:val="both"/>
        <w:rPr>
          <w:sz w:val="28"/>
        </w:rPr>
      </w:pPr>
    </w:p>
    <w:p w:rsidR="00A01EAE" w:rsidRDefault="00A01EAE" w:rsidP="00A01EAE">
      <w:pPr>
        <w:jc w:val="both"/>
        <w:rPr>
          <w:sz w:val="28"/>
        </w:rPr>
      </w:pPr>
    </w:p>
    <w:p w:rsidR="00A01EAE" w:rsidRDefault="00A01EAE" w:rsidP="00A01EAE">
      <w:pPr>
        <w:tabs>
          <w:tab w:val="left" w:pos="3390"/>
          <w:tab w:val="left" w:pos="6379"/>
        </w:tabs>
        <w:jc w:val="both"/>
        <w:rPr>
          <w:sz w:val="28"/>
        </w:rPr>
      </w:pPr>
    </w:p>
    <w:p w:rsidR="00A01EAE" w:rsidRDefault="00A01EAE" w:rsidP="00A01EAE">
      <w:pPr>
        <w:tabs>
          <w:tab w:val="left" w:pos="3390"/>
          <w:tab w:val="left" w:pos="6855"/>
        </w:tabs>
        <w:jc w:val="both"/>
        <w:rPr>
          <w:sz w:val="28"/>
        </w:rPr>
      </w:pP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>
        <w:rPr>
          <w:sz w:val="28"/>
        </w:rPr>
        <w:t>Разослать:  администрации   – 1, в регистр – 1</w:t>
      </w:r>
      <w:r w:rsidR="0012440F">
        <w:rPr>
          <w:sz w:val="28"/>
        </w:rPr>
        <w:t>,прокуратуру-1 = 3</w:t>
      </w:r>
      <w:r>
        <w:rPr>
          <w:sz w:val="28"/>
        </w:rPr>
        <w:t xml:space="preserve"> </w:t>
      </w: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A01EAE" w:rsidRDefault="00A01EAE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12440F" w:rsidRDefault="0012440F" w:rsidP="00A01EAE">
      <w:pPr>
        <w:tabs>
          <w:tab w:val="left" w:pos="6237"/>
          <w:tab w:val="left" w:pos="6379"/>
          <w:tab w:val="left" w:pos="6521"/>
        </w:tabs>
        <w:jc w:val="both"/>
      </w:pPr>
    </w:p>
    <w:p w:rsidR="00A01EAE" w:rsidRDefault="00645C82" w:rsidP="00A01EAE">
      <w:r>
        <w:t>Гафифуллина М.Х.</w:t>
      </w:r>
    </w:p>
    <w:p w:rsidR="004B4365" w:rsidRPr="0012440F" w:rsidRDefault="0012440F" w:rsidP="0012440F">
      <w:r>
        <w:t>6-2-89</w:t>
      </w:r>
    </w:p>
    <w:sectPr w:rsidR="004B4365" w:rsidRPr="0012440F" w:rsidSect="009A2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11F92"/>
    <w:multiLevelType w:val="hybridMultilevel"/>
    <w:tmpl w:val="99C8131C"/>
    <w:lvl w:ilvl="0" w:tplc="51B63704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DE43E6"/>
    <w:multiLevelType w:val="hybridMultilevel"/>
    <w:tmpl w:val="31B8CE38"/>
    <w:lvl w:ilvl="0" w:tplc="7AE65F92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1D1DF3"/>
    <w:multiLevelType w:val="hybridMultilevel"/>
    <w:tmpl w:val="3B3C0084"/>
    <w:lvl w:ilvl="0" w:tplc="51B63704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EAE"/>
    <w:rsid w:val="00025FFA"/>
    <w:rsid w:val="00091246"/>
    <w:rsid w:val="0012440F"/>
    <w:rsid w:val="00143F7B"/>
    <w:rsid w:val="00152B39"/>
    <w:rsid w:val="00176C82"/>
    <w:rsid w:val="001D00B8"/>
    <w:rsid w:val="00203C83"/>
    <w:rsid w:val="002459F0"/>
    <w:rsid w:val="00246226"/>
    <w:rsid w:val="00246270"/>
    <w:rsid w:val="002A10D5"/>
    <w:rsid w:val="002C02F8"/>
    <w:rsid w:val="003722C7"/>
    <w:rsid w:val="004B4365"/>
    <w:rsid w:val="004B74BE"/>
    <w:rsid w:val="005055FF"/>
    <w:rsid w:val="005C6779"/>
    <w:rsid w:val="006125C6"/>
    <w:rsid w:val="00645C82"/>
    <w:rsid w:val="006519B8"/>
    <w:rsid w:val="00680AE5"/>
    <w:rsid w:val="006D6A76"/>
    <w:rsid w:val="007065A4"/>
    <w:rsid w:val="00750B78"/>
    <w:rsid w:val="007937DE"/>
    <w:rsid w:val="007A68DF"/>
    <w:rsid w:val="00806B6B"/>
    <w:rsid w:val="008A38B5"/>
    <w:rsid w:val="008E29D5"/>
    <w:rsid w:val="009A2CCF"/>
    <w:rsid w:val="009E28A6"/>
    <w:rsid w:val="009E302F"/>
    <w:rsid w:val="00A01EAE"/>
    <w:rsid w:val="00A514D4"/>
    <w:rsid w:val="00B0461B"/>
    <w:rsid w:val="00B43B7A"/>
    <w:rsid w:val="00B96E22"/>
    <w:rsid w:val="00BE5E59"/>
    <w:rsid w:val="00C26A2F"/>
    <w:rsid w:val="00CD7278"/>
    <w:rsid w:val="00CE19A2"/>
    <w:rsid w:val="00D17794"/>
    <w:rsid w:val="00D40BBA"/>
    <w:rsid w:val="00E120FD"/>
    <w:rsid w:val="00E53921"/>
    <w:rsid w:val="00E71A28"/>
    <w:rsid w:val="00ED6612"/>
    <w:rsid w:val="00EF2600"/>
    <w:rsid w:val="00EF79AD"/>
    <w:rsid w:val="00F1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01EAE"/>
    <w:rPr>
      <w:strike w:val="0"/>
      <w:dstrike w:val="0"/>
      <w:color w:val="0000FF"/>
      <w:u w:val="none"/>
      <w:effect w:val="none"/>
    </w:rPr>
  </w:style>
  <w:style w:type="paragraph" w:styleId="a4">
    <w:name w:val="No Spacing"/>
    <w:uiPriority w:val="99"/>
    <w:qFormat/>
    <w:rsid w:val="00A01EAE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A01EAE"/>
    <w:pPr>
      <w:spacing w:before="100" w:beforeAutospacing="1" w:after="100" w:afterAutospacing="1"/>
    </w:pPr>
  </w:style>
  <w:style w:type="paragraph" w:customStyle="1" w:styleId="ConsNormal">
    <w:name w:val="ConsNormal"/>
    <w:rsid w:val="00A01EA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A01E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A01EA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A01EAE"/>
    <w:pPr>
      <w:widowControl w:val="0"/>
      <w:tabs>
        <w:tab w:val="left" w:pos="1289"/>
      </w:tabs>
      <w:suppressAutoHyphens/>
      <w:spacing w:line="100" w:lineRule="atLeast"/>
    </w:pPr>
    <w:rPr>
      <w:rFonts w:eastAsia="Calibri"/>
      <w:sz w:val="28"/>
      <w:szCs w:val="28"/>
      <w:lang w:eastAsia="ar-SA"/>
    </w:rPr>
  </w:style>
  <w:style w:type="character" w:customStyle="1" w:styleId="blk">
    <w:name w:val="blk"/>
    <w:basedOn w:val="a0"/>
    <w:rsid w:val="00A01EAE"/>
  </w:style>
  <w:style w:type="paragraph" w:styleId="a5">
    <w:name w:val="Document Map"/>
    <w:basedOn w:val="a"/>
    <w:link w:val="a6"/>
    <w:semiHidden/>
    <w:rsid w:val="00025F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semiHidden/>
    <w:rsid w:val="00025FF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1A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1A28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43F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3F7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3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468FAC39ADFC14BA464226ED15E22E957D72A9D82008E7F086CC3C9CFC1A10kCK9L" TargetMode="External"/><Relationship Id="rId13" Type="http://schemas.openxmlformats.org/officeDocument/2006/relationships/hyperlink" Target="http://www.consultant.ru/document/cons_doc_LAW_138550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2468FAC39ADFC14BA465C2BFB79BE2794752FA3D82E0AB7AED99761CBF510478E62DAF2D49742ADkBK4L" TargetMode="External"/><Relationship Id="rId12" Type="http://schemas.openxmlformats.org/officeDocument/2006/relationships/hyperlink" Target="http://www.consultant.ru/document/cons_doc_LAW_82959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82959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7132B34C0D7D554EA112954AF5922482696E071DB66970249FC003A8EBC39FBA026ECB77972CE36E79CCl9K2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468FAC39ADFC14BA464226ED15E22E957D72A9D82E06E7FB86CC3C9CFC1A10C92D83B0909A46ADB509A7kAK0L" TargetMode="External"/><Relationship Id="rId14" Type="http://schemas.openxmlformats.org/officeDocument/2006/relationships/hyperlink" Target="http://www.consultant.ru/document/cons_doc_LAW_145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EEB3E-1AF0-49C8-A643-DDE7D5F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28</cp:revision>
  <cp:lastPrinted>2019-12-24T12:00:00Z</cp:lastPrinted>
  <dcterms:created xsi:type="dcterms:W3CDTF">2018-03-20T11:28:00Z</dcterms:created>
  <dcterms:modified xsi:type="dcterms:W3CDTF">2019-12-24T12:01:00Z</dcterms:modified>
</cp:coreProperties>
</file>