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704" w:rsidRDefault="00AE3704" w:rsidP="00AE3704">
      <w:pPr>
        <w:pStyle w:val="Standard"/>
        <w:shd w:val="clear" w:color="auto" w:fill="FFFFFF"/>
        <w:spacing w:before="28" w:line="323" w:lineRule="atLeast"/>
        <w:jc w:val="center"/>
        <w:rPr>
          <w:lang w:val="ru-RU"/>
        </w:rPr>
      </w:pPr>
      <w:r>
        <w:rPr>
          <w:b/>
          <w:bCs/>
          <w:color w:val="000000"/>
          <w:sz w:val="28"/>
          <w:szCs w:val="28"/>
          <w:lang w:val="ru-RU"/>
        </w:rPr>
        <w:t>АДМИНИСТРАЦИЯ</w:t>
      </w:r>
    </w:p>
    <w:p w:rsidR="00AE3704" w:rsidRDefault="00AE3704" w:rsidP="00AE3704">
      <w:pPr>
        <w:pStyle w:val="Standard"/>
        <w:shd w:val="clear" w:color="auto" w:fill="FFFFFF"/>
        <w:spacing w:before="28" w:line="323" w:lineRule="atLeast"/>
        <w:ind w:right="1077" w:firstLine="215"/>
        <w:jc w:val="center"/>
        <w:rPr>
          <w:lang w:val="ru-RU"/>
        </w:rPr>
      </w:pPr>
      <w:r>
        <w:rPr>
          <w:b/>
          <w:bCs/>
          <w:color w:val="000000"/>
          <w:sz w:val="28"/>
          <w:szCs w:val="28"/>
          <w:lang w:val="ru-RU"/>
        </w:rPr>
        <w:t>СТАРОТУШКИНСКОГО СЕЛЬСКОГО ПОСЕЛЕНИЯ МАЛМЫЖСКОГО РАЙОНА КИРОВСКОЙ ОБЛАСТИ</w:t>
      </w:r>
    </w:p>
    <w:p w:rsidR="00AE3704" w:rsidRDefault="00AE3704" w:rsidP="00AE3704">
      <w:pPr>
        <w:pStyle w:val="Standard"/>
        <w:shd w:val="clear" w:color="auto" w:fill="FFFFFF"/>
        <w:spacing w:before="278"/>
        <w:jc w:val="center"/>
        <w:rPr>
          <w:lang w:val="ru-RU"/>
        </w:rPr>
      </w:pPr>
      <w:r>
        <w:rPr>
          <w:b/>
          <w:bCs/>
          <w:color w:val="000000"/>
          <w:sz w:val="32"/>
          <w:szCs w:val="32"/>
          <w:lang w:val="ru-RU"/>
        </w:rPr>
        <w:t>ПОСТАНОВЛЕНИЕ</w:t>
      </w:r>
    </w:p>
    <w:p w:rsidR="00AE3704" w:rsidRDefault="00AE3704" w:rsidP="00AE3704">
      <w:pPr>
        <w:pStyle w:val="Standard"/>
        <w:spacing w:before="28"/>
        <w:rPr>
          <w:lang w:val="ru-RU"/>
        </w:rPr>
      </w:pPr>
    </w:p>
    <w:p w:rsidR="00AE3704" w:rsidRDefault="00AE3704" w:rsidP="00AE3704">
      <w:pPr>
        <w:pStyle w:val="Standard"/>
        <w:spacing w:before="28"/>
        <w:jc w:val="center"/>
        <w:rPr>
          <w:lang w:val="ru-RU"/>
        </w:rPr>
      </w:pPr>
      <w:r>
        <w:rPr>
          <w:sz w:val="27"/>
          <w:szCs w:val="27"/>
          <w:lang w:val="ru-RU"/>
        </w:rPr>
        <w:t>16.04.2014                                                                                                 № 17</w:t>
      </w:r>
      <w:r>
        <w:rPr>
          <w:rFonts w:cs="Times New Roman"/>
          <w:sz w:val="27"/>
          <w:szCs w:val="27"/>
          <w:lang w:val="ru-RU"/>
        </w:rPr>
        <w:t xml:space="preserve">                         </w:t>
      </w:r>
      <w:proofErr w:type="spellStart"/>
      <w:r>
        <w:rPr>
          <w:rFonts w:cs="Times New Roman"/>
          <w:sz w:val="28"/>
          <w:szCs w:val="28"/>
          <w:lang w:val="ru-RU"/>
        </w:rPr>
        <w:t>с</w:t>
      </w:r>
      <w:proofErr w:type="gramStart"/>
      <w:r>
        <w:rPr>
          <w:rFonts w:cs="Times New Roman"/>
          <w:sz w:val="28"/>
          <w:szCs w:val="28"/>
          <w:lang w:val="ru-RU"/>
        </w:rPr>
        <w:t>.С</w:t>
      </w:r>
      <w:proofErr w:type="gramEnd"/>
      <w:r>
        <w:rPr>
          <w:rFonts w:cs="Times New Roman"/>
          <w:sz w:val="28"/>
          <w:szCs w:val="28"/>
          <w:lang w:val="ru-RU"/>
        </w:rPr>
        <w:t>тарая</w:t>
      </w:r>
      <w:proofErr w:type="spellEnd"/>
      <w:r>
        <w:rPr>
          <w:rFonts w:cs="Times New Roman"/>
          <w:sz w:val="28"/>
          <w:szCs w:val="28"/>
          <w:lang w:val="ru-RU"/>
        </w:rPr>
        <w:t xml:space="preserve"> Тушка</w:t>
      </w:r>
    </w:p>
    <w:p w:rsidR="00AE3704" w:rsidRDefault="00AE3704" w:rsidP="00AE3704">
      <w:pPr>
        <w:pStyle w:val="Standard"/>
        <w:ind w:firstLine="709"/>
        <w:jc w:val="center"/>
        <w:rPr>
          <w:lang w:val="ru-RU"/>
        </w:rPr>
      </w:pPr>
    </w:p>
    <w:p w:rsidR="00AE3704" w:rsidRDefault="00AE3704" w:rsidP="00AE3704">
      <w:pPr>
        <w:pStyle w:val="Standard"/>
        <w:ind w:firstLine="709"/>
        <w:jc w:val="center"/>
        <w:rPr>
          <w:lang w:val="ru-RU"/>
        </w:rPr>
      </w:pPr>
    </w:p>
    <w:p w:rsidR="00AE3704" w:rsidRDefault="00AE3704" w:rsidP="00AE3704">
      <w:pPr>
        <w:pStyle w:val="Standard"/>
        <w:ind w:firstLine="709"/>
        <w:jc w:val="center"/>
        <w:rPr>
          <w:lang w:val="ru-RU"/>
        </w:rPr>
      </w:pPr>
      <w:r>
        <w:rPr>
          <w:rFonts w:cs="Times New Roman"/>
          <w:b/>
          <w:bCs/>
          <w:sz w:val="28"/>
          <w:szCs w:val="28"/>
          <w:lang w:val="ru-RU"/>
        </w:rPr>
        <w:t xml:space="preserve">О представлении </w:t>
      </w:r>
      <w:r>
        <w:rPr>
          <w:rFonts w:cs="Times New Roman"/>
          <w:b/>
          <w:color w:val="000000"/>
          <w:sz w:val="28"/>
          <w:szCs w:val="28"/>
          <w:lang w:val="ru-RU"/>
        </w:rPr>
        <w:t>муниципальными служащими администрации Старотушкинского сельского поселения Малмыжского района</w:t>
      </w:r>
    </w:p>
    <w:p w:rsidR="00AE3704" w:rsidRDefault="00AE3704" w:rsidP="00AE3704">
      <w:pPr>
        <w:pStyle w:val="Standard"/>
        <w:ind w:firstLine="709"/>
        <w:jc w:val="center"/>
        <w:rPr>
          <w:lang w:val="ru-RU"/>
        </w:rPr>
      </w:pPr>
      <w:r>
        <w:rPr>
          <w:rFonts w:cs="Times New Roman"/>
          <w:b/>
          <w:color w:val="000000"/>
          <w:sz w:val="28"/>
          <w:szCs w:val="28"/>
          <w:lang w:val="ru-RU"/>
        </w:rPr>
        <w:t>сведений о расходах</w:t>
      </w:r>
    </w:p>
    <w:p w:rsidR="00AE3704" w:rsidRDefault="00AE3704" w:rsidP="00AE3704">
      <w:pPr>
        <w:pStyle w:val="Standard"/>
        <w:ind w:firstLine="709"/>
        <w:jc w:val="center"/>
        <w:rPr>
          <w:lang w:val="ru-RU"/>
        </w:rPr>
      </w:pPr>
    </w:p>
    <w:p w:rsidR="00AE3704" w:rsidRDefault="00AE3704" w:rsidP="00AE3704">
      <w:pPr>
        <w:pStyle w:val="Standard"/>
        <w:ind w:firstLine="709"/>
        <w:jc w:val="center"/>
        <w:rPr>
          <w:lang w:val="ru-RU"/>
        </w:rPr>
      </w:pPr>
    </w:p>
    <w:p w:rsidR="00AE3704" w:rsidRDefault="00AE3704" w:rsidP="00AE3704">
      <w:pPr>
        <w:pStyle w:val="Standard"/>
        <w:ind w:firstLine="709"/>
        <w:rPr>
          <w:lang w:val="ru-RU"/>
        </w:rPr>
      </w:pPr>
      <w:proofErr w:type="gramStart"/>
      <w:r>
        <w:rPr>
          <w:rFonts w:cs="Times New Roman"/>
          <w:color w:val="000000"/>
          <w:sz w:val="28"/>
          <w:szCs w:val="28"/>
          <w:lang w:val="ru-RU"/>
        </w:rPr>
        <w:t xml:space="preserve">В соответствии с </w:t>
      </w:r>
      <w:hyperlink r:id="rId5" w:history="1">
        <w:r>
          <w:rPr>
            <w:rStyle w:val="Internetlink"/>
            <w:rFonts w:cs="Times New Roman"/>
            <w:color w:val="000000"/>
            <w:sz w:val="28"/>
            <w:szCs w:val="28"/>
            <w:lang w:val="ru-RU"/>
          </w:rPr>
          <w:t>Федеральным законом</w:t>
        </w:r>
      </w:hyperlink>
      <w:r>
        <w:rPr>
          <w:rFonts w:cs="Times New Roman"/>
          <w:color w:val="000000"/>
          <w:sz w:val="28"/>
          <w:szCs w:val="28"/>
          <w:lang w:val="ru-RU"/>
        </w:rPr>
        <w:t xml:space="preserve"> от 03.12.2012 № 230-ФЗ «О контроле за соответствием расходов лиц, замещающих государственные должности, и иных лиц их доходам», </w:t>
      </w:r>
      <w:hyperlink r:id="rId6" w:history="1">
        <w:r>
          <w:rPr>
            <w:rStyle w:val="Internetlink"/>
            <w:rFonts w:cs="Times New Roman"/>
            <w:color w:val="000000"/>
            <w:sz w:val="28"/>
            <w:szCs w:val="28"/>
            <w:lang w:val="ru-RU"/>
          </w:rPr>
          <w:t>Указом</w:t>
        </w:r>
      </w:hyperlink>
      <w:r>
        <w:rPr>
          <w:rFonts w:cs="Times New Roman"/>
          <w:color w:val="000000"/>
          <w:sz w:val="28"/>
          <w:szCs w:val="28"/>
          <w:lang w:val="ru-RU"/>
        </w:rPr>
        <w:t xml:space="preserve"> Президента Российской Федерации от 02.04.2013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 </w:t>
      </w:r>
      <w:hyperlink r:id="rId7" w:history="1">
        <w:r>
          <w:rPr>
            <w:rStyle w:val="Internetlink"/>
            <w:rFonts w:cs="Times New Roman"/>
            <w:color w:val="000000"/>
            <w:sz w:val="28"/>
            <w:szCs w:val="28"/>
            <w:lang w:val="ru-RU"/>
          </w:rPr>
          <w:t>Законом</w:t>
        </w:r>
      </w:hyperlink>
      <w:r>
        <w:rPr>
          <w:rFonts w:cs="Times New Roman"/>
          <w:color w:val="000000"/>
          <w:sz w:val="28"/>
          <w:szCs w:val="28"/>
          <w:lang w:val="ru-RU"/>
        </w:rPr>
        <w:t xml:space="preserve"> Кировской области от 08.10.2007 № 171-30 «О муниципальной службе</w:t>
      </w:r>
      <w:proofErr w:type="gramEnd"/>
      <w:r>
        <w:rPr>
          <w:rFonts w:cs="Times New Roman"/>
          <w:color w:val="000000"/>
          <w:sz w:val="28"/>
          <w:szCs w:val="28"/>
          <w:lang w:val="ru-RU"/>
        </w:rPr>
        <w:t xml:space="preserve"> в Кировской области», </w:t>
      </w:r>
      <w:hyperlink r:id="rId8" w:history="1">
        <w:r>
          <w:rPr>
            <w:rStyle w:val="Internetlink"/>
            <w:rFonts w:cs="Times New Roman"/>
            <w:color w:val="000000"/>
            <w:sz w:val="28"/>
            <w:szCs w:val="28"/>
            <w:lang w:val="ru-RU"/>
          </w:rPr>
          <w:t>Указом</w:t>
        </w:r>
      </w:hyperlink>
      <w:r>
        <w:rPr>
          <w:rFonts w:cs="Times New Roman"/>
          <w:color w:val="000000"/>
          <w:sz w:val="28"/>
          <w:szCs w:val="28"/>
          <w:lang w:val="ru-RU"/>
        </w:rPr>
        <w:t xml:space="preserve"> Губернатора Кировской области от 28.05.2013 № 75 «О мерах по реализации отдельных положений Федерального закона «О </w:t>
      </w:r>
      <w:proofErr w:type="gramStart"/>
      <w:r>
        <w:rPr>
          <w:rFonts w:cs="Times New Roman"/>
          <w:color w:val="000000"/>
          <w:sz w:val="28"/>
          <w:szCs w:val="28"/>
          <w:lang w:val="ru-RU"/>
        </w:rPr>
        <w:t>контроле за</w:t>
      </w:r>
      <w:proofErr w:type="gramEnd"/>
      <w:r>
        <w:rPr>
          <w:rFonts w:cs="Times New Roman"/>
          <w:color w:val="000000"/>
          <w:sz w:val="28"/>
          <w:szCs w:val="28"/>
          <w:lang w:val="ru-RU"/>
        </w:rPr>
        <w:t xml:space="preserve"> соответствием расходов лиц, замещающих государственные должности, и иных лиц их доходам» администрация </w:t>
      </w:r>
      <w:bookmarkStart w:id="0" w:name="__DdeLink__7055_1998475988"/>
      <w:r>
        <w:rPr>
          <w:rFonts w:cs="Times New Roman"/>
          <w:color w:val="000000"/>
          <w:sz w:val="28"/>
          <w:szCs w:val="28"/>
          <w:lang w:val="ru-RU"/>
        </w:rPr>
        <w:t>Старотушкинского</w:t>
      </w:r>
      <w:bookmarkEnd w:id="0"/>
      <w:r>
        <w:rPr>
          <w:rFonts w:cs="Times New Roman"/>
          <w:color w:val="000000"/>
          <w:sz w:val="28"/>
          <w:szCs w:val="28"/>
          <w:lang w:val="ru-RU"/>
        </w:rPr>
        <w:t xml:space="preserve"> сельского поселения Малмыжского района ПОСТАНОВЛЯЕТ:</w:t>
      </w:r>
    </w:p>
    <w:p w:rsidR="00AE3704" w:rsidRDefault="00AE3704" w:rsidP="00AE3704">
      <w:pPr>
        <w:pStyle w:val="Standard"/>
        <w:ind w:firstLine="709"/>
        <w:rPr>
          <w:lang w:val="ru-RU"/>
        </w:rPr>
      </w:pPr>
      <w:r>
        <w:rPr>
          <w:rFonts w:cs="Times New Roman"/>
          <w:sz w:val="28"/>
          <w:szCs w:val="28"/>
          <w:lang w:val="ru-RU"/>
        </w:rPr>
        <w:t>1. Установить:</w:t>
      </w:r>
    </w:p>
    <w:p w:rsidR="00AE3704" w:rsidRDefault="00AE3704" w:rsidP="00AE3704">
      <w:pPr>
        <w:pStyle w:val="Standard"/>
        <w:ind w:firstLine="709"/>
        <w:rPr>
          <w:lang w:val="ru-RU"/>
        </w:rPr>
      </w:pPr>
      <w:r>
        <w:rPr>
          <w:rFonts w:cs="Times New Roman"/>
          <w:sz w:val="28"/>
          <w:szCs w:val="28"/>
          <w:lang w:val="ru-RU"/>
        </w:rPr>
        <w:t xml:space="preserve">1.1. </w:t>
      </w:r>
      <w:proofErr w:type="gramStart"/>
      <w:r>
        <w:rPr>
          <w:rFonts w:cs="Times New Roman"/>
          <w:sz w:val="28"/>
          <w:szCs w:val="28"/>
          <w:lang w:val="ru-RU"/>
        </w:rPr>
        <w:t xml:space="preserve">Муниципальные служащие администрации </w:t>
      </w:r>
      <w:r>
        <w:rPr>
          <w:rFonts w:cs="Times New Roman"/>
          <w:color w:val="000000"/>
          <w:sz w:val="28"/>
          <w:szCs w:val="28"/>
          <w:lang w:val="ru-RU"/>
        </w:rPr>
        <w:t>Старотушкинского</w:t>
      </w:r>
      <w:r>
        <w:rPr>
          <w:rFonts w:cs="Times New Roman"/>
          <w:sz w:val="28"/>
          <w:szCs w:val="28"/>
          <w:lang w:val="ru-RU"/>
        </w:rPr>
        <w:t xml:space="preserve"> сельского поселения Малмыжского района, замещающие должности, включенные в Перечень должностей муниципальной службы в администрации </w:t>
      </w:r>
      <w:r>
        <w:rPr>
          <w:rFonts w:cs="Times New Roman"/>
          <w:color w:val="000000"/>
          <w:sz w:val="28"/>
          <w:szCs w:val="28"/>
          <w:lang w:val="ru-RU"/>
        </w:rPr>
        <w:t>Старотушкинского</w:t>
      </w:r>
      <w:r>
        <w:rPr>
          <w:rFonts w:cs="Times New Roman"/>
          <w:sz w:val="28"/>
          <w:szCs w:val="28"/>
          <w:lang w:val="ru-RU"/>
        </w:rPr>
        <w:t xml:space="preserve"> сельского поселения Малмыжского района,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w:t>
      </w:r>
      <w:proofErr w:type="gramEnd"/>
      <w:r>
        <w:rPr>
          <w:rFonts w:cs="Times New Roman"/>
          <w:sz w:val="28"/>
          <w:szCs w:val="28"/>
          <w:lang w:val="ru-RU"/>
        </w:rPr>
        <w:t xml:space="preserve">) </w:t>
      </w:r>
      <w:proofErr w:type="gramStart"/>
      <w:r>
        <w:rPr>
          <w:rFonts w:cs="Times New Roman"/>
          <w:sz w:val="28"/>
          <w:szCs w:val="28"/>
          <w:lang w:val="ru-RU"/>
        </w:rPr>
        <w:t xml:space="preserve">и несовершеннолетних детей (далее – муниципальные служащие), утвержденный постановлением администрации </w:t>
      </w:r>
      <w:r>
        <w:rPr>
          <w:rFonts w:cs="Times New Roman"/>
          <w:color w:val="000000"/>
          <w:sz w:val="28"/>
          <w:szCs w:val="28"/>
          <w:lang w:val="ru-RU"/>
        </w:rPr>
        <w:t>Старотушкинского</w:t>
      </w:r>
      <w:r>
        <w:rPr>
          <w:rFonts w:cs="Times New Roman"/>
          <w:sz w:val="28"/>
          <w:szCs w:val="28"/>
          <w:lang w:val="ru-RU"/>
        </w:rPr>
        <w:t xml:space="preserve"> сельского поселения Малмыжского района, представляют сведения о своих расходах, а также о расходах своих супруги (супруга) и несовершеннолетних детей в случае, если сумма сделки превышает общий доход муниципального служащего, его супруги (супруга) за три последних года, предшествующих совершению сделки, и об источниках получения средств, за счет которых совершена сделка.</w:t>
      </w:r>
      <w:proofErr w:type="gramEnd"/>
    </w:p>
    <w:p w:rsidR="00AE3704" w:rsidRDefault="00AE3704" w:rsidP="00AE3704">
      <w:pPr>
        <w:pStyle w:val="Standard"/>
        <w:ind w:firstLine="709"/>
        <w:rPr>
          <w:lang w:val="ru-RU"/>
        </w:rPr>
      </w:pPr>
      <w:r>
        <w:rPr>
          <w:rFonts w:cs="Times New Roman"/>
          <w:sz w:val="28"/>
          <w:szCs w:val="28"/>
          <w:lang w:val="ru-RU"/>
        </w:rPr>
        <w:t xml:space="preserve">1.2. Сведения о расходах представляются в порядке и по форме, </w:t>
      </w:r>
      <w:r>
        <w:rPr>
          <w:rFonts w:cs="Times New Roman"/>
          <w:sz w:val="28"/>
          <w:szCs w:val="28"/>
          <w:lang w:val="ru-RU"/>
        </w:rPr>
        <w:lastRenderedPageBreak/>
        <w:t>которые установлены для представления сведений о расходах государственными гражданскими служащими Кировской области.</w:t>
      </w:r>
    </w:p>
    <w:p w:rsidR="00AE3704" w:rsidRDefault="00AE3704" w:rsidP="00AE3704">
      <w:pPr>
        <w:pStyle w:val="Standard"/>
        <w:ind w:firstLine="709"/>
        <w:rPr>
          <w:lang w:val="ru-RU"/>
        </w:rPr>
      </w:pPr>
      <w:r>
        <w:rPr>
          <w:rFonts w:cs="Times New Roman"/>
          <w:sz w:val="28"/>
          <w:szCs w:val="28"/>
          <w:lang w:val="ru-RU"/>
        </w:rPr>
        <w:t xml:space="preserve">1.3. Сведения о расходах представляются по форме справки, </w:t>
      </w:r>
      <w:r>
        <w:rPr>
          <w:rFonts w:cs="Times New Roman"/>
          <w:color w:val="000000"/>
          <w:sz w:val="28"/>
          <w:szCs w:val="28"/>
          <w:lang w:val="ru-RU"/>
        </w:rPr>
        <w:t xml:space="preserve">утвержденной </w:t>
      </w:r>
      <w:hyperlink r:id="rId9" w:history="1">
        <w:r>
          <w:rPr>
            <w:rStyle w:val="Internetlink"/>
            <w:rFonts w:cs="Times New Roman"/>
            <w:color w:val="000000"/>
            <w:sz w:val="28"/>
            <w:szCs w:val="28"/>
            <w:lang w:val="ru-RU"/>
          </w:rPr>
          <w:t>Указом</w:t>
        </w:r>
      </w:hyperlink>
      <w:r>
        <w:rPr>
          <w:rFonts w:cs="Times New Roman"/>
          <w:color w:val="000000"/>
          <w:sz w:val="28"/>
          <w:szCs w:val="28"/>
          <w:lang w:val="ru-RU"/>
        </w:rPr>
        <w:t xml:space="preserve"> Президента Российской Федерации от 02.04.2013 № 310 «О мерах по реализации отдельных положений Федерального закона «О </w:t>
      </w:r>
      <w:proofErr w:type="gramStart"/>
      <w:r>
        <w:rPr>
          <w:rFonts w:cs="Times New Roman"/>
          <w:color w:val="000000"/>
          <w:sz w:val="28"/>
          <w:szCs w:val="28"/>
          <w:lang w:val="ru-RU"/>
        </w:rPr>
        <w:t>контроле за</w:t>
      </w:r>
      <w:proofErr w:type="gramEnd"/>
      <w:r>
        <w:rPr>
          <w:rFonts w:cs="Times New Roman"/>
          <w:color w:val="000000"/>
          <w:sz w:val="28"/>
          <w:szCs w:val="28"/>
          <w:lang w:val="ru-RU"/>
        </w:rPr>
        <w:t xml:space="preserve"> соответствием расходов лиц, замещающих государственные должности, и иных лиц их доходам» (далее – Указ Президента Российской Федерации).</w:t>
      </w:r>
    </w:p>
    <w:p w:rsidR="00AE3704" w:rsidRDefault="00AE3704" w:rsidP="00AE3704">
      <w:pPr>
        <w:pStyle w:val="Standard"/>
        <w:ind w:firstLine="709"/>
        <w:rPr>
          <w:lang w:val="ru-RU"/>
        </w:rPr>
      </w:pPr>
      <w:r>
        <w:rPr>
          <w:rFonts w:cs="Times New Roman"/>
          <w:sz w:val="28"/>
          <w:szCs w:val="28"/>
          <w:lang w:val="ru-RU"/>
        </w:rPr>
        <w:t xml:space="preserve">1.4. Сведения о расходах представляются муниципальными служащими одновременно со сведениями о доходах, об имуществе и обязательствах имущественного характера до 30 апреля года, следующего </w:t>
      </w:r>
      <w:proofErr w:type="gramStart"/>
      <w:r>
        <w:rPr>
          <w:rFonts w:cs="Times New Roman"/>
          <w:sz w:val="28"/>
          <w:szCs w:val="28"/>
          <w:lang w:val="ru-RU"/>
        </w:rPr>
        <w:t>за</w:t>
      </w:r>
      <w:proofErr w:type="gramEnd"/>
      <w:r>
        <w:rPr>
          <w:rFonts w:cs="Times New Roman"/>
          <w:sz w:val="28"/>
          <w:szCs w:val="28"/>
          <w:lang w:val="ru-RU"/>
        </w:rPr>
        <w:t xml:space="preserve"> отчетным.</w:t>
      </w:r>
    </w:p>
    <w:p w:rsidR="00AE3704" w:rsidRDefault="00AE3704" w:rsidP="00AE3704">
      <w:pPr>
        <w:pStyle w:val="Standard"/>
        <w:ind w:firstLine="709"/>
        <w:rPr>
          <w:lang w:val="ru-RU"/>
        </w:rPr>
      </w:pPr>
      <w:r>
        <w:rPr>
          <w:rFonts w:cs="Times New Roman"/>
          <w:sz w:val="28"/>
          <w:szCs w:val="28"/>
          <w:lang w:val="ru-RU"/>
        </w:rPr>
        <w:t xml:space="preserve">1.5. При составлении справок о расходах в формах справок, утвержденных </w:t>
      </w:r>
      <w:hyperlink r:id="rId10" w:history="1">
        <w:r>
          <w:rPr>
            <w:rStyle w:val="Internetlink"/>
            <w:rFonts w:cs="Times New Roman"/>
            <w:color w:val="000000"/>
            <w:sz w:val="28"/>
            <w:szCs w:val="28"/>
            <w:lang w:val="ru-RU"/>
          </w:rPr>
          <w:t>Указом</w:t>
        </w:r>
      </w:hyperlink>
      <w:r>
        <w:rPr>
          <w:rFonts w:cs="Times New Roman"/>
          <w:sz w:val="28"/>
          <w:szCs w:val="28"/>
          <w:lang w:val="ru-RU"/>
        </w:rPr>
        <w:t xml:space="preserve"> Президента Российской Федерации, муниципальные служащие вместо слов «наименование кадрового подразделения федерального государственного органа или организации» указывают «наименование органа местного самоуправления», вместо слов «лица, замещающего государственную должность Российской Федерации» указывают «лица, замещающего должность муниципальной службы».</w:t>
      </w:r>
    </w:p>
    <w:p w:rsidR="00AE3704" w:rsidRDefault="00AE3704" w:rsidP="00AE3704">
      <w:pPr>
        <w:pStyle w:val="Standard"/>
        <w:ind w:firstLine="709"/>
        <w:rPr>
          <w:lang w:val="ru-RU"/>
        </w:rPr>
      </w:pPr>
      <w:r>
        <w:rPr>
          <w:rFonts w:cs="Times New Roman"/>
          <w:color w:val="000000"/>
          <w:sz w:val="28"/>
          <w:szCs w:val="28"/>
          <w:lang w:val="ru-RU"/>
        </w:rPr>
        <w:t>1.6. Справки о расходах представляются представителю нанимателя (работодателю) через кадровую службу администрации Старотушкинского сельского поселения Малмыжского района.</w:t>
      </w:r>
    </w:p>
    <w:p w:rsidR="00AE3704" w:rsidRDefault="00AE3704" w:rsidP="00AE3704">
      <w:pPr>
        <w:pStyle w:val="Standard"/>
        <w:ind w:firstLine="709"/>
        <w:rPr>
          <w:lang w:val="ru-RU"/>
        </w:rPr>
      </w:pPr>
      <w:r>
        <w:rPr>
          <w:rFonts w:cs="Times New Roman"/>
          <w:color w:val="000000"/>
          <w:sz w:val="28"/>
          <w:szCs w:val="28"/>
          <w:lang w:val="ru-RU"/>
        </w:rPr>
        <w:t>2. Специалисту по общим и социальным вопросам администрации Старотушкинского сельского поселения Малмыжского района ознакомить с настоящим постановлением муниципальных служащих администрации Старотушкинского сельского поселения Малмыжского района.</w:t>
      </w:r>
    </w:p>
    <w:p w:rsidR="00AE3704" w:rsidRDefault="00AE3704" w:rsidP="00AE3704">
      <w:pPr>
        <w:pStyle w:val="Standard"/>
        <w:ind w:firstLine="709"/>
        <w:rPr>
          <w:lang w:val="ru-RU"/>
        </w:rPr>
      </w:pPr>
    </w:p>
    <w:p w:rsidR="00AE3704" w:rsidRDefault="00AE3704" w:rsidP="00AE3704">
      <w:pPr>
        <w:pStyle w:val="Standard"/>
        <w:ind w:firstLine="709"/>
        <w:rPr>
          <w:lang w:val="ru-RU"/>
        </w:rPr>
      </w:pPr>
    </w:p>
    <w:p w:rsidR="00AE3704" w:rsidRDefault="00AE3704" w:rsidP="00AE3704">
      <w:pPr>
        <w:pStyle w:val="Standard"/>
        <w:ind w:firstLine="709"/>
        <w:rPr>
          <w:lang w:val="ru-RU"/>
        </w:rPr>
      </w:pPr>
    </w:p>
    <w:p w:rsidR="00AE3704" w:rsidRDefault="00AE3704" w:rsidP="00AE3704">
      <w:pPr>
        <w:pStyle w:val="Standard"/>
        <w:rPr>
          <w:lang w:val="ru-RU"/>
        </w:rPr>
      </w:pPr>
      <w:r>
        <w:rPr>
          <w:rFonts w:cs="Times New Roman"/>
          <w:sz w:val="28"/>
          <w:szCs w:val="28"/>
          <w:lang w:val="ru-RU"/>
        </w:rPr>
        <w:t>Глава администрации</w:t>
      </w:r>
    </w:p>
    <w:p w:rsidR="00AE3704" w:rsidRDefault="00AE3704" w:rsidP="00AE3704">
      <w:pPr>
        <w:pStyle w:val="Standard"/>
        <w:rPr>
          <w:lang w:val="ru-RU"/>
        </w:rPr>
      </w:pPr>
      <w:r>
        <w:rPr>
          <w:rFonts w:cs="Times New Roman"/>
          <w:color w:val="000000"/>
          <w:sz w:val="28"/>
          <w:szCs w:val="28"/>
          <w:lang w:val="ru-RU"/>
        </w:rPr>
        <w:t>Старотушкинского</w:t>
      </w:r>
    </w:p>
    <w:p w:rsidR="00AE3704" w:rsidRDefault="00AE3704" w:rsidP="00AE3704">
      <w:pPr>
        <w:pStyle w:val="Standard"/>
        <w:rPr>
          <w:lang w:val="ru-RU"/>
        </w:rPr>
      </w:pPr>
      <w:r>
        <w:rPr>
          <w:rFonts w:cs="Times New Roman"/>
          <w:sz w:val="28"/>
          <w:szCs w:val="28"/>
          <w:lang w:val="ru-RU"/>
        </w:rPr>
        <w:t xml:space="preserve">сельского поселения        Р.М. </w:t>
      </w:r>
      <w:proofErr w:type="spellStart"/>
      <w:r>
        <w:rPr>
          <w:rFonts w:cs="Times New Roman"/>
          <w:sz w:val="28"/>
          <w:szCs w:val="28"/>
          <w:lang w:val="ru-RU"/>
        </w:rPr>
        <w:t>Новокшонова</w:t>
      </w:r>
      <w:proofErr w:type="spellEnd"/>
    </w:p>
    <w:p w:rsidR="00AE3704" w:rsidRDefault="00AE3704" w:rsidP="00AE3704">
      <w:pPr>
        <w:pStyle w:val="Standard"/>
        <w:ind w:firstLine="709"/>
        <w:rPr>
          <w:lang w:val="ru-RU"/>
        </w:rPr>
      </w:pPr>
    </w:p>
    <w:p w:rsidR="00B325B1" w:rsidRDefault="00B325B1">
      <w:bookmarkStart w:id="1" w:name="_GoBack"/>
      <w:bookmarkEnd w:id="1"/>
    </w:p>
    <w:sectPr w:rsidR="00B325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32B"/>
    <w:rsid w:val="00AE3704"/>
    <w:rsid w:val="00B325B1"/>
    <w:rsid w:val="00D303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E3704"/>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customStyle="1" w:styleId="Internetlink">
    <w:name w:val="Internet link"/>
    <w:rsid w:val="00AE3704"/>
    <w:rPr>
      <w:color w:val="000080"/>
      <w:u w:val="single"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E3704"/>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customStyle="1" w:styleId="Internetlink">
    <w:name w:val="Internet link"/>
    <w:rsid w:val="00AE3704"/>
    <w:rPr>
      <w:color w:val="000080"/>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0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7081372.0" TargetMode="External"/><Relationship Id="rId3" Type="http://schemas.openxmlformats.org/officeDocument/2006/relationships/settings" Target="settings.xml"/><Relationship Id="rId7" Type="http://schemas.openxmlformats.org/officeDocument/2006/relationships/hyperlink" Target="garantf1://17036779.0"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garantf1://70250272.0" TargetMode="External"/><Relationship Id="rId11" Type="http://schemas.openxmlformats.org/officeDocument/2006/relationships/fontTable" Target="fontTable.xml"/><Relationship Id="rId5" Type="http://schemas.openxmlformats.org/officeDocument/2006/relationships/hyperlink" Target="garantf1://70171682.0" TargetMode="External"/><Relationship Id="rId10" Type="http://schemas.openxmlformats.org/officeDocument/2006/relationships/hyperlink" Target="garantf1://17062360.0" TargetMode="External"/><Relationship Id="rId4" Type="http://schemas.openxmlformats.org/officeDocument/2006/relationships/webSettings" Target="webSettings.xml"/><Relationship Id="rId9" Type="http://schemas.openxmlformats.org/officeDocument/2006/relationships/hyperlink" Target="garantf1://702502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615</Words>
  <Characters>3512</Characters>
  <Application>Microsoft Office Word</Application>
  <DocSecurity>0</DocSecurity>
  <Lines>29</Lines>
  <Paragraphs>8</Paragraphs>
  <ScaleCrop>false</ScaleCrop>
  <Company/>
  <LinksUpToDate>false</LinksUpToDate>
  <CharactersWithSpaces>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3</cp:revision>
  <dcterms:created xsi:type="dcterms:W3CDTF">2014-11-09T07:39:00Z</dcterms:created>
  <dcterms:modified xsi:type="dcterms:W3CDTF">2014-11-09T07:40:00Z</dcterms:modified>
</cp:coreProperties>
</file>