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A9B" w:rsidRDefault="00AB4A9B" w:rsidP="000A0CE2">
      <w:pPr>
        <w:pStyle w:val="Title"/>
      </w:pPr>
      <w:r>
        <w:t>АДМИНИСТРАЦИЯ</w:t>
      </w:r>
    </w:p>
    <w:p w:rsidR="00AB4A9B" w:rsidRDefault="00AB4A9B" w:rsidP="000A0CE2">
      <w:pPr>
        <w:pStyle w:val="Title"/>
      </w:pPr>
      <w:r>
        <w:t>СТАРОТУШКИНСКОГО СЕЛЬСКАОГО ПОСЕЛЕНИЯ</w:t>
      </w:r>
    </w:p>
    <w:p w:rsidR="00AB4A9B" w:rsidRDefault="00AB4A9B" w:rsidP="000A0CE2">
      <w:pPr>
        <w:pStyle w:val="Title"/>
      </w:pPr>
      <w:r>
        <w:t xml:space="preserve"> МАЛМЫЖСКОГО РАЙОНАКИРОВСКОЙ ОБЛАСТИ</w:t>
      </w:r>
    </w:p>
    <w:p w:rsidR="00AB4A9B" w:rsidRDefault="00AB4A9B" w:rsidP="000A0CE2">
      <w:pPr>
        <w:jc w:val="center"/>
        <w:rPr>
          <w:b/>
          <w:bCs/>
          <w:sz w:val="28"/>
        </w:rPr>
      </w:pPr>
    </w:p>
    <w:p w:rsidR="00AB4A9B" w:rsidRDefault="00AB4A9B" w:rsidP="000A0CE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B4A9B" w:rsidRPr="00296305" w:rsidRDefault="00AB4A9B" w:rsidP="000A0CE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15.01.2016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</w:t>
      </w:r>
    </w:p>
    <w:p w:rsidR="00AB4A9B" w:rsidRDefault="00AB4A9B" w:rsidP="000A0CE2">
      <w:pPr>
        <w:jc w:val="center"/>
        <w:rPr>
          <w:sz w:val="28"/>
          <w:szCs w:val="28"/>
        </w:rPr>
      </w:pPr>
      <w:r>
        <w:rPr>
          <w:sz w:val="28"/>
        </w:rPr>
        <w:t>с. Старая Тушка</w:t>
      </w:r>
    </w:p>
    <w:p w:rsidR="00AB4A9B" w:rsidRDefault="00AB4A9B" w:rsidP="000A0CE2">
      <w:pPr>
        <w:jc w:val="center"/>
        <w:rPr>
          <w:sz w:val="28"/>
        </w:rPr>
      </w:pPr>
    </w:p>
    <w:p w:rsidR="00AB4A9B" w:rsidRDefault="00AB4A9B" w:rsidP="000A0CE2">
      <w:pPr>
        <w:jc w:val="center"/>
        <w:rPr>
          <w:sz w:val="28"/>
        </w:rPr>
      </w:pPr>
    </w:p>
    <w:p w:rsidR="00AB4A9B" w:rsidRDefault="00AB4A9B" w:rsidP="000A0CE2">
      <w:pPr>
        <w:jc w:val="center"/>
        <w:rPr>
          <w:b/>
          <w:sz w:val="28"/>
        </w:rPr>
      </w:pPr>
      <w:r>
        <w:rPr>
          <w:b/>
          <w:sz w:val="28"/>
        </w:rPr>
        <w:t>Об утверждении Плана противодействия коррупции администрации</w:t>
      </w:r>
    </w:p>
    <w:p w:rsidR="00AB4A9B" w:rsidRDefault="00AB4A9B" w:rsidP="000A0CE2">
      <w:pPr>
        <w:jc w:val="center"/>
        <w:rPr>
          <w:b/>
          <w:sz w:val="28"/>
        </w:rPr>
      </w:pPr>
      <w:r>
        <w:rPr>
          <w:b/>
          <w:sz w:val="28"/>
        </w:rPr>
        <w:t>Старотушкинского сельского поселения на 2016-2017 годы</w:t>
      </w:r>
    </w:p>
    <w:p w:rsidR="00AB4A9B" w:rsidRDefault="00AB4A9B" w:rsidP="000A0CE2">
      <w:pPr>
        <w:jc w:val="center"/>
        <w:rPr>
          <w:b/>
          <w:sz w:val="28"/>
        </w:rPr>
      </w:pPr>
    </w:p>
    <w:p w:rsidR="00AB4A9B" w:rsidRDefault="00AB4A9B" w:rsidP="000A0CE2">
      <w:pPr>
        <w:jc w:val="center"/>
        <w:rPr>
          <w:b/>
          <w:sz w:val="28"/>
        </w:rPr>
      </w:pPr>
    </w:p>
    <w:p w:rsidR="00AB4A9B" w:rsidRDefault="00AB4A9B" w:rsidP="000A0CE2">
      <w:pPr>
        <w:ind w:firstLine="720"/>
        <w:jc w:val="both"/>
        <w:rPr>
          <w:sz w:val="28"/>
          <w:szCs w:val="28"/>
        </w:rPr>
      </w:pPr>
      <w:r w:rsidRPr="00493EDA">
        <w:rPr>
          <w:bCs/>
          <w:color w:val="000000"/>
          <w:sz w:val="28"/>
          <w:szCs w:val="28"/>
        </w:rPr>
        <w:t xml:space="preserve">В соответствии с </w:t>
      </w:r>
      <w:r>
        <w:rPr>
          <w:bCs/>
          <w:color w:val="000000"/>
          <w:sz w:val="28"/>
          <w:szCs w:val="28"/>
        </w:rPr>
        <w:t xml:space="preserve"> Федеральным законом</w:t>
      </w:r>
      <w:r w:rsidRPr="00493EDA">
        <w:rPr>
          <w:bCs/>
          <w:color w:val="000000"/>
          <w:sz w:val="28"/>
          <w:szCs w:val="28"/>
        </w:rPr>
        <w:t xml:space="preserve"> от 25 декабря </w:t>
      </w:r>
      <w:smartTag w:uri="urn:schemas-microsoft-com:office:smarttags" w:element="metricconverter">
        <w:smartTagPr>
          <w:attr w:name="ProductID" w:val="2008 г"/>
        </w:smartTagPr>
        <w:r w:rsidRPr="00493EDA">
          <w:rPr>
            <w:bCs/>
            <w:color w:val="000000"/>
            <w:sz w:val="28"/>
            <w:szCs w:val="28"/>
          </w:rPr>
          <w:t>2008 г</w:t>
        </w:r>
      </w:smartTag>
      <w:r w:rsidRPr="00493EDA">
        <w:rPr>
          <w:bCs/>
          <w:color w:val="000000"/>
          <w:sz w:val="28"/>
          <w:szCs w:val="28"/>
        </w:rPr>
        <w:t>. N 273-ФЗ "О против</w:t>
      </w:r>
      <w:r>
        <w:rPr>
          <w:bCs/>
          <w:color w:val="000000"/>
          <w:sz w:val="28"/>
          <w:szCs w:val="28"/>
        </w:rPr>
        <w:t xml:space="preserve">одействии коррупции» </w:t>
      </w:r>
      <w:r>
        <w:rPr>
          <w:sz w:val="28"/>
          <w:szCs w:val="28"/>
        </w:rPr>
        <w:t xml:space="preserve">, администрация Старотушкинского сельского поселения ПОСТАНОВЛЯЕТ: </w:t>
      </w:r>
    </w:p>
    <w:p w:rsidR="00AB4A9B" w:rsidRDefault="00AB4A9B" w:rsidP="000A0CE2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1.Утвердить </w:t>
      </w:r>
      <w:r>
        <w:rPr>
          <w:sz w:val="28"/>
        </w:rPr>
        <w:t>План противодействия коррупции  администрации Старотушкинского сельского поселения на 2016-2017 годы (далее – План) согласно приложению.</w:t>
      </w:r>
    </w:p>
    <w:p w:rsidR="00AB4A9B" w:rsidRDefault="00AB4A9B" w:rsidP="000A0CE2">
      <w:pPr>
        <w:ind w:firstLine="708"/>
        <w:jc w:val="both"/>
        <w:rPr>
          <w:sz w:val="28"/>
        </w:rPr>
      </w:pPr>
      <w:r>
        <w:rPr>
          <w:sz w:val="28"/>
        </w:rPr>
        <w:t>2. Исполнителям, ответственным за реализацию мероприятий Плана,  обеспечить их выполнение.</w:t>
      </w:r>
    </w:p>
    <w:p w:rsidR="00AB4A9B" w:rsidRDefault="00AB4A9B" w:rsidP="000A0CE2">
      <w:pPr>
        <w:jc w:val="center"/>
        <w:rPr>
          <w:sz w:val="28"/>
        </w:rPr>
      </w:pPr>
    </w:p>
    <w:p w:rsidR="00AB4A9B" w:rsidRDefault="00AB4A9B" w:rsidP="000A0CE2">
      <w:pPr>
        <w:jc w:val="center"/>
        <w:rPr>
          <w:sz w:val="28"/>
        </w:rPr>
      </w:pPr>
    </w:p>
    <w:p w:rsidR="00AB4A9B" w:rsidRDefault="00AB4A9B" w:rsidP="000A0CE2">
      <w:pPr>
        <w:ind w:firstLine="720"/>
        <w:jc w:val="both"/>
        <w:rPr>
          <w:sz w:val="28"/>
          <w:szCs w:val="28"/>
        </w:rPr>
      </w:pPr>
    </w:p>
    <w:p w:rsidR="00AB4A9B" w:rsidRDefault="00AB4A9B" w:rsidP="000A0CE2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Главы  администрации </w:t>
      </w:r>
    </w:p>
    <w:p w:rsidR="00AB4A9B" w:rsidRDefault="00AB4A9B" w:rsidP="000A0CE2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Старотушкинского</w:t>
      </w:r>
    </w:p>
    <w:p w:rsidR="00AB4A9B" w:rsidRDefault="00AB4A9B" w:rsidP="000A0CE2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Р.М.  Новокшонова</w:t>
      </w:r>
    </w:p>
    <w:p w:rsidR="00AB4A9B" w:rsidRDefault="00AB4A9B" w:rsidP="000A0CE2">
      <w:pPr>
        <w:shd w:val="clear" w:color="auto" w:fill="FFFFFF"/>
        <w:rPr>
          <w:sz w:val="28"/>
          <w:szCs w:val="28"/>
        </w:rPr>
      </w:pPr>
    </w:p>
    <w:p w:rsidR="00AB4A9B" w:rsidRDefault="00AB4A9B" w:rsidP="000A0CE2">
      <w:pPr>
        <w:shd w:val="clear" w:color="auto" w:fill="FFFFFF"/>
        <w:rPr>
          <w:sz w:val="28"/>
          <w:szCs w:val="28"/>
        </w:rPr>
      </w:pPr>
    </w:p>
    <w:p w:rsidR="00AB4A9B" w:rsidRDefault="00AB4A9B" w:rsidP="000A0CE2">
      <w:pPr>
        <w:shd w:val="clear" w:color="auto" w:fill="FFFFFF"/>
        <w:rPr>
          <w:sz w:val="28"/>
          <w:szCs w:val="28"/>
        </w:rPr>
      </w:pPr>
    </w:p>
    <w:p w:rsidR="00AB4A9B" w:rsidRDefault="00AB4A9B" w:rsidP="000A0CE2">
      <w:pPr>
        <w:shd w:val="clear" w:color="auto" w:fill="FFFFFF"/>
        <w:rPr>
          <w:sz w:val="28"/>
          <w:szCs w:val="28"/>
        </w:rPr>
      </w:pPr>
    </w:p>
    <w:p w:rsidR="00AB4A9B" w:rsidRDefault="00AB4A9B" w:rsidP="000A0CE2">
      <w:pPr>
        <w:shd w:val="clear" w:color="auto" w:fill="FFFFFF"/>
        <w:rPr>
          <w:sz w:val="28"/>
          <w:szCs w:val="28"/>
        </w:rPr>
      </w:pPr>
    </w:p>
    <w:p w:rsidR="00AB4A9B" w:rsidRDefault="00AB4A9B" w:rsidP="000A0CE2">
      <w:pPr>
        <w:shd w:val="clear" w:color="auto" w:fill="FFFFFF"/>
        <w:rPr>
          <w:sz w:val="28"/>
          <w:szCs w:val="28"/>
        </w:rPr>
      </w:pPr>
    </w:p>
    <w:p w:rsidR="00AB4A9B" w:rsidRDefault="00AB4A9B" w:rsidP="000A0CE2">
      <w:pPr>
        <w:shd w:val="clear" w:color="auto" w:fill="FFFFFF"/>
        <w:rPr>
          <w:sz w:val="28"/>
          <w:szCs w:val="28"/>
        </w:rPr>
      </w:pPr>
    </w:p>
    <w:p w:rsidR="00AB4A9B" w:rsidRDefault="00AB4A9B" w:rsidP="000A0CE2">
      <w:pPr>
        <w:shd w:val="clear" w:color="auto" w:fill="FFFFFF"/>
        <w:rPr>
          <w:sz w:val="28"/>
          <w:szCs w:val="28"/>
        </w:rPr>
      </w:pPr>
    </w:p>
    <w:p w:rsidR="00AB4A9B" w:rsidRDefault="00AB4A9B" w:rsidP="000A0CE2">
      <w:pPr>
        <w:shd w:val="clear" w:color="auto" w:fill="FFFFFF"/>
        <w:rPr>
          <w:sz w:val="28"/>
          <w:szCs w:val="28"/>
        </w:rPr>
      </w:pPr>
    </w:p>
    <w:p w:rsidR="00AB4A9B" w:rsidRDefault="00AB4A9B" w:rsidP="000A0CE2"/>
    <w:p w:rsidR="00AB4A9B" w:rsidRDefault="00AB4A9B" w:rsidP="000A0CE2"/>
    <w:p w:rsidR="00AB4A9B" w:rsidRDefault="00AB4A9B" w:rsidP="000A0CE2"/>
    <w:p w:rsidR="00AB4A9B" w:rsidRDefault="00AB4A9B" w:rsidP="000A0CE2"/>
    <w:p w:rsidR="00AB4A9B" w:rsidRDefault="00AB4A9B" w:rsidP="000A0CE2"/>
    <w:p w:rsidR="00AB4A9B" w:rsidRDefault="00AB4A9B" w:rsidP="000A0CE2"/>
    <w:p w:rsidR="00AB4A9B" w:rsidRDefault="00AB4A9B" w:rsidP="000A0CE2"/>
    <w:p w:rsidR="00AB4A9B" w:rsidRDefault="00AB4A9B" w:rsidP="000A0CE2">
      <w:pPr>
        <w:spacing w:line="240" w:lineRule="exact"/>
      </w:pPr>
    </w:p>
    <w:p w:rsidR="00AB4A9B" w:rsidRDefault="00AB4A9B" w:rsidP="000A0CE2">
      <w:pPr>
        <w:spacing w:line="240" w:lineRule="exact"/>
      </w:pPr>
    </w:p>
    <w:p w:rsidR="00AB4A9B" w:rsidRDefault="00AB4A9B" w:rsidP="000A0CE2">
      <w:pPr>
        <w:spacing w:line="240" w:lineRule="exact"/>
      </w:pPr>
      <w:bookmarkStart w:id="0" w:name="_GoBack"/>
      <w:bookmarkEnd w:id="0"/>
    </w:p>
    <w:p w:rsidR="00AB4A9B" w:rsidRDefault="00AB4A9B" w:rsidP="000A0CE2">
      <w:pPr>
        <w:spacing w:line="240" w:lineRule="exact"/>
      </w:pPr>
    </w:p>
    <w:p w:rsidR="00AB4A9B" w:rsidRDefault="00AB4A9B" w:rsidP="000A0CE2">
      <w:pPr>
        <w:spacing w:line="240" w:lineRule="exact"/>
      </w:pPr>
      <w:r>
        <w:t xml:space="preserve">                                                                                                                       Приложение</w:t>
      </w:r>
    </w:p>
    <w:p w:rsidR="00AB4A9B" w:rsidRDefault="00AB4A9B" w:rsidP="000A0CE2">
      <w:pPr>
        <w:spacing w:line="240" w:lineRule="exact"/>
      </w:pPr>
    </w:p>
    <w:p w:rsidR="00AB4A9B" w:rsidRDefault="00AB4A9B" w:rsidP="000A0CE2">
      <w:pPr>
        <w:spacing w:line="240" w:lineRule="exact"/>
      </w:pPr>
      <w:r>
        <w:t xml:space="preserve">                                                                                                                       Утвержден</w:t>
      </w:r>
    </w:p>
    <w:p w:rsidR="00AB4A9B" w:rsidRDefault="00AB4A9B" w:rsidP="000A0CE2">
      <w:pPr>
        <w:spacing w:line="240" w:lineRule="exact"/>
      </w:pPr>
      <w:r>
        <w:t xml:space="preserve">                                                                                                                        постановлением</w:t>
      </w:r>
    </w:p>
    <w:p w:rsidR="00AB4A9B" w:rsidRDefault="00AB4A9B" w:rsidP="000A0CE2">
      <w:pPr>
        <w:spacing w:line="240" w:lineRule="exact"/>
      </w:pPr>
      <w:r>
        <w:t xml:space="preserve">                                                                                                                        администрации</w:t>
      </w:r>
    </w:p>
    <w:p w:rsidR="00AB4A9B" w:rsidRDefault="00AB4A9B" w:rsidP="000A0CE2">
      <w:pPr>
        <w:spacing w:line="240" w:lineRule="exact"/>
        <w:ind w:left="6663"/>
      </w:pPr>
      <w:r>
        <w:t xml:space="preserve">         Старотушкинского  </w:t>
      </w:r>
    </w:p>
    <w:p w:rsidR="00AB4A9B" w:rsidRDefault="00AB4A9B" w:rsidP="000A0CE2">
      <w:pPr>
        <w:spacing w:line="240" w:lineRule="exact"/>
        <w:ind w:left="6663"/>
        <w:jc w:val="center"/>
      </w:pPr>
      <w:r>
        <w:t xml:space="preserve">         сельского поселения </w:t>
      </w:r>
    </w:p>
    <w:p w:rsidR="00AB4A9B" w:rsidRDefault="00AB4A9B" w:rsidP="000A0CE2">
      <w:pPr>
        <w:spacing w:line="240" w:lineRule="exact"/>
      </w:pPr>
      <w:r>
        <w:t xml:space="preserve">                                                                                                                        от 15.01.2016  № 1                   </w:t>
      </w:r>
    </w:p>
    <w:p w:rsidR="00AB4A9B" w:rsidRDefault="00AB4A9B" w:rsidP="000A0CE2">
      <w:pPr>
        <w:spacing w:line="240" w:lineRule="exact"/>
      </w:pPr>
      <w:r>
        <w:t xml:space="preserve">                                                                                                                        </w:t>
      </w:r>
    </w:p>
    <w:p w:rsidR="00AB4A9B" w:rsidRDefault="00AB4A9B" w:rsidP="000A0CE2">
      <w:pPr>
        <w:spacing w:line="240" w:lineRule="exact"/>
      </w:pPr>
    </w:p>
    <w:p w:rsidR="00AB4A9B" w:rsidRDefault="00AB4A9B" w:rsidP="000A0CE2">
      <w:pPr>
        <w:spacing w:line="240" w:lineRule="exact"/>
      </w:pPr>
    </w:p>
    <w:p w:rsidR="00AB4A9B" w:rsidRDefault="00AB4A9B" w:rsidP="000A0CE2">
      <w:pPr>
        <w:spacing w:line="240" w:lineRule="exact"/>
        <w:jc w:val="center"/>
        <w:outlineLvl w:val="0"/>
        <w:rPr>
          <w:b/>
          <w:bCs/>
          <w:kern w:val="36"/>
        </w:rPr>
      </w:pPr>
      <w:r>
        <w:rPr>
          <w:b/>
          <w:bCs/>
          <w:color w:val="000000"/>
          <w:kern w:val="36"/>
        </w:rPr>
        <w:t xml:space="preserve">П Л А Н </w:t>
      </w:r>
      <w:r>
        <w:rPr>
          <w:b/>
          <w:bCs/>
          <w:color w:val="000000"/>
          <w:kern w:val="36"/>
        </w:rPr>
        <w:br/>
        <w:t xml:space="preserve">мероприятий по </w:t>
      </w:r>
      <w:r>
        <w:rPr>
          <w:b/>
          <w:bCs/>
          <w:kern w:val="36"/>
        </w:rPr>
        <w:t xml:space="preserve">противодействию коррупции в муниципальном образовании </w:t>
      </w:r>
    </w:p>
    <w:p w:rsidR="00AB4A9B" w:rsidRDefault="00AB4A9B" w:rsidP="000A0CE2">
      <w:pPr>
        <w:spacing w:line="240" w:lineRule="exact"/>
        <w:jc w:val="center"/>
        <w:outlineLvl w:val="0"/>
        <w:rPr>
          <w:b/>
          <w:bCs/>
          <w:kern w:val="36"/>
        </w:rPr>
      </w:pPr>
      <w:r>
        <w:rPr>
          <w:b/>
          <w:bCs/>
          <w:kern w:val="36"/>
        </w:rPr>
        <w:t xml:space="preserve">Старотушкинское  сельское поселение Малмыжского района Кировской области </w:t>
      </w:r>
    </w:p>
    <w:p w:rsidR="00AB4A9B" w:rsidRDefault="00AB4A9B" w:rsidP="000A0CE2">
      <w:pPr>
        <w:spacing w:line="240" w:lineRule="exact"/>
        <w:jc w:val="center"/>
        <w:outlineLvl w:val="0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</w:rPr>
        <w:t>на 2016-2017 годы</w:t>
      </w:r>
    </w:p>
    <w:p w:rsidR="00AB4A9B" w:rsidRDefault="00AB4A9B" w:rsidP="000A0CE2">
      <w:pPr>
        <w:spacing w:before="100" w:beforeAutospacing="1" w:after="100" w:afterAutospacing="1"/>
        <w:jc w:val="center"/>
      </w:pPr>
    </w:p>
    <w:tbl>
      <w:tblPr>
        <w:tblW w:w="10749" w:type="dxa"/>
        <w:jc w:val="center"/>
        <w:tblCellSpacing w:w="0" w:type="dxa"/>
        <w:tblInd w:w="29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720"/>
        <w:gridCol w:w="6190"/>
        <w:gridCol w:w="1906"/>
        <w:gridCol w:w="1933"/>
      </w:tblGrid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№ п/п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Мероприятия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Срок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Исполнитель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1. Организационно-правовые мероприятия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1.1.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Разработка и утверждение перечней мер по противодействию коррупции</w:t>
            </w:r>
            <w:r>
              <w:rPr>
                <w:lang w:eastAsia="en-US"/>
              </w:rPr>
              <w:br/>
              <w:t>в муниципальных учреждениях муниципального образования и муниципальных унитарных предприятиях, в том числе обеспечение контроля за муниципальными учреждениями и муниципальными унитарными предприятиями в части исполнения данного перечня мероприятий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до 2016 года</w:t>
            </w:r>
            <w:r>
              <w:rPr>
                <w:color w:val="000000"/>
                <w:lang w:eastAsia="en-US"/>
              </w:rPr>
              <w:br/>
            </w:r>
          </w:p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1.2.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Рассмотрение на оперативных совещаниях </w:t>
            </w:r>
            <w:r>
              <w:rPr>
                <w:lang w:eastAsia="en-US"/>
              </w:rPr>
              <w:t xml:space="preserve">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образования, органов администрации муниципального образования и их должностных лиц в целях выработки и принятия мер по предупреждению и устранению причин выявленных нарушений  </w:t>
            </w:r>
          </w:p>
          <w:p w:rsidR="00AB4A9B" w:rsidRDefault="00AB4A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ежеквартально</w:t>
            </w:r>
            <w:r>
              <w:rPr>
                <w:color w:val="000000"/>
                <w:lang w:eastAsia="en-US"/>
              </w:rPr>
              <w:br/>
              <w:t>(до 15 числа месяца, следующего за отчетным периодом)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1.3.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Принятие необходимых муниципальных нормативных правовых актов муниципального образования по вопросам противодействия коррупции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1.4.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Проведение анализа обращений граждан и организаций в целях выявления коррупционных рисков и своевременного реагирования на коррупционные проявления со стороны должностных лиц администрации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муниципального образования и подведомственных ему организаций</w:t>
            </w:r>
          </w:p>
          <w:p w:rsidR="00AB4A9B" w:rsidRDefault="00AB4A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1.5. 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Анализ информации, опубликованной в средствах массовой информации, на предмет выявления сведений о фактах коррупции, личной заинтересованности, нарушений требований к </w:t>
            </w:r>
            <w:r>
              <w:rPr>
                <w:lang w:eastAsia="en-US"/>
              </w:rPr>
              <w:t xml:space="preserve">ограничениям и запретам, требований к служебному поведению, требований о предотвращении или об урегулировании конфликта интересов, исполнения обязанностей, установленных в целях противодействия коррупции, со стороны </w:t>
            </w:r>
            <w:r>
              <w:rPr>
                <w:color w:val="000000"/>
                <w:lang w:eastAsia="en-US"/>
              </w:rPr>
              <w:t>муниципальных служащих и выборных должностных лиц местного самоуправления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1.6.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Активизация работы по </w:t>
            </w:r>
            <w:r>
              <w:rPr>
                <w:color w:val="000000"/>
                <w:lang w:eastAsia="en-US"/>
              </w:rPr>
              <w:t>формированию в администрации муниципального образования и иных органах местного самоуправления отрицательного отношения к коррупции с привлечением общественных объединений, уставными задачами которых является участие в противодействии коррупции, и других институтов гражданского общества; предание гласности каждому факту коррупции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1.7.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Обеспечение размещения на официальном сайте администрации муниципального образования в информационно-телекоммуникационной сети «Интернет»:</w:t>
            </w:r>
          </w:p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- информации о своей деятельности, включая информацию о деятельности подведомственных организаций, в соответствии с требованиями Федерального</w:t>
            </w:r>
            <w:r>
              <w:rPr>
                <w:lang w:eastAsia="en-US"/>
              </w:rPr>
              <w:t xml:space="preserve"> закона от 09 февраля 2009 года № 8-ФЗ «Об обеспечении доступа к информации о деятельности государственных органов и органов местного самоуправления»</w:t>
            </w:r>
            <w:r>
              <w:rPr>
                <w:color w:val="000000"/>
                <w:lang w:eastAsia="en-US"/>
              </w:rPr>
              <w:t>;</w:t>
            </w:r>
          </w:p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>
              <w:rPr>
                <w:color w:val="000000"/>
                <w:lang w:eastAsia="en-US"/>
              </w:rPr>
              <w:t>информации о противодействии коррупции в администрации муниципального образования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</w:p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</w:p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</w:p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1.8.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Организация контроля за исполнением мероприятий по противодействию коррупции, предусмотренных планом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1.9.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Анализ исполнения плана с выработкой необходимых мер по повышению эффективности деятельности в сфере противодействия коррупции </w:t>
            </w:r>
          </w:p>
          <w:p w:rsidR="00AB4A9B" w:rsidRDefault="00AB4A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1.10.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Включение в ежегодный отчет главы муниципального образования о результатах своей деятельности, деятельности администрации муниципального вопросов, касающихся предупреждения коррупции и борьбы с ней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До 01.06.2016;</w:t>
            </w:r>
          </w:p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До 01.06.2017 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1.11.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Организация и проведение 9 декабря (международный день борьбы с коррупцией) мероприятий, направленных на формирование нетерпимости в обществе к коррупционному поведению (по отдельному плану)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line="276" w:lineRule="auto"/>
              <w:ind w:left="720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2. </w:t>
            </w:r>
            <w:r>
              <w:rPr>
                <w:b/>
                <w:bCs/>
                <w:lang w:eastAsia="en-US"/>
              </w:rPr>
              <w:t>Внедрение антикоррупционных механизмов в систему кадровой работы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2.1.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Обеспечение эффективного функционирования комиссии по соблюдению требований к служебному поведению муниципальных служащих администрации муниципального образования и урегулированию конфликта интересов, в том числе: </w:t>
            </w:r>
            <w:r>
              <w:rPr>
                <w:lang w:eastAsia="en-US"/>
              </w:rPr>
              <w:t>приведение муниципальных правовых актов муниципального образования в соответствии с указом Указом Президента РФ от 01.07.2010 №821 «О комиссиях по соблюдению требований к служебному поведению федеральных государственных служащих и урегулированию конфликта интересов»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2.2.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Активизация работы по формированию отрицательного отношения муниципальных служащих к коррупции, проведение разъяснительной работы и оказание </w:t>
            </w:r>
            <w:r>
              <w:rPr>
                <w:color w:val="000000"/>
                <w:lang w:eastAsia="en-US"/>
              </w:rPr>
              <w:t xml:space="preserve">муниципальным служащим администрации муниципального образования, выборным должностным лицам местного самоуправления </w:t>
            </w:r>
            <w:r>
              <w:rPr>
                <w:lang w:eastAsia="en-US"/>
              </w:rPr>
              <w:t xml:space="preserve">консультативной помощи по вопросам применения законодательства Российской Федерации о противодействии коррупции, в том числе по вопросам: </w:t>
            </w:r>
          </w:p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 законодательства Российской Федерации о противодействии коррупции, в том числе 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взятки, об увольнении в связи с утратой доверия</w:t>
            </w:r>
          </w:p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 соблюдения ограничений и запретов, требований о предотвращении или об урегулировании конфликта интересов, исполнения обязанностей, установленных в целях противодействия коррупции, в том числе ограничений, касающихся получения подарков;</w:t>
            </w:r>
          </w:p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 соблюдения требований к служебному </w:t>
            </w:r>
            <w:r>
              <w:rPr>
                <w:color w:val="000000"/>
                <w:lang w:eastAsia="en-US"/>
              </w:rPr>
              <w:t xml:space="preserve">поведению и общих </w:t>
            </w:r>
            <w:hyperlink r:id="rId4" w:history="1">
              <w:r>
                <w:rPr>
                  <w:rStyle w:val="Hyperlink"/>
                  <w:color w:val="000080"/>
                  <w:lang w:eastAsia="en-US"/>
                </w:rPr>
                <w:t>принципов</w:t>
              </w:r>
            </w:hyperlink>
            <w:r>
              <w:rPr>
                <w:color w:val="000000"/>
                <w:lang w:eastAsia="en-US"/>
              </w:rPr>
              <w:t xml:space="preserve"> служебного поведения муниципальных служащих, утвержденных постановлением </w:t>
            </w:r>
            <w:r>
              <w:rPr>
                <w:lang w:eastAsia="en-US"/>
              </w:rPr>
              <w:t>администрации сельского поселения от 26.11.2013 № 88 «Об утверждении Положения «О комиссии по соблюдению требований к служебному поведению муниципальных служащих администрации Калининского сельского поселения и урегулированию конфликта интересов на муниципальной службе</w:t>
            </w:r>
            <w:r>
              <w:rPr>
                <w:b/>
                <w:sz w:val="28"/>
                <w:szCs w:val="28"/>
                <w:lang w:eastAsia="en-US"/>
              </w:rPr>
              <w:t>»</w:t>
            </w:r>
          </w:p>
          <w:p w:rsidR="00AB4A9B" w:rsidRDefault="00AB4A9B">
            <w:pPr>
              <w:spacing w:line="276" w:lineRule="auto"/>
              <w:rPr>
                <w:lang w:eastAsia="en-US"/>
              </w:rPr>
            </w:pPr>
          </w:p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 </w:t>
            </w:r>
            <w:r>
              <w:rPr>
                <w:color w:val="000000"/>
                <w:lang w:eastAsia="en-US"/>
              </w:rPr>
              <w:t>уведомления представителя нанимателя (работодателя), органов прокуратуры Российской Федерации, иных государственных органов о фактах</w:t>
            </w:r>
            <w:r>
              <w:rPr>
                <w:lang w:eastAsia="en-US"/>
              </w:rPr>
              <w:t xml:space="preserve"> обращения в целях склонения муниципального служащего к совершению коррупционных правонарушений в порядке</w:t>
            </w:r>
            <w:r>
              <w:rPr>
                <w:color w:val="000000"/>
                <w:lang w:eastAsia="en-US"/>
              </w:rPr>
              <w:t xml:space="preserve">, утвержденном постановлением </w:t>
            </w:r>
            <w:r>
              <w:rPr>
                <w:lang w:eastAsia="en-US"/>
              </w:rPr>
              <w:t>администрации сельского поселения от 11.11.2009 № 18 «Об утверждении порядка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правонарушений»</w:t>
            </w:r>
          </w:p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 представления сведений о доходах, об имуществе и обязательствах имущественного характера муниципального служащего и членов его семьи;</w:t>
            </w:r>
          </w:p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 формирования негативного отношения к коррупции;</w:t>
            </w:r>
          </w:p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 разъяснение недопустимости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 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2.3.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Проведение мероприятий </w:t>
            </w:r>
            <w:r>
              <w:rPr>
                <w:color w:val="000000"/>
                <w:lang w:eastAsia="en-US"/>
              </w:rPr>
              <w:t>по формированию в органах местного самоуправления муниципального образования негативного</w:t>
            </w:r>
            <w:r>
              <w:rPr>
                <w:lang w:eastAsia="en-US"/>
              </w:rPr>
              <w:t xml:space="preserve"> отношения к дарению подарков муниципальным служащим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2.4.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Ознакомление муниципальных служащих с положениями законодательства Российской Федерации о противодействии коррупции (под расписку), проведение профилактических бесед с муниципальными служащими, мониторинг выявленных в сфере противодействия коррупции нарушений, их обобщение и доведение до сведения муниципальных служащих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2.5. 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Организация </w:t>
            </w:r>
            <w:r>
              <w:rPr>
                <w:color w:val="000000"/>
                <w:lang w:eastAsia="en-US"/>
              </w:rPr>
              <w:t>переподготовки и повышения квалификации муниципальных служащих, в должностные обязанности которых входит участие в противодействии коррупции</w:t>
            </w:r>
          </w:p>
          <w:p w:rsidR="00AB4A9B" w:rsidRDefault="00AB4A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2.6.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</w:t>
            </w:r>
            <w:r>
              <w:rPr>
                <w:color w:val="000000"/>
                <w:lang w:eastAsia="en-US"/>
              </w:rPr>
              <w:t xml:space="preserve">Федеральными </w:t>
            </w:r>
            <w:hyperlink r:id="rId5" w:history="1">
              <w:r>
                <w:rPr>
                  <w:rStyle w:val="Hyperlink"/>
                  <w:color w:val="000080"/>
                  <w:lang w:eastAsia="en-US"/>
                </w:rPr>
                <w:t>законам</w:t>
              </w:r>
            </w:hyperlink>
            <w:r>
              <w:rPr>
                <w:lang w:eastAsia="en-US"/>
              </w:rPr>
              <w:t>и</w:t>
            </w:r>
            <w:r>
              <w:rPr>
                <w:color w:val="000000"/>
                <w:lang w:eastAsia="en-US"/>
              </w:rPr>
              <w:t xml:space="preserve"> от 25 декабря 2008 года № 273-ФЗ «О противодействии коррупции», </w:t>
            </w:r>
            <w:r>
              <w:rPr>
                <w:lang w:eastAsia="en-US"/>
              </w:rPr>
              <w:t xml:space="preserve">от 02 марта 2007 года № 25-ФЗ «О муниципальной службе в Российской Федерации» </w:t>
            </w:r>
            <w:r>
              <w:rPr>
                <w:color w:val="000000"/>
                <w:lang w:eastAsia="en-US"/>
              </w:rPr>
              <w:t>и другими федеральными законами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2.7.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Организация взаимодействия с подразделениями правоохранительных и иных органов по вопросам противодействия коррупции </w:t>
            </w:r>
          </w:p>
          <w:p w:rsidR="00AB4A9B" w:rsidRDefault="00AB4A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2.8.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службы, и принятие предусмотренных законодательством Российской Федерации мер по предотвращению и урегулированию конфликта интересов, а также мер по устранению причин и условий, способствующих возникновению конфликта интересов на муниципальной службе. Каждый случай конфликта интересов предавать гласности и применять меры юридической ответственности, предусмотренные законодательством Российской Федерации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2.9.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Контроль правильности и полноты предоставления муниципальными служащими и выборными должностными лицами местного самоуправления сведений о доходах, об имуществе и обязательствах имущественного характера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2.10.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Организация размещения сведений о доходах, об имуществе и обязательствах имущественного характера муниципальных служащих и </w:t>
            </w:r>
            <w:r>
              <w:rPr>
                <w:color w:val="000000"/>
                <w:lang w:eastAsia="en-US"/>
              </w:rPr>
              <w:t>выборных должностных лиц местного самоуправления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2.11.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предварительного уведомления муниципальными служащими </w:t>
            </w:r>
            <w:r>
              <w:rPr>
                <w:color w:val="FF0000"/>
                <w:lang w:eastAsia="en-US"/>
              </w:rPr>
              <w:br/>
            </w:r>
            <w:r>
              <w:rPr>
                <w:color w:val="000000"/>
                <w:lang w:eastAsia="en-US"/>
              </w:rPr>
              <w:t xml:space="preserve">о выполнении иной оплачиваемой работы в соответствии с частью 2 статьи 11 Федерального </w:t>
            </w:r>
            <w:hyperlink r:id="rId6" w:history="1">
              <w:r>
                <w:rPr>
                  <w:rStyle w:val="Hyperlink"/>
                  <w:color w:val="000080"/>
                  <w:lang w:eastAsia="en-US"/>
                </w:rPr>
                <w:t>закон</w:t>
              </w:r>
            </w:hyperlink>
            <w:r>
              <w:rPr>
                <w:color w:val="000000"/>
                <w:lang w:eastAsia="en-US"/>
              </w:rPr>
              <w:t xml:space="preserve">а </w:t>
            </w:r>
            <w:r>
              <w:rPr>
                <w:lang w:eastAsia="en-US"/>
              </w:rPr>
              <w:t>от 02 марта 2007 года № 25-ФЗ «О муниципальной службе в Российской Федерации»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2.12.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Обеспечение </w:t>
            </w:r>
            <w:r>
              <w:rPr>
                <w:lang w:eastAsia="en-US"/>
              </w:rPr>
              <w:t>уведомления представителя нанимателя (работодателя) о фактах обращения в целях склонения муниципальных служащих к совершению коррупционных правонарушений в порядке</w:t>
            </w:r>
            <w:r>
              <w:rPr>
                <w:color w:val="000000"/>
                <w:lang w:eastAsia="en-US"/>
              </w:rPr>
              <w:t xml:space="preserve">, утвержденном постановлением </w:t>
            </w:r>
            <w:r>
              <w:rPr>
                <w:lang w:eastAsia="en-US"/>
              </w:rPr>
              <w:t>администрации сельского поселения от 11.11.2009 № 18 «Об утверждении порядка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правонарушений»</w:t>
            </w:r>
          </w:p>
          <w:p w:rsidR="00AB4A9B" w:rsidRDefault="00AB4A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2.13. 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Проведение проверки исполнения муниципальными служащими запрета нахождения на муниципальной службе в случае близкого родства или свойства (родители, супруги, дети, братья, сестры, а также братья, сестры, родители, дети супругов и супруги детей) с главой муниципального образования, который возглавляет местную администрацию, если замещение должности муниципальной службы связано с непосредственной подчиненностью или подконтрольностью этому должностному лицу, или с муниципальным служащим, если замещение должности муниципальной службы связано с непосредственной подчиненностью или подконтрольностью одного из них другому</w:t>
            </w:r>
          </w:p>
          <w:p w:rsidR="00AB4A9B" w:rsidRDefault="00AB4A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2.14.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Обеспечение сбора и аккумулирования информации о родственных связях должностных лиц органов местного самоуправления 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До 2016  года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line="276" w:lineRule="auto"/>
              <w:ind w:left="720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3. Антикоррупционная экспертиза муниципальных нормативных правовых актов и их проектов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3.1.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Обеспечение проведения антикоррупционной экспертизы муниципальных нормативных правовых актов и проектов муниципальных нормативных правовых актов в порядке, предусмотренном постановлением администрации сельского поселения от 05.09.2012 № 93</w:t>
            </w:r>
          </w:p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3.2.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своевременного предоставления проектов муниципальных нормативных правовых актов в органы прокуратуры в целях проведения их правовой и антикоррупционной экспертизы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3.3. </w:t>
            </w:r>
          </w:p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Организация взаимодействия с органами прокуратуры, правоохранительными органами по вопросу обмена информацией о выявленных нарушениях по результатам проведения антикоррупционной экспертизы муниципальных нормативных правовых актов и их проектов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line="276" w:lineRule="auto"/>
              <w:ind w:left="720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4. Участие институтов гражданского общества в деятельности </w:t>
            </w:r>
            <w:r>
              <w:rPr>
                <w:b/>
                <w:bCs/>
                <w:color w:val="000000"/>
                <w:lang w:eastAsia="en-US"/>
              </w:rPr>
              <w:br/>
              <w:t>администрации муниципального образования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4.1.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Обеспечение возможности участия общественных объединений и иных некоммерческих организаций, </w:t>
            </w:r>
            <w:r>
              <w:rPr>
                <w:lang w:eastAsia="en-US"/>
              </w:rPr>
              <w:t>представителей общественности, ученых и иных специалистов</w:t>
            </w:r>
            <w:r>
              <w:rPr>
                <w:color w:val="000000"/>
                <w:lang w:eastAsia="en-US"/>
              </w:rPr>
              <w:t xml:space="preserve"> в работе совещательных и вспомогательных органов при главе муниципального образования</w:t>
            </w:r>
            <w:r>
              <w:rPr>
                <w:lang w:eastAsia="en-US"/>
              </w:rPr>
              <w:t xml:space="preserve">, в проводимых им мероприятиях, в том числе: проведение мониторинга составов </w:t>
            </w:r>
            <w:r>
              <w:rPr>
                <w:color w:val="000000"/>
                <w:lang w:eastAsia="en-US"/>
              </w:rPr>
              <w:t xml:space="preserve">совещательных и вспомогательных органов при главе муниципального образования и подготовка соответствующих изменений в их </w:t>
            </w:r>
            <w:r>
              <w:rPr>
                <w:lang w:eastAsia="en-US"/>
              </w:rPr>
              <w:t>составы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 течение срока действия плана </w:t>
            </w:r>
          </w:p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</w:p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4.2. </w:t>
            </w:r>
          </w:p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Проведение работы по укреплению взаимодействия бизнес-сообщества с органами местного самоуправления муниципального образования в сфере противодействия коррупции, </w:t>
            </w:r>
            <w:r>
              <w:rPr>
                <w:color w:val="000000"/>
                <w:lang w:eastAsia="en-US"/>
              </w:rPr>
              <w:t>осуществление мероприятий по устранению коррупциогенных факторов, препятствующих созданию благоприятных условий для привлечения инвестиций на территории муниципального образования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 течение срока действия плана </w:t>
            </w:r>
          </w:p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4.3.</w:t>
            </w:r>
          </w:p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Принятие мер по повышению эффективности использования общественных (публичных) слушаний, предусмотренных земельным и градостроительным законодательством Российской Федерации, при рассмотрении вопросов о предоставлении земельных участков, находящихся в муниципальной собственности 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До 2016 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5. Мероприятия, проводимые при исполнении муниципальных функций и предоставлении муниципальных услуг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5.1.</w:t>
            </w:r>
          </w:p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</w:p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Проведение мониторинга исполнения административных регламентов, </w:t>
            </w:r>
            <w:r>
              <w:rPr>
                <w:lang w:eastAsia="en-US"/>
              </w:rPr>
              <w:t xml:space="preserve">исполнения муниципальных функций по осуществлению муниципального контроля и </w:t>
            </w:r>
            <w:r>
              <w:rPr>
                <w:color w:val="000000"/>
                <w:lang w:eastAsia="en-US"/>
              </w:rPr>
              <w:t xml:space="preserve">административных регламентов предоставления муниципальных услуг. Разработка изменений в административные регламенты по итогам мониторинга, в том числе в связи с изменением федерального и регионального законодательства  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5.2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Реализация мероприятий по переходу к предоставлению муниципальных услуг </w:t>
            </w:r>
            <w:r>
              <w:rPr>
                <w:color w:val="000000"/>
                <w:lang w:eastAsia="en-US"/>
              </w:rPr>
              <w:br/>
              <w:t xml:space="preserve">в электронной форме в соответствии с требованиями Федерального </w:t>
            </w:r>
            <w:hyperlink r:id="rId7" w:history="1">
              <w:r>
                <w:rPr>
                  <w:rStyle w:val="Hyperlink"/>
                  <w:color w:val="000080"/>
                  <w:lang w:eastAsia="en-US"/>
                </w:rPr>
                <w:t>закон</w:t>
              </w:r>
            </w:hyperlink>
            <w:r>
              <w:rPr>
                <w:color w:val="000000"/>
                <w:lang w:eastAsia="en-US"/>
              </w:rPr>
              <w:t>а от 27 июля 2010 года № 210-ФЗ «Об организации предоставления государственных и муниципальных услуг» и планом-графиком перехода на предоставление муниципальных услуг в электронной форме</w:t>
            </w:r>
          </w:p>
          <w:p w:rsidR="00AB4A9B" w:rsidRDefault="00AB4A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5.3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Контроль за исполнением требований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  <w:r>
              <w:rPr>
                <w:color w:val="000000"/>
                <w:lang w:eastAsia="en-US"/>
              </w:rPr>
              <w:t xml:space="preserve"> и административных регламентов </w:t>
            </w:r>
            <w:r>
              <w:rPr>
                <w:lang w:eastAsia="en-US"/>
              </w:rPr>
              <w:t xml:space="preserve">исполнения муниципальных функций по осуществлению муниципального контроля при осуществлении </w:t>
            </w:r>
            <w:r>
              <w:rPr>
                <w:color w:val="000000"/>
                <w:lang w:eastAsia="en-US"/>
              </w:rPr>
              <w:t>муниципального</w:t>
            </w:r>
            <w:r>
              <w:rPr>
                <w:lang w:eastAsia="en-US"/>
              </w:rPr>
              <w:t xml:space="preserve"> контроля </w:t>
            </w:r>
          </w:p>
          <w:p w:rsidR="00AB4A9B" w:rsidRDefault="00AB4A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ind w:left="720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6. Совершенствование организации деятельности в сфере закупок товаров, работ, услуг для обеспечения государственных и муниципальных нужд.  Осуществление контроля в сфере закупок.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6.1.</w:t>
            </w:r>
          </w:p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Проведение мероприятий по повышению </w:t>
            </w:r>
            <w:r>
              <w:rPr>
                <w:lang w:eastAsia="en-US"/>
              </w:rPr>
              <w:t>эффективности, результативности осуществления закупок товаров, работ, услуг, обеспечения гласности и прозрачности осуществления таких закупок, предотвращения коррупции и других злоупотреблений в сфере таких закупок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земельным и имущественным вопросам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6.2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Анализ случаев внеконкурсного </w:t>
            </w:r>
            <w:r>
              <w:rPr>
                <w:lang w:eastAsia="en-US"/>
              </w:rPr>
              <w:t>осуществления закупок товаров, работ, услуг</w:t>
            </w:r>
          </w:p>
          <w:p w:rsidR="00AB4A9B" w:rsidRDefault="00AB4A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земельным и имущественным вопросам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6.3 </w:t>
            </w:r>
          </w:p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функционирования системы учета муниципального имущества и оценки эффективности его использования. Проведение оценки эффективности управления муниципальным имуществом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земельным и имущественным вопросам</w:t>
            </w:r>
          </w:p>
        </w:tc>
      </w:tr>
      <w:tr w:rsidR="00AB4A9B" w:rsidTr="000A0CE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6.4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проведения ведомственного контроля за соблюдением 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A9B" w:rsidRDefault="00AB4A9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земельным и имущественным вопросам</w:t>
            </w:r>
          </w:p>
        </w:tc>
      </w:tr>
    </w:tbl>
    <w:p w:rsidR="00AB4A9B" w:rsidRDefault="00AB4A9B" w:rsidP="000A0CE2">
      <w:pPr>
        <w:spacing w:before="100" w:beforeAutospacing="1" w:after="100" w:afterAutospacing="1"/>
        <w:jc w:val="center"/>
      </w:pPr>
    </w:p>
    <w:p w:rsidR="00AB4A9B" w:rsidRDefault="00AB4A9B" w:rsidP="000A0CE2"/>
    <w:p w:rsidR="00AB4A9B" w:rsidRDefault="00AB4A9B" w:rsidP="000A0CE2"/>
    <w:p w:rsidR="00AB4A9B" w:rsidRDefault="00AB4A9B"/>
    <w:sectPr w:rsidR="00AB4A9B" w:rsidSect="00F55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2EE0"/>
    <w:rsid w:val="00087E0A"/>
    <w:rsid w:val="000A0CE2"/>
    <w:rsid w:val="00296305"/>
    <w:rsid w:val="00412EE0"/>
    <w:rsid w:val="00493EDA"/>
    <w:rsid w:val="00566F83"/>
    <w:rsid w:val="00A413B8"/>
    <w:rsid w:val="00AB4A9B"/>
    <w:rsid w:val="00D75A79"/>
    <w:rsid w:val="00F5510D"/>
    <w:rsid w:val="00F62185"/>
    <w:rsid w:val="00FE3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CE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0A0CE2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0A0CE2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0A0CE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66F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6F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38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DAD67CC5B91119C09941345045322B4C4EBD81800FF3E132B3BE51E46QA7C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A6A1FF72A18C9FEBDE69BE59019FCE13765577FBF7242F96163CFD08O9K8Q" TargetMode="External"/><Relationship Id="rId5" Type="http://schemas.openxmlformats.org/officeDocument/2006/relationships/hyperlink" Target="consultantplus://offline/ref=B7694A940EBB77FD6733371A432A65E9A1A3FF825B1A7833B8B63564FA21NDS" TargetMode="External"/><Relationship Id="rId4" Type="http://schemas.openxmlformats.org/officeDocument/2006/relationships/hyperlink" Target="consultantplus://offline/ref=AB220EAC96A841BD27D257A67E1AABAEBCABE7BC4CB56C507C9FCC1197BBCDA0E93048A6C58E241FR9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10</Pages>
  <Words>2800</Words>
  <Characters>15964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1</cp:lastModifiedBy>
  <cp:revision>6</cp:revision>
  <cp:lastPrinted>2016-02-05T06:39:00Z</cp:lastPrinted>
  <dcterms:created xsi:type="dcterms:W3CDTF">2015-06-19T12:56:00Z</dcterms:created>
  <dcterms:modified xsi:type="dcterms:W3CDTF">2016-03-02T06:23:00Z</dcterms:modified>
</cp:coreProperties>
</file>