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  <w:r w:rsidR="00815254">
        <w:rPr>
          <w:b/>
          <w:sz w:val="32"/>
          <w:szCs w:val="32"/>
        </w:rPr>
        <w:t xml:space="preserve">    </w:t>
      </w: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32"/>
          <w:szCs w:val="32"/>
        </w:rPr>
      </w:pPr>
    </w:p>
    <w:p w:rsidR="00005F45" w:rsidRDefault="00B227CD" w:rsidP="005E796A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815254">
        <w:rPr>
          <w:sz w:val="28"/>
          <w:szCs w:val="28"/>
        </w:rPr>
        <w:t>.11.201</w:t>
      </w:r>
      <w:r>
        <w:rPr>
          <w:sz w:val="28"/>
          <w:szCs w:val="28"/>
        </w:rPr>
        <w:t>8</w:t>
      </w:r>
      <w:r w:rsidR="005E796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№ 28</w:t>
      </w:r>
      <w:r w:rsidR="003526B4">
        <w:rPr>
          <w:sz w:val="28"/>
          <w:szCs w:val="28"/>
        </w:rPr>
        <w:t xml:space="preserve"> </w:t>
      </w:r>
      <w:r w:rsidR="005E796A">
        <w:rPr>
          <w:sz w:val="28"/>
          <w:szCs w:val="28"/>
        </w:rPr>
        <w:t xml:space="preserve">   </w:t>
      </w:r>
    </w:p>
    <w:p w:rsidR="00005F45" w:rsidRDefault="00005F45" w:rsidP="00005F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b/>
          <w:sz w:val="28"/>
          <w:szCs w:val="28"/>
        </w:rPr>
      </w:pPr>
    </w:p>
    <w:p w:rsidR="00005F45" w:rsidRDefault="00005F45" w:rsidP="00005F4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Старотушкинского  сельского </w:t>
      </w:r>
      <w:r w:rsidR="00B227CD">
        <w:rPr>
          <w:b/>
          <w:bCs/>
          <w:sz w:val="28"/>
          <w:szCs w:val="28"/>
        </w:rPr>
        <w:t>поселения на 2019 год и на период до 2021</w:t>
      </w:r>
      <w:r>
        <w:rPr>
          <w:b/>
          <w:bCs/>
          <w:sz w:val="28"/>
          <w:szCs w:val="28"/>
        </w:rPr>
        <w:t xml:space="preserve"> года и внесения проекта бюджета поселения на рассмотрение в  сельскую Думу</w:t>
      </w: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sz w:val="28"/>
          <w:szCs w:val="28"/>
        </w:rPr>
      </w:pPr>
    </w:p>
    <w:p w:rsidR="00005F45" w:rsidRDefault="00005F45" w:rsidP="00005F45">
      <w:pPr>
        <w:jc w:val="center"/>
        <w:rPr>
          <w:bCs/>
          <w:sz w:val="28"/>
          <w:szCs w:val="28"/>
        </w:rPr>
      </w:pPr>
    </w:p>
    <w:p w:rsidR="00005F45" w:rsidRDefault="00005F45" w:rsidP="00005F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ст.23 Бюджетного процесса муниципального  образования Старотушкинское сельское поселение Малмыжского района Кир</w:t>
      </w:r>
      <w:r w:rsidR="005E796A">
        <w:rPr>
          <w:sz w:val="28"/>
          <w:szCs w:val="28"/>
        </w:rPr>
        <w:t>овской области</w:t>
      </w:r>
      <w:proofErr w:type="gramStart"/>
      <w:r w:rsidR="005E796A">
        <w:rPr>
          <w:sz w:val="28"/>
          <w:szCs w:val="28"/>
        </w:rPr>
        <w:t xml:space="preserve"> ,</w:t>
      </w:r>
      <w:proofErr w:type="gramEnd"/>
      <w:r w:rsidR="005E796A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дминистрация Старотушкинского сельского поселения ПОСТАНОВЛЯЕТ:</w:t>
      </w:r>
    </w:p>
    <w:p w:rsidR="00005F45" w:rsidRDefault="00005F45" w:rsidP="00005F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социально-экономического развития Старотушкинс</w:t>
      </w:r>
      <w:r w:rsidR="005E796A">
        <w:rPr>
          <w:sz w:val="28"/>
          <w:szCs w:val="28"/>
        </w:rPr>
        <w:t>кого сельского посе</w:t>
      </w:r>
      <w:r w:rsidR="00B227CD">
        <w:rPr>
          <w:sz w:val="28"/>
          <w:szCs w:val="28"/>
        </w:rPr>
        <w:t>ления на 2019 год и на период до 2021</w:t>
      </w:r>
      <w:r>
        <w:rPr>
          <w:sz w:val="28"/>
          <w:szCs w:val="28"/>
        </w:rPr>
        <w:t xml:space="preserve">   года согласно приложению № 1.</w:t>
      </w:r>
    </w:p>
    <w:p w:rsidR="00005F45" w:rsidRDefault="00005F45" w:rsidP="00005F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бюджета муниципального образования Старотушкинское сельское поселение Малмыжского </w:t>
      </w:r>
      <w:r w:rsidR="00B227CD">
        <w:rPr>
          <w:sz w:val="28"/>
          <w:szCs w:val="28"/>
        </w:rPr>
        <w:t>района Кировской области на 2019</w:t>
      </w:r>
      <w:r>
        <w:rPr>
          <w:sz w:val="28"/>
          <w:szCs w:val="28"/>
        </w:rPr>
        <w:t xml:space="preserve"> год на рассмотрение в</w:t>
      </w:r>
      <w:r w:rsidR="003526B4">
        <w:rPr>
          <w:sz w:val="28"/>
          <w:szCs w:val="28"/>
        </w:rPr>
        <w:t xml:space="preserve"> сельскую Думу</w:t>
      </w:r>
      <w:r>
        <w:rPr>
          <w:sz w:val="28"/>
          <w:szCs w:val="28"/>
        </w:rPr>
        <w:t>.</w:t>
      </w:r>
    </w:p>
    <w:p w:rsidR="00005F45" w:rsidRDefault="00005F45" w:rsidP="00005F45">
      <w:pPr>
        <w:jc w:val="both"/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rPr>
          <w:sz w:val="28"/>
          <w:szCs w:val="28"/>
        </w:rPr>
      </w:pP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005F45" w:rsidRDefault="00005F45" w:rsidP="00005F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5E796A">
        <w:rPr>
          <w:sz w:val="28"/>
          <w:szCs w:val="28"/>
        </w:rPr>
        <w:t xml:space="preserve">                                                      </w:t>
      </w:r>
      <w:r w:rsidR="003526B4">
        <w:rPr>
          <w:sz w:val="28"/>
          <w:szCs w:val="28"/>
        </w:rPr>
        <w:t xml:space="preserve">        А.Л. Николаев</w:t>
      </w: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C32A10" w:rsidRDefault="00C32A10" w:rsidP="00005F45">
      <w:pPr>
        <w:jc w:val="both"/>
        <w:rPr>
          <w:sz w:val="28"/>
          <w:szCs w:val="28"/>
        </w:rPr>
      </w:pPr>
    </w:p>
    <w:p w:rsidR="00C32A10" w:rsidRDefault="00C32A10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815254" w:rsidRDefault="00815254" w:rsidP="00005F45">
      <w:pPr>
        <w:jc w:val="both"/>
        <w:rPr>
          <w:sz w:val="28"/>
          <w:szCs w:val="28"/>
        </w:rPr>
      </w:pPr>
    </w:p>
    <w:p w:rsidR="00EB7731" w:rsidRPr="00F51948" w:rsidRDefault="00EB7731" w:rsidP="00EB7731">
      <w:pPr>
        <w:pStyle w:val="a5"/>
        <w:tabs>
          <w:tab w:val="left" w:pos="-31680"/>
        </w:tabs>
        <w:spacing w:after="0" w:line="240" w:lineRule="auto"/>
        <w:ind w:left="5103"/>
        <w:jc w:val="right"/>
      </w:pPr>
      <w:r w:rsidRPr="00F51948">
        <w:rPr>
          <w:sz w:val="28"/>
          <w:szCs w:val="28"/>
        </w:rPr>
        <w:lastRenderedPageBreak/>
        <w:t xml:space="preserve">Приложение </w:t>
      </w:r>
    </w:p>
    <w:p w:rsidR="00EB7731" w:rsidRPr="00F51948" w:rsidRDefault="00EB7731" w:rsidP="00EB7731">
      <w:pPr>
        <w:pStyle w:val="a5"/>
        <w:tabs>
          <w:tab w:val="left" w:pos="-31680"/>
        </w:tabs>
        <w:spacing w:after="0" w:line="240" w:lineRule="auto"/>
        <w:ind w:left="5103"/>
        <w:jc w:val="right"/>
      </w:pPr>
    </w:p>
    <w:p w:rsidR="00EB7731" w:rsidRPr="00F51948" w:rsidRDefault="00EB7731" w:rsidP="00EB7731">
      <w:pPr>
        <w:pStyle w:val="a5"/>
        <w:tabs>
          <w:tab w:val="left" w:pos="-31680"/>
        </w:tabs>
        <w:spacing w:after="0" w:line="240" w:lineRule="auto"/>
        <w:ind w:left="5103"/>
        <w:jc w:val="right"/>
      </w:pPr>
      <w:r w:rsidRPr="00F51948">
        <w:rPr>
          <w:sz w:val="28"/>
          <w:szCs w:val="28"/>
        </w:rPr>
        <w:t>ОДОБРЕН</w:t>
      </w:r>
    </w:p>
    <w:p w:rsidR="00EB7731" w:rsidRPr="00F51948" w:rsidRDefault="00EB7731" w:rsidP="00EB7731">
      <w:pPr>
        <w:pStyle w:val="a5"/>
        <w:tabs>
          <w:tab w:val="left" w:pos="-31680"/>
        </w:tabs>
        <w:spacing w:after="0" w:line="240" w:lineRule="auto"/>
        <w:ind w:left="5103"/>
        <w:jc w:val="right"/>
      </w:pPr>
      <w:r w:rsidRPr="00F51948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Старотушкинского</w:t>
      </w:r>
      <w:r w:rsidRPr="00F51948">
        <w:rPr>
          <w:sz w:val="28"/>
          <w:szCs w:val="28"/>
        </w:rPr>
        <w:t xml:space="preserve"> сельского поселения</w:t>
      </w:r>
    </w:p>
    <w:p w:rsidR="00EB7731" w:rsidRPr="00F51948" w:rsidRDefault="00B227CD" w:rsidP="00EB7731">
      <w:pPr>
        <w:pStyle w:val="a5"/>
        <w:tabs>
          <w:tab w:val="left" w:pos="-31680"/>
        </w:tabs>
        <w:spacing w:after="0" w:line="240" w:lineRule="auto"/>
        <w:ind w:left="5103"/>
        <w:jc w:val="right"/>
      </w:pPr>
      <w:r>
        <w:rPr>
          <w:sz w:val="28"/>
          <w:szCs w:val="28"/>
        </w:rPr>
        <w:t>от 12.11.2018</w:t>
      </w:r>
      <w:r>
        <w:rPr>
          <w:sz w:val="28"/>
          <w:szCs w:val="28"/>
          <w:shd w:val="clear" w:color="auto" w:fill="FFFFFF"/>
        </w:rPr>
        <w:t xml:space="preserve">    № 28</w:t>
      </w:r>
    </w:p>
    <w:p w:rsidR="00EB7731" w:rsidRPr="00F51948" w:rsidRDefault="00EB7731" w:rsidP="00EB7731">
      <w:pPr>
        <w:pStyle w:val="a5"/>
        <w:tabs>
          <w:tab w:val="left" w:pos="-31680"/>
        </w:tabs>
        <w:spacing w:after="0"/>
        <w:ind w:left="5103"/>
      </w:pPr>
    </w:p>
    <w:p w:rsidR="00EB7731" w:rsidRPr="00F51948" w:rsidRDefault="00EB7731" w:rsidP="00EB7731">
      <w:pPr>
        <w:jc w:val="center"/>
        <w:rPr>
          <w:b/>
          <w:sz w:val="28"/>
          <w:szCs w:val="28"/>
        </w:rPr>
      </w:pPr>
      <w:r w:rsidRPr="00F51948">
        <w:rPr>
          <w:b/>
          <w:sz w:val="28"/>
          <w:szCs w:val="28"/>
        </w:rPr>
        <w:t>Прогноз</w:t>
      </w:r>
    </w:p>
    <w:p w:rsidR="00EB7731" w:rsidRPr="00196BC0" w:rsidRDefault="00EB7731" w:rsidP="00EB7731">
      <w:pPr>
        <w:jc w:val="center"/>
        <w:rPr>
          <w:b/>
          <w:sz w:val="28"/>
          <w:szCs w:val="28"/>
        </w:rPr>
      </w:pPr>
      <w:r w:rsidRPr="00F51948">
        <w:rPr>
          <w:b/>
          <w:sz w:val="28"/>
          <w:szCs w:val="28"/>
        </w:rPr>
        <w:t xml:space="preserve">социально-экономического развития </w:t>
      </w:r>
      <w:r>
        <w:rPr>
          <w:b/>
          <w:sz w:val="28"/>
          <w:szCs w:val="28"/>
        </w:rPr>
        <w:t>Старотушкинского</w:t>
      </w:r>
      <w:r w:rsidRPr="00F51948">
        <w:rPr>
          <w:b/>
          <w:sz w:val="28"/>
          <w:szCs w:val="28"/>
        </w:rPr>
        <w:t xml:space="preserve">  сельского поселения</w:t>
      </w:r>
      <w:bookmarkStart w:id="0" w:name="RANGE!A17%3AF126"/>
      <w:bookmarkEnd w:id="0"/>
    </w:p>
    <w:tbl>
      <w:tblPr>
        <w:tblW w:w="0" w:type="auto"/>
        <w:tblInd w:w="-116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1418"/>
        <w:gridCol w:w="1134"/>
        <w:gridCol w:w="1134"/>
        <w:gridCol w:w="1098"/>
      </w:tblGrid>
      <w:tr w:rsidR="00EB7731" w:rsidRPr="00572FDF" w:rsidTr="00802EF1">
        <w:trPr>
          <w:cantSplit/>
          <w:trHeight w:val="465"/>
          <w:tblHeader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Показатели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Единица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измерения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прогноз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прогноз</w:t>
            </w:r>
            <w:proofErr w:type="spellEnd"/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прогноз</w:t>
            </w:r>
            <w:proofErr w:type="spellEnd"/>
          </w:p>
        </w:tc>
      </w:tr>
      <w:tr w:rsidR="00EB7731" w:rsidRPr="00572FDF" w:rsidTr="00802EF1">
        <w:trPr>
          <w:cantSplit/>
          <w:trHeight w:val="322"/>
          <w:tblHeader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B227CD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B227CD" w:rsidRDefault="00EB7731" w:rsidP="00B227CD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</w:rPr>
              <w:t>20</w:t>
            </w:r>
            <w:r w:rsidR="00B227CD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B227CD" w:rsidRDefault="00EB7731" w:rsidP="00B227CD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</w:rPr>
              <w:t>202</w:t>
            </w:r>
            <w:r w:rsidR="00B227CD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EB7731" w:rsidRPr="00572FDF" w:rsidTr="00802EF1">
        <w:trPr>
          <w:trHeight w:val="24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Институциональная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структура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поселений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1. Количество организаций, зарегистрированных на территории поселения, всего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</w:tr>
      <w:tr w:rsidR="00EB7731" w:rsidRPr="00572FDF" w:rsidTr="00802EF1">
        <w:trPr>
          <w:trHeight w:val="24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 xml:space="preserve">в </w:t>
            </w:r>
            <w:proofErr w:type="spellStart"/>
            <w:r w:rsidRPr="00572FDF">
              <w:rPr>
                <w:rFonts w:ascii="Times New Roman" w:hAnsi="Times New Roman"/>
              </w:rPr>
              <w:t>том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числе</w:t>
            </w:r>
            <w:proofErr w:type="spellEnd"/>
            <w:r w:rsidRPr="00572FDF">
              <w:rPr>
                <w:rFonts w:ascii="Times New Roman" w:hAnsi="Times New Roman"/>
              </w:rPr>
              <w:t>: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1.1. количество организаций муниципальной формы собственности, всего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 xml:space="preserve">1.2.Количество </w:t>
            </w:r>
            <w:proofErr w:type="spellStart"/>
            <w:r w:rsidRPr="00572FDF">
              <w:rPr>
                <w:rFonts w:ascii="Times New Roman" w:hAnsi="Times New Roman"/>
              </w:rPr>
              <w:t>муниципальных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унитарных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предприятий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</w:tr>
      <w:tr w:rsidR="00EB7731" w:rsidRPr="00572FDF" w:rsidTr="00802EF1">
        <w:trPr>
          <w:trHeight w:val="24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 xml:space="preserve">1.3. </w:t>
            </w:r>
            <w:proofErr w:type="spellStart"/>
            <w:r w:rsidRPr="00572FDF">
              <w:rPr>
                <w:rFonts w:ascii="Times New Roman" w:hAnsi="Times New Roman"/>
              </w:rPr>
              <w:t>Количество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хозяйствующих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субъектов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</w:tr>
      <w:tr w:rsidR="00EB7731" w:rsidRPr="00572FDF" w:rsidTr="00802EF1">
        <w:trPr>
          <w:trHeight w:val="24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в том числе 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крупных</w:t>
            </w:r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и средних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-</w:t>
            </w:r>
          </w:p>
        </w:tc>
      </w:tr>
      <w:tr w:rsidR="00EB7731" w:rsidRPr="00572FDF" w:rsidTr="00802EF1">
        <w:trPr>
          <w:trHeight w:val="33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Демографические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показатели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cantSplit/>
          <w:trHeight w:val="225"/>
        </w:trPr>
        <w:tc>
          <w:tcPr>
            <w:tcW w:w="5954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Численность постоянного населения (среднегодовая) - всего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тыс.чел</w:t>
            </w:r>
            <w:proofErr w:type="spellEnd"/>
            <w:r w:rsidRPr="00572FD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1,0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C60D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1,0</w:t>
            </w:r>
          </w:p>
        </w:tc>
      </w:tr>
      <w:tr w:rsidR="00EB7731" w:rsidRPr="00572FDF" w:rsidTr="00802EF1">
        <w:trPr>
          <w:cantSplit/>
          <w:trHeight w:val="300"/>
        </w:trPr>
        <w:tc>
          <w:tcPr>
            <w:tcW w:w="595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 xml:space="preserve">в % к </w:t>
            </w:r>
            <w:proofErr w:type="spellStart"/>
            <w:r w:rsidRPr="00572FDF">
              <w:rPr>
                <w:rFonts w:ascii="Times New Roman" w:hAnsi="Times New Roman"/>
              </w:rPr>
              <w:t>предыдущему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году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98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99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99</w:t>
            </w:r>
          </w:p>
        </w:tc>
      </w:tr>
      <w:tr w:rsidR="00EB7731" w:rsidRPr="00572FDF" w:rsidTr="00802EF1">
        <w:trPr>
          <w:trHeight w:val="31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Численность постоянного населения на конец года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proofErr w:type="gramStart"/>
            <w:r w:rsidRPr="00572FDF">
              <w:rPr>
                <w:rFonts w:ascii="Times New Roman" w:hAnsi="Times New Roman"/>
              </w:rPr>
              <w:t>тыс</w:t>
            </w:r>
            <w:proofErr w:type="spellEnd"/>
            <w:proofErr w:type="gramEnd"/>
            <w:r w:rsidRPr="00572FDF">
              <w:rPr>
                <w:rFonts w:ascii="Times New Roman" w:hAnsi="Times New Roman"/>
              </w:rPr>
              <w:t xml:space="preserve">. </w:t>
            </w:r>
            <w:proofErr w:type="spellStart"/>
            <w:r w:rsidRPr="00572FDF">
              <w:rPr>
                <w:rFonts w:ascii="Times New Roman" w:hAnsi="Times New Roman"/>
              </w:rPr>
              <w:t>человек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0,9</w:t>
            </w:r>
            <w:r w:rsidRPr="00572FDF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90</w:t>
            </w: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572FDF">
              <w:rPr>
                <w:rFonts w:ascii="Times New Roman" w:hAnsi="Times New Roman"/>
              </w:rPr>
              <w:t>00</w:t>
            </w:r>
          </w:p>
        </w:tc>
      </w:tr>
      <w:tr w:rsidR="00EB7731" w:rsidRPr="00572FDF" w:rsidTr="00802EF1">
        <w:trPr>
          <w:trHeight w:val="42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Общеэкономические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показатели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42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Общее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число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хозяйствующих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субъектов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</w:tr>
      <w:tr w:rsidR="00EB7731" w:rsidRPr="00572FDF" w:rsidTr="00802EF1">
        <w:trPr>
          <w:trHeight w:val="42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в том числе количество крупных и средних предприятий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EB7731" w:rsidRPr="00572FDF" w:rsidTr="00802EF1">
        <w:trPr>
          <w:trHeight w:val="453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Малое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предпринимательство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68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Количество малых предприятий - всего       по состоянию на конец года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2</w:t>
            </w:r>
          </w:p>
        </w:tc>
      </w:tr>
      <w:tr w:rsidR="00EB7731" w:rsidRPr="00572FDF" w:rsidTr="00802EF1">
        <w:trPr>
          <w:trHeight w:val="91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Среднесписочная численность работников (без внешних совместителей) по малым предприятиям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тыс.чел</w:t>
            </w:r>
            <w:proofErr w:type="spellEnd"/>
            <w:r w:rsidRPr="00572FDF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0,0</w:t>
            </w:r>
            <w:r w:rsidRPr="00572FDF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0,0</w:t>
            </w:r>
            <w:r w:rsidRPr="00572FDF">
              <w:rPr>
                <w:rFonts w:ascii="Times New Roman" w:hAnsi="Times New Roman"/>
              </w:rPr>
              <w:t>4</w:t>
            </w: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</w:rPr>
              <w:t>0,04</w:t>
            </w: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</w:tr>
      <w:tr w:rsidR="00EB7731" w:rsidRPr="00572FDF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Труд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Численность 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занятых</w:t>
            </w:r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в экономике (среднегодовая) - всего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тыс.чел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275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272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270</w:t>
            </w: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EB7731" w:rsidRPr="00572FDF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Уровень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зарегистрированной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безработицы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53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60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60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Численность работников предприятий и организаций на территории поселения  - всего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тыс.чел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312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300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  <w:p w:rsidR="00EB7731" w:rsidRPr="00A31B31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ru-RU"/>
              </w:rPr>
              <w:t>300</w:t>
            </w:r>
          </w:p>
        </w:tc>
      </w:tr>
      <w:tr w:rsidR="00EB7731" w:rsidRPr="00572FDF" w:rsidTr="00802EF1">
        <w:trPr>
          <w:trHeight w:val="783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lastRenderedPageBreak/>
              <w:t xml:space="preserve">в </w:t>
            </w:r>
            <w:proofErr w:type="spellStart"/>
            <w:r w:rsidRPr="00572FDF">
              <w:rPr>
                <w:rFonts w:ascii="Times New Roman" w:hAnsi="Times New Roman"/>
                <w:lang w:val="ru-RU"/>
              </w:rPr>
              <w:t>т.ч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.в</w:t>
            </w:r>
            <w:proofErr w:type="spellEnd"/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бюджетной сфере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тыс.чел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0,04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0,04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0,04</w:t>
            </w:r>
          </w:p>
        </w:tc>
      </w:tr>
      <w:tr w:rsidR="00EB7731" w:rsidRPr="00572FDF" w:rsidTr="00802EF1">
        <w:trPr>
          <w:trHeight w:val="67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Численность населения с денежными доходами ниже прожиточного минимума 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% ко всему населению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40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40</w:t>
            </w:r>
          </w:p>
        </w:tc>
      </w:tr>
      <w:tr w:rsidR="00EB7731" w:rsidRPr="00572FDF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Развитие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отраслей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социальной</w:t>
            </w:r>
            <w:proofErr w:type="spellEnd"/>
            <w:r w:rsidRPr="00572FD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  <w:b/>
                <w:bCs/>
              </w:rPr>
              <w:t>сферы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Средняя обеспеченность населения  жильем (на конец года)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кв.м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на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человека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</w:rPr>
              <w:t>19,</w:t>
            </w:r>
            <w:r w:rsidRPr="00572FDF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19</w:t>
            </w:r>
            <w:r w:rsidRPr="00572FDF">
              <w:rPr>
                <w:rFonts w:ascii="Times New Roman" w:hAnsi="Times New Roman"/>
                <w:lang w:val="ru-RU"/>
              </w:rPr>
              <w:t>,0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19</w:t>
            </w:r>
            <w:r w:rsidRPr="00572FDF">
              <w:rPr>
                <w:rFonts w:ascii="Times New Roman" w:hAnsi="Times New Roman"/>
                <w:lang w:val="ru-RU"/>
              </w:rPr>
              <w:t>,0</w:t>
            </w:r>
          </w:p>
        </w:tc>
      </w:tr>
      <w:tr w:rsidR="00EB7731" w:rsidRPr="00C60D31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Обслуживаемый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жилищный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фонд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proofErr w:type="spellStart"/>
            <w:r w:rsidRPr="00572FDF">
              <w:rPr>
                <w:rFonts w:ascii="Times New Roman" w:hAnsi="Times New Roman"/>
                <w:lang w:val="ru-RU"/>
              </w:rPr>
              <w:t>тыс.кв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.м</w:t>
            </w:r>
            <w:proofErr w:type="spellEnd"/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общей площади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Фактический уровень платежей населения  за  жилье и коммунальные услуги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100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100</w:t>
            </w:r>
          </w:p>
        </w:tc>
      </w:tr>
      <w:tr w:rsidR="00EB7731" w:rsidRPr="00572FDF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Число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учреждений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дошкольного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образования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Число дошкольных групп, входящих в состав общеобразовательных школ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Число мест в учреждениях дошкольного образования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мест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</w:tr>
      <w:tr w:rsidR="00EB7731" w:rsidRPr="00572FDF" w:rsidTr="00802EF1">
        <w:trPr>
          <w:trHeight w:val="67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Обеспеченность детей в возрасте 1-6 лет местами в дошкольных образовательных учреждениях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мест на 1000 детей дошкольного возраста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0</w:t>
            </w:r>
          </w:p>
        </w:tc>
      </w:tr>
      <w:tr w:rsidR="00EB7731" w:rsidRPr="00572FDF" w:rsidTr="00802EF1">
        <w:trPr>
          <w:trHeight w:val="315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Число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дневных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общеобразовательных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учреждений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Численность учащихся 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дневных общеобразовательных учреждений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человек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95</w:t>
            </w:r>
          </w:p>
        </w:tc>
      </w:tr>
      <w:tr w:rsidR="00EB7731" w:rsidRPr="00572FDF" w:rsidTr="00802EF1">
        <w:trPr>
          <w:trHeight w:val="420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Численность детей школьного возраста от 7 до 18 лет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человек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  <w:r w:rsidR="00EB7731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  <w:r w:rsidR="00EB7731"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 xml:space="preserve">Численность педагогического персонала </w:t>
            </w:r>
            <w:proofErr w:type="gramStart"/>
            <w:r w:rsidRPr="00572FDF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572FDF">
              <w:rPr>
                <w:rFonts w:ascii="Times New Roman" w:hAnsi="Times New Roman"/>
                <w:lang w:val="ru-RU"/>
              </w:rPr>
              <w:t xml:space="preserve"> общеобразовательных учреждений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человек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B227CD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</w:tr>
      <w:tr w:rsidR="00EB7731" w:rsidRPr="00572FDF" w:rsidTr="00802EF1">
        <w:trPr>
          <w:trHeight w:val="225"/>
        </w:trPr>
        <w:tc>
          <w:tcPr>
            <w:tcW w:w="5954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Число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фельдшерско-акушерских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пунктов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единиц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221C6D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098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221C6D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Обеспеченность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средним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медицинским</w:t>
            </w:r>
            <w:proofErr w:type="spellEnd"/>
            <w:r w:rsidRPr="00572FDF">
              <w:rPr>
                <w:rFonts w:ascii="Times New Roman" w:hAnsi="Times New Roman"/>
              </w:rPr>
              <w:t xml:space="preserve"> </w:t>
            </w:r>
            <w:proofErr w:type="spellStart"/>
            <w:r w:rsidRPr="00572FDF">
              <w:rPr>
                <w:rFonts w:ascii="Times New Roman" w:hAnsi="Times New Roman"/>
              </w:rPr>
              <w:t>персоналом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Чел</w:t>
            </w:r>
            <w:proofErr w:type="spellEnd"/>
            <w:r w:rsidRPr="00572FDF">
              <w:rPr>
                <w:rFonts w:ascii="Times New Roman" w:hAnsi="Times New Roman"/>
              </w:rPr>
              <w:t xml:space="preserve">. </w:t>
            </w:r>
            <w:proofErr w:type="spellStart"/>
            <w:r w:rsidRPr="00572FDF">
              <w:rPr>
                <w:rFonts w:ascii="Times New Roman" w:hAnsi="Times New Roman"/>
              </w:rPr>
              <w:t>на</w:t>
            </w:r>
            <w:proofErr w:type="spellEnd"/>
            <w:r w:rsidRPr="00572FDF">
              <w:rPr>
                <w:rFonts w:ascii="Times New Roman" w:hAnsi="Times New Roman"/>
              </w:rPr>
              <w:t xml:space="preserve"> 10 </w:t>
            </w:r>
            <w:proofErr w:type="spellStart"/>
            <w:r w:rsidRPr="00572FDF">
              <w:rPr>
                <w:rFonts w:ascii="Times New Roman" w:hAnsi="Times New Roman"/>
              </w:rPr>
              <w:t>тыс</w:t>
            </w:r>
            <w:proofErr w:type="spellEnd"/>
            <w:r w:rsidRPr="00572FDF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572FDF">
              <w:rPr>
                <w:rFonts w:ascii="Times New Roman" w:hAnsi="Times New Roman"/>
              </w:rPr>
              <w:t>насел</w:t>
            </w:r>
            <w:proofErr w:type="spellEnd"/>
            <w:proofErr w:type="gramEnd"/>
            <w:r w:rsidRPr="00572FD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r w:rsidRPr="00572FDF">
              <w:rPr>
                <w:rFonts w:ascii="Times New Roman" w:hAnsi="Times New Roman"/>
              </w:rPr>
              <w:t>1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  <w:lang w:val="ru-RU"/>
              </w:rPr>
            </w:pPr>
            <w:r w:rsidRPr="00572FDF">
              <w:rPr>
                <w:rFonts w:ascii="Times New Roman" w:hAnsi="Times New Roman"/>
                <w:lang w:val="ru-RU"/>
              </w:rPr>
              <w:t>Протяженность водопроводов по территории сельского поселения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572FDF">
              <w:rPr>
                <w:rFonts w:ascii="Times New Roman" w:hAnsi="Times New Roman"/>
              </w:rPr>
              <w:t>км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17,0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17,0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17,0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из них: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требуют ремонта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3,0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2,0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планируется отремонтировать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3,0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2,0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Протяженность  освещенных улиц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32,02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32,02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32,02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планируется осветить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2,0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Default="00EB7731" w:rsidP="00802EF1">
            <w:pPr>
              <w:jc w:val="center"/>
            </w:pPr>
            <w:r>
              <w:t>2,0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Протяженность канализационных сетей всего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требуют ремонта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</w:tr>
      <w:tr w:rsidR="00EB7731" w:rsidRPr="00572FDF" w:rsidTr="00802EF1">
        <w:trPr>
          <w:trHeight w:val="450"/>
        </w:trPr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572FDF" w:rsidRDefault="00EB7731" w:rsidP="00802EF1">
            <w:r w:rsidRPr="00572FDF">
              <w:t>планируется отремонтировать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731" w:rsidRPr="00572FDF" w:rsidRDefault="00EB7731" w:rsidP="00802EF1">
            <w:r w:rsidRPr="00572FDF">
              <w:t>км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731" w:rsidRPr="00221C6D" w:rsidRDefault="00EB7731" w:rsidP="00802EF1">
            <w:pPr>
              <w:jc w:val="center"/>
            </w:pPr>
            <w:r>
              <w:t>0</w:t>
            </w:r>
          </w:p>
        </w:tc>
      </w:tr>
    </w:tbl>
    <w:p w:rsidR="00EB7731" w:rsidRPr="00572FDF" w:rsidRDefault="00EB7731" w:rsidP="00EB7731">
      <w:pPr>
        <w:pStyle w:val="a6"/>
        <w:rPr>
          <w:rFonts w:ascii="Times New Roman" w:hAnsi="Times New Roman"/>
        </w:rPr>
      </w:pPr>
    </w:p>
    <w:p w:rsidR="00EB7731" w:rsidRPr="00572FDF" w:rsidRDefault="00EB7731" w:rsidP="00EB7731">
      <w:pPr>
        <w:pStyle w:val="a6"/>
        <w:rPr>
          <w:rFonts w:ascii="Times New Roman" w:hAnsi="Times New Roman"/>
        </w:rPr>
      </w:pPr>
    </w:p>
    <w:p w:rsidR="00EB7731" w:rsidRPr="00F51948" w:rsidRDefault="00EB7731" w:rsidP="00EB7731">
      <w:pPr>
        <w:pStyle w:val="a5"/>
        <w:spacing w:line="240" w:lineRule="auto"/>
        <w:sectPr w:rsidR="00EB7731" w:rsidRPr="00F51948" w:rsidSect="00802EF1">
          <w:pgSz w:w="11906" w:h="16838"/>
          <w:pgMar w:top="1134" w:right="851" w:bottom="567" w:left="1588" w:header="0" w:footer="0" w:gutter="0"/>
          <w:cols w:space="720"/>
          <w:formProt w:val="0"/>
          <w:docGrid w:linePitch="360"/>
        </w:sectPr>
      </w:pPr>
    </w:p>
    <w:tbl>
      <w:tblPr>
        <w:tblpPr w:leftFromText="180" w:rightFromText="180" w:vertAnchor="text" w:horzAnchor="margin" w:tblpXSpec="center" w:tblpY="-1271"/>
        <w:tblW w:w="17046" w:type="dxa"/>
        <w:tblLayout w:type="fixed"/>
        <w:tblLook w:val="04A0" w:firstRow="1" w:lastRow="0" w:firstColumn="1" w:lastColumn="0" w:noHBand="0" w:noVBand="1"/>
      </w:tblPr>
      <w:tblGrid>
        <w:gridCol w:w="366"/>
        <w:gridCol w:w="1506"/>
        <w:gridCol w:w="1237"/>
        <w:gridCol w:w="245"/>
        <w:gridCol w:w="629"/>
        <w:gridCol w:w="565"/>
        <w:gridCol w:w="515"/>
        <w:gridCol w:w="39"/>
        <w:gridCol w:w="1040"/>
        <w:gridCol w:w="59"/>
        <w:gridCol w:w="1040"/>
        <w:gridCol w:w="59"/>
        <w:gridCol w:w="321"/>
        <w:gridCol w:w="686"/>
        <w:gridCol w:w="72"/>
        <w:gridCol w:w="1079"/>
        <w:gridCol w:w="729"/>
        <w:gridCol w:w="350"/>
        <w:gridCol w:w="101"/>
        <w:gridCol w:w="998"/>
        <w:gridCol w:w="201"/>
        <w:gridCol w:w="218"/>
        <w:gridCol w:w="49"/>
        <w:gridCol w:w="185"/>
        <w:gridCol w:w="82"/>
        <w:gridCol w:w="267"/>
        <w:gridCol w:w="98"/>
        <w:gridCol w:w="1099"/>
        <w:gridCol w:w="15"/>
        <w:gridCol w:w="759"/>
        <w:gridCol w:w="73"/>
        <w:gridCol w:w="91"/>
        <w:gridCol w:w="397"/>
        <w:gridCol w:w="542"/>
        <w:gridCol w:w="805"/>
        <w:gridCol w:w="57"/>
        <w:gridCol w:w="236"/>
        <w:gridCol w:w="236"/>
      </w:tblGrid>
      <w:tr w:rsidR="00802EF1" w:rsidRPr="00F51948" w:rsidTr="00802EF1">
        <w:trPr>
          <w:gridAfter w:val="7"/>
          <w:wAfter w:w="2364" w:type="dxa"/>
          <w:trHeight w:val="240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  <w:bookmarkStart w:id="1" w:name="_GoBack"/>
            <w:bookmarkEnd w:id="1"/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4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2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2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1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F1" w:rsidRPr="00F51948" w:rsidRDefault="00802EF1" w:rsidP="00802EF1">
            <w:pPr>
              <w:pStyle w:val="a6"/>
              <w:rPr>
                <w:rFonts w:ascii="Times New Roman" w:hAnsi="Times New Roman"/>
                <w:szCs w:val="24"/>
                <w:lang w:val="ru-RU" w:eastAsia="ru-RU" w:bidi="ar-SA"/>
              </w:rPr>
            </w:pPr>
          </w:p>
        </w:tc>
      </w:tr>
      <w:tr w:rsidR="00802EF1" w:rsidRPr="00F51948" w:rsidTr="00802EF1">
        <w:trPr>
          <w:gridAfter w:val="8"/>
          <w:wAfter w:w="2437" w:type="dxa"/>
          <w:trHeight w:val="330"/>
        </w:trPr>
        <w:tc>
          <w:tcPr>
            <w:tcW w:w="1460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EF1" w:rsidRPr="00F51948" w:rsidRDefault="00802EF1" w:rsidP="00802EF1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02EF1" w:rsidRPr="00221C6D" w:rsidTr="00802EF1">
        <w:trPr>
          <w:gridAfter w:val="8"/>
          <w:wAfter w:w="2437" w:type="dxa"/>
          <w:trHeight w:val="330"/>
        </w:trPr>
        <w:tc>
          <w:tcPr>
            <w:tcW w:w="1460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EF1" w:rsidRPr="00F51948" w:rsidRDefault="00802EF1" w:rsidP="00802EF1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02EF1" w:rsidRPr="00221C6D" w:rsidTr="00802EF1">
        <w:trPr>
          <w:gridAfter w:val="8"/>
          <w:wAfter w:w="2437" w:type="dxa"/>
          <w:trHeight w:val="300"/>
        </w:trPr>
        <w:tc>
          <w:tcPr>
            <w:tcW w:w="3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EF1" w:rsidRPr="00F51948" w:rsidRDefault="00802EF1" w:rsidP="00802EF1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EF1" w:rsidRPr="00F51948" w:rsidRDefault="00802EF1" w:rsidP="00802EF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37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EF1" w:rsidRPr="00F51948" w:rsidRDefault="00802EF1" w:rsidP="00802EF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37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EF1" w:rsidRPr="00F51948" w:rsidRDefault="00802EF1" w:rsidP="00802EF1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5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EF1" w:rsidRPr="00F51948" w:rsidRDefault="00802EF1" w:rsidP="00802EF1">
            <w:pPr>
              <w:rPr>
                <w:sz w:val="22"/>
                <w:szCs w:val="22"/>
                <w:lang w:eastAsia="ru-RU"/>
              </w:rPr>
            </w:pPr>
          </w:p>
        </w:tc>
      </w:tr>
      <w:tr w:rsidR="00802EF1" w:rsidRPr="007216D2" w:rsidTr="00802EF1">
        <w:trPr>
          <w:gridAfter w:val="3"/>
          <w:wAfter w:w="529" w:type="dxa"/>
          <w:trHeight w:val="80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ind w:left="-1027" w:firstLine="744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802EF1" w:rsidRPr="007216D2" w:rsidTr="00802EF1">
        <w:trPr>
          <w:gridAfter w:val="12"/>
          <w:wAfter w:w="4408" w:type="dxa"/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Старотушкинское сельское поселение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2017 год   отчет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2018 год оценка</w:t>
            </w:r>
          </w:p>
        </w:tc>
        <w:tc>
          <w:tcPr>
            <w:tcW w:w="3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2019 год прогноз</w:t>
            </w:r>
          </w:p>
        </w:tc>
        <w:tc>
          <w:tcPr>
            <w:tcW w:w="32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2020 год прогноз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2021 год прогноз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48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Численность постоянного населения (раздел "Население")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0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0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72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из них численность детей в возрасте 0-17 лет включительно на конец года                            (раздел "Население")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120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Фонд оплаты труда (раздел "Труд")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39827,5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43787,2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45181,2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45538,0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45884,4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46880,0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47429,7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48177,4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48416,0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49308,1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50514,8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Инвестиции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216D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 xml:space="preserve">Ст. </w:t>
            </w:r>
            <w:proofErr w:type="spellStart"/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Тушкинское</w:t>
            </w:r>
            <w:proofErr w:type="spellEnd"/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23401,0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31713,0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32624,4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32664,0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32764,0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33124,0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33554,0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33724,0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33638,0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33673,0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33918,0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  <w:tr w:rsidR="00802EF1" w:rsidRPr="007216D2" w:rsidTr="00802EF1">
        <w:trPr>
          <w:trHeight w:val="255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2EF1" w:rsidRPr="007216D2" w:rsidRDefault="00802EF1" w:rsidP="00802EF1">
            <w:pPr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7216D2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gridSpan w:val="2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02EF1" w:rsidRPr="007216D2" w:rsidRDefault="00802EF1" w:rsidP="00802EF1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EB7731" w:rsidRPr="00F51948" w:rsidRDefault="00EB7731" w:rsidP="00EB7731">
      <w:pPr>
        <w:pStyle w:val="a6"/>
        <w:rPr>
          <w:rFonts w:ascii="Times New Roman" w:hAnsi="Times New Roman"/>
          <w:szCs w:val="24"/>
          <w:lang w:val="ru-RU"/>
        </w:rPr>
      </w:pPr>
    </w:p>
    <w:p w:rsidR="00802EF1" w:rsidRDefault="00802EF1" w:rsidP="00802EF1"/>
    <w:p w:rsidR="00EB7731" w:rsidRPr="00802EF1" w:rsidRDefault="00EB7731" w:rsidP="00EB7731">
      <w:pPr>
        <w:pStyle w:val="a6"/>
        <w:rPr>
          <w:rFonts w:ascii="Times New Roman" w:hAnsi="Times New Roman"/>
          <w:sz w:val="22"/>
          <w:szCs w:val="22"/>
          <w:lang w:val="ru-RU"/>
        </w:rPr>
        <w:sectPr w:rsidR="00EB7731" w:rsidRPr="00802EF1" w:rsidSect="00802EF1">
          <w:pgSz w:w="16838" w:h="11906" w:orient="landscape"/>
          <w:pgMar w:top="1588" w:right="1134" w:bottom="851" w:left="1134" w:header="0" w:footer="0" w:gutter="0"/>
          <w:cols w:space="720"/>
          <w:formProt w:val="0"/>
          <w:docGrid w:linePitch="360"/>
        </w:sectPr>
      </w:pPr>
    </w:p>
    <w:p w:rsidR="00B312D9" w:rsidRDefault="00B312D9" w:rsidP="00B31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 ЗАПИСКА</w:t>
      </w:r>
    </w:p>
    <w:p w:rsidR="00B312D9" w:rsidRDefault="00B312D9" w:rsidP="00B31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прогнозу социально- экономического развития Старотушкинского сельского </w:t>
      </w:r>
      <w:r w:rsidR="00802EF1">
        <w:rPr>
          <w:b/>
          <w:sz w:val="28"/>
          <w:szCs w:val="28"/>
        </w:rPr>
        <w:t>поселения на 2019 год и плановый период до 2021</w:t>
      </w:r>
      <w:r>
        <w:rPr>
          <w:b/>
          <w:sz w:val="28"/>
          <w:szCs w:val="28"/>
        </w:rPr>
        <w:t xml:space="preserve"> года</w:t>
      </w:r>
    </w:p>
    <w:p w:rsidR="00B312D9" w:rsidRDefault="00B312D9" w:rsidP="00B312D9">
      <w:pPr>
        <w:rPr>
          <w:b/>
          <w:sz w:val="28"/>
          <w:szCs w:val="28"/>
        </w:rPr>
      </w:pPr>
    </w:p>
    <w:p w:rsidR="00B312D9" w:rsidRDefault="00B312D9" w:rsidP="00B312D9">
      <w:pPr>
        <w:spacing w:line="360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8"/>
          <w:szCs w:val="28"/>
        </w:rPr>
        <w:t>Прогноз социально-экономического развития Старотушк</w:t>
      </w:r>
      <w:r w:rsidR="00802EF1">
        <w:rPr>
          <w:color w:val="333333"/>
          <w:sz w:val="28"/>
          <w:szCs w:val="28"/>
        </w:rPr>
        <w:t>инского сельского поселения 2019-2021</w:t>
      </w:r>
      <w:r>
        <w:rPr>
          <w:color w:val="333333"/>
          <w:sz w:val="28"/>
          <w:szCs w:val="28"/>
        </w:rPr>
        <w:t>гг. разработан в соответствии с законодательством Российской Федерации и постановлением администрации Старотушкинского сельского поселения.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B312D9" w:rsidRDefault="00B312D9" w:rsidP="00B312D9">
      <w:pPr>
        <w:spacing w:line="360" w:lineRule="auto"/>
        <w:ind w:firstLine="709"/>
        <w:jc w:val="both"/>
        <w:rPr>
          <w:rStyle w:val="apple-converted-space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За основу прогноза взяты статис</w:t>
      </w:r>
      <w:r w:rsidR="00802EF1">
        <w:rPr>
          <w:color w:val="333333"/>
          <w:sz w:val="28"/>
          <w:szCs w:val="28"/>
        </w:rPr>
        <w:t>тические отчетные данные за 2017-2018</w:t>
      </w:r>
      <w:r>
        <w:rPr>
          <w:color w:val="333333"/>
          <w:sz w:val="28"/>
          <w:szCs w:val="28"/>
        </w:rPr>
        <w:t>годы и сведения по перспективе развития сельского поселения, с учетом итогов социально-экономического развития СПК-СХА (колхоза) имени Мичурина и личных подсобных хозяйств  за фактический период и оценке текущего года.</w:t>
      </w:r>
      <w:r>
        <w:rPr>
          <w:rStyle w:val="apple-converted-space"/>
          <w:color w:val="333333"/>
          <w:sz w:val="28"/>
          <w:szCs w:val="28"/>
        </w:rPr>
        <w:t> </w:t>
      </w:r>
    </w:p>
    <w:p w:rsidR="00B312D9" w:rsidRDefault="00B312D9" w:rsidP="00B312D9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Имеющийся потенциал территории Старотушкинского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B312D9" w:rsidRDefault="00B312D9" w:rsidP="00B3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Старотушкинского сельского поселения входят пять населенных пунктов.</w:t>
      </w:r>
    </w:p>
    <w:p w:rsidR="00B312D9" w:rsidRDefault="00B312D9" w:rsidP="00B31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</w:t>
      </w:r>
      <w:r w:rsidR="00802EF1">
        <w:rPr>
          <w:sz w:val="28"/>
          <w:szCs w:val="28"/>
        </w:rPr>
        <w:t xml:space="preserve">ождаемостью. </w:t>
      </w:r>
      <w:r w:rsidR="00802EF1">
        <w:rPr>
          <w:sz w:val="28"/>
          <w:szCs w:val="28"/>
        </w:rPr>
        <w:tab/>
        <w:t>По прогнозу в 2019</w:t>
      </w:r>
      <w:r>
        <w:rPr>
          <w:sz w:val="28"/>
          <w:szCs w:val="28"/>
        </w:rPr>
        <w:t xml:space="preserve"> году ожидаемая численность постоянного населения в сельском поселении составит 1200 человека. Числ</w:t>
      </w:r>
      <w:r w:rsidR="00802EF1">
        <w:rPr>
          <w:sz w:val="28"/>
          <w:szCs w:val="28"/>
        </w:rPr>
        <w:t>енность трудовых ресурсов в 2019</w:t>
      </w:r>
      <w:r>
        <w:rPr>
          <w:sz w:val="28"/>
          <w:szCs w:val="28"/>
        </w:rPr>
        <w:t xml:space="preserve"> году составит 308 человек, или 39% от общей численности населения сельского поселения. В прогнозируемый период численность трудовых ресурсов снизится, так же, как и численность занятых в экономике и в социальной сфере.</w:t>
      </w:r>
    </w:p>
    <w:p w:rsidR="00B312D9" w:rsidRDefault="00B312D9" w:rsidP="00B31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Уровень зарегистрированной</w:t>
      </w:r>
      <w:r w:rsidR="00802EF1">
        <w:rPr>
          <w:sz w:val="28"/>
          <w:szCs w:val="28"/>
        </w:rPr>
        <w:t xml:space="preserve"> безработицы по прогнозу к  2019</w:t>
      </w:r>
      <w:r>
        <w:rPr>
          <w:sz w:val="28"/>
          <w:szCs w:val="28"/>
        </w:rPr>
        <w:t xml:space="preserve"> году предполагается в пределах 2%.</w:t>
      </w:r>
    </w:p>
    <w:p w:rsidR="00B312D9" w:rsidRDefault="00B312D9" w:rsidP="00B312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 Старотушкинское сельское поселение обладает значительным экономическим потенциалом. Ведущей отраслью является сельское хозяйство. На территории поселения работает один колхоз.</w:t>
      </w:r>
    </w:p>
    <w:p w:rsidR="00B312D9" w:rsidRDefault="00B312D9" w:rsidP="00B312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Значительную долю занимает также торговля. По прогнозу социально-экономического развития число зарегистрированных индивидуальных предприн</w:t>
      </w:r>
      <w:r w:rsidR="00802EF1">
        <w:rPr>
          <w:sz w:val="28"/>
          <w:szCs w:val="28"/>
        </w:rPr>
        <w:t>имателей в 2018 году составит 5</w:t>
      </w:r>
      <w:r>
        <w:rPr>
          <w:sz w:val="28"/>
          <w:szCs w:val="28"/>
        </w:rPr>
        <w:t xml:space="preserve"> человек. </w:t>
      </w:r>
    </w:p>
    <w:p w:rsidR="00B312D9" w:rsidRDefault="00B312D9" w:rsidP="00B312D9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 xml:space="preserve">Удовлетворение потребностей в жилище, улучшение жилищных условий населения </w:t>
      </w:r>
      <w:r>
        <w:rPr>
          <w:sz w:val="28"/>
          <w:szCs w:val="28"/>
        </w:rPr>
        <w:t>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 Основной проблемой в жилищно-коммунальном хозяйстве является высокий уровень морального и физического износа коммунальной инфраструктуры и жилищного фонда.</w:t>
      </w:r>
    </w:p>
    <w:p w:rsidR="00B312D9" w:rsidRDefault="00B312D9" w:rsidP="00B312D9">
      <w:pPr>
        <w:spacing w:line="360" w:lineRule="auto"/>
        <w:ind w:firstLine="68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Требуется более интенсивный капитальный ремонт жилищного фонда, его санация для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, сокращение потерь и утечки при транспортировке материального носителя коммунальной услуги, что позволит снизить завышенные нормативы потребления, а также расход электроэнергии, топлива и других ресурсов. 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задачи, стоящие перед органами</w:t>
      </w:r>
      <w:r w:rsidR="00802EF1">
        <w:rPr>
          <w:sz w:val="28"/>
          <w:szCs w:val="28"/>
        </w:rPr>
        <w:t xml:space="preserve"> местного самоуправления на 2019</w:t>
      </w:r>
      <w:r>
        <w:rPr>
          <w:sz w:val="28"/>
          <w:szCs w:val="28"/>
        </w:rPr>
        <w:t xml:space="preserve"> год и плановый период до 202</w:t>
      </w:r>
      <w:r w:rsidR="00802EF1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новых рабочих мест;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 и рост реальных денежных доходов;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экономического развития и роста объемов сельскохозяйственного производства;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малого предпринимательства;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предоставляемых муниципальных услуг;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создание комфортных и безопасных условий проживания населения;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повышения качества предоставляемых коммунальных услуг;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услуг связи, торговли, общественного питания, бытового обслуживания;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B312D9" w:rsidRDefault="00B312D9" w:rsidP="00B312D9">
      <w:pPr>
        <w:widowControl w:val="0"/>
        <w:autoSpaceDE w:val="0"/>
        <w:autoSpaceDN w:val="0"/>
        <w:adjustRightInd w:val="0"/>
        <w:spacing w:line="360" w:lineRule="auto"/>
        <w:ind w:left="142" w:hanging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B312D9" w:rsidRDefault="00B312D9" w:rsidP="00B312D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 w:hanging="1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реализация</w:t>
      </w:r>
      <w:r>
        <w:rPr>
          <w:sz w:val="28"/>
          <w:szCs w:val="28"/>
        </w:rPr>
        <w:t xml:space="preserve"> первоочередных мер по противопожарной защите  </w:t>
      </w:r>
      <w:r>
        <w:rPr>
          <w:spacing w:val="-1"/>
          <w:sz w:val="28"/>
          <w:szCs w:val="28"/>
        </w:rPr>
        <w:t xml:space="preserve">объектов сельского поселения, </w:t>
      </w:r>
      <w:r>
        <w:rPr>
          <w:sz w:val="28"/>
          <w:szCs w:val="28"/>
        </w:rPr>
        <w:t>совершенствование противопожарной  пропаганды.</w:t>
      </w:r>
    </w:p>
    <w:p w:rsidR="00B312D9" w:rsidRDefault="00802EF1" w:rsidP="00802EF1">
      <w:pPr>
        <w:spacing w:line="360" w:lineRule="auto"/>
        <w:ind w:left="142" w:firstLine="680"/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____________</w:t>
      </w:r>
    </w:p>
    <w:p w:rsidR="00B312D9" w:rsidRDefault="00B312D9" w:rsidP="00B312D9">
      <w:pPr>
        <w:ind w:firstLine="680"/>
        <w:jc w:val="both"/>
        <w:rPr>
          <w:rFonts w:eastAsia="A"/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  <w:lang w:eastAsia="ru-RU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jc w:val="both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tabs>
          <w:tab w:val="left" w:pos="7400"/>
        </w:tabs>
        <w:ind w:left="5103"/>
        <w:rPr>
          <w:sz w:val="28"/>
          <w:szCs w:val="28"/>
        </w:rPr>
      </w:pPr>
    </w:p>
    <w:p w:rsidR="00B312D9" w:rsidRDefault="00B312D9" w:rsidP="00B312D9">
      <w:pPr>
        <w:jc w:val="both"/>
        <w:rPr>
          <w:sz w:val="28"/>
          <w:szCs w:val="28"/>
        </w:rPr>
      </w:pPr>
    </w:p>
    <w:p w:rsidR="00B312D9" w:rsidRDefault="00B312D9" w:rsidP="00B312D9"/>
    <w:p w:rsidR="008050F1" w:rsidRDefault="008050F1" w:rsidP="00EB7731">
      <w:pPr>
        <w:jc w:val="center"/>
      </w:pPr>
    </w:p>
    <w:sectPr w:rsidR="0080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F98"/>
    <w:rsid w:val="00005F45"/>
    <w:rsid w:val="003526B4"/>
    <w:rsid w:val="005E796A"/>
    <w:rsid w:val="00802EF1"/>
    <w:rsid w:val="008050F1"/>
    <w:rsid w:val="00815254"/>
    <w:rsid w:val="00847A84"/>
    <w:rsid w:val="00AF4CEB"/>
    <w:rsid w:val="00B227CD"/>
    <w:rsid w:val="00B312D9"/>
    <w:rsid w:val="00B655FE"/>
    <w:rsid w:val="00C17F98"/>
    <w:rsid w:val="00C32A10"/>
    <w:rsid w:val="00E106D0"/>
    <w:rsid w:val="00E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5254"/>
  </w:style>
  <w:style w:type="paragraph" w:styleId="a3">
    <w:name w:val="Balloon Text"/>
    <w:basedOn w:val="a"/>
    <w:link w:val="a4"/>
    <w:uiPriority w:val="99"/>
    <w:semiHidden/>
    <w:unhideWhenUsed/>
    <w:rsid w:val="008152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25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Базовый"/>
    <w:rsid w:val="00EB7731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No Spacing"/>
    <w:basedOn w:val="a"/>
    <w:uiPriority w:val="1"/>
    <w:qFormat/>
    <w:rsid w:val="00EB7731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5254"/>
  </w:style>
  <w:style w:type="paragraph" w:styleId="a3">
    <w:name w:val="Balloon Text"/>
    <w:basedOn w:val="a"/>
    <w:link w:val="a4"/>
    <w:uiPriority w:val="99"/>
    <w:semiHidden/>
    <w:unhideWhenUsed/>
    <w:rsid w:val="008152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25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Базовый"/>
    <w:rsid w:val="00EB7731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No Spacing"/>
    <w:basedOn w:val="a"/>
    <w:uiPriority w:val="1"/>
    <w:qFormat/>
    <w:rsid w:val="00EB7731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19</cp:revision>
  <cp:lastPrinted>2018-11-13T06:02:00Z</cp:lastPrinted>
  <dcterms:created xsi:type="dcterms:W3CDTF">2014-12-03T07:21:00Z</dcterms:created>
  <dcterms:modified xsi:type="dcterms:W3CDTF">2018-11-13T06:14:00Z</dcterms:modified>
</cp:coreProperties>
</file>