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15" w:rsidRDefault="00B66A15" w:rsidP="00B66A1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B66A15" w:rsidRDefault="00B66A15" w:rsidP="00B66A1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B66A15" w:rsidRDefault="00B66A15" w:rsidP="00B66A15">
      <w:pPr>
        <w:pStyle w:val="Standard"/>
        <w:jc w:val="center"/>
        <w:rPr>
          <w:lang w:val="ru-RU"/>
        </w:rPr>
      </w:pPr>
    </w:p>
    <w:p w:rsidR="00B66A15" w:rsidRDefault="00B66A15" w:rsidP="00B66A1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B66A15" w:rsidRDefault="00B66A15" w:rsidP="00B66A1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66A15" w:rsidRDefault="00496D13" w:rsidP="00B66A1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15.12.2015</w:t>
      </w:r>
      <w:r w:rsidR="00B66A15">
        <w:rPr>
          <w:sz w:val="28"/>
          <w:szCs w:val="28"/>
          <w:lang w:val="ru-RU"/>
        </w:rPr>
        <w:t xml:space="preserve">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35</w:t>
      </w:r>
      <w:bookmarkStart w:id="0" w:name="_GoBack"/>
      <w:bookmarkEnd w:id="0"/>
    </w:p>
    <w:p w:rsidR="00B66A15" w:rsidRDefault="00B66A15" w:rsidP="00B66A15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spell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тарая</w:t>
      </w:r>
      <w:proofErr w:type="spell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Тушка</w:t>
      </w:r>
    </w:p>
    <w:p w:rsidR="00B66A15" w:rsidRDefault="00B66A15" w:rsidP="00B66A15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установлении  стандарта уровня  платежей населения на услуги  газоснабжения на первое полугодие 2016 года</w:t>
      </w:r>
    </w:p>
    <w:p w:rsidR="00B66A15" w:rsidRDefault="00B66A15" w:rsidP="00B66A15">
      <w:pPr>
        <w:pStyle w:val="Standard"/>
        <w:shd w:val="clear" w:color="auto" w:fill="FFFFFF"/>
        <w:spacing w:before="643" w:line="322" w:lineRule="exact"/>
        <w:ind w:left="14" w:right="14" w:firstLine="682"/>
        <w:jc w:val="both"/>
        <w:rPr>
          <w:lang w:val="ru-RU"/>
        </w:rPr>
      </w:pPr>
      <w:proofErr w:type="gramStart"/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 Федеральным законом от 26.12.2005 № </w:t>
      </w:r>
      <w:r>
        <w:rPr>
          <w:rFonts w:cs="Times New Roman"/>
          <w:sz w:val="28"/>
          <w:szCs w:val="28"/>
          <w:lang w:val="ru-RU" w:eastAsia="ru-RU" w:bidi="ar-SA"/>
        </w:rPr>
        <w:t>184-ФЗ «Об  основах регулирования тарифов организаций коммунального комплекса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», Указа Губернатора Кировской области от 27.11.2014 № 54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1 января 2015 года  по 31 декабря 2018 года» </w:t>
      </w:r>
      <w:r>
        <w:rPr>
          <w:rFonts w:cs="Times New Roman"/>
          <w:spacing w:val="-3"/>
          <w:sz w:val="28"/>
          <w:szCs w:val="28"/>
          <w:lang w:val="ru-RU" w:eastAsia="ru-RU" w:bidi="ar-SA"/>
        </w:rPr>
        <w:t>Старотушкинская сельская Дума  РЕШИЛА:</w:t>
      </w:r>
      <w:proofErr w:type="gramEnd"/>
    </w:p>
    <w:p w:rsidR="00B66A15" w:rsidRDefault="00B66A15" w:rsidP="00B66A15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1.Установить стандарт уровня платежа граждан:</w:t>
      </w:r>
    </w:p>
    <w:p w:rsidR="00B66A15" w:rsidRDefault="00B66A15" w:rsidP="00B66A15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1.1.На услугу газоснабжения  с 01 января по  30 июня 2016  года:</w:t>
      </w:r>
    </w:p>
    <w:p w:rsidR="00B66A15" w:rsidRDefault="00B66A15" w:rsidP="00B66A15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1.1.1.сжиженный газ, реализуемый населению   емкостной, в размере 55,3%</w:t>
      </w:r>
      <w:proofErr w:type="gramStart"/>
      <w:r>
        <w:rPr>
          <w:rFonts w:cs="Times New Roman"/>
          <w:sz w:val="28"/>
          <w:szCs w:val="28"/>
          <w:lang w:val="ru-RU" w:eastAsia="ru-RU" w:bidi="ar-SA"/>
        </w:rPr>
        <w:t xml:space="preserve"> ;</w:t>
      </w:r>
      <w:proofErr w:type="gramEnd"/>
    </w:p>
    <w:p w:rsidR="00B66A15" w:rsidRDefault="00B66A15" w:rsidP="00B66A15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1.1.2. </w:t>
      </w:r>
      <w:proofErr w:type="gramStart"/>
      <w:r>
        <w:rPr>
          <w:rFonts w:cs="Times New Roman"/>
          <w:sz w:val="28"/>
          <w:szCs w:val="28"/>
          <w:lang w:val="ru-RU" w:eastAsia="ru-RU" w:bidi="ar-SA"/>
        </w:rPr>
        <w:t>газ</w:t>
      </w:r>
      <w:proofErr w:type="gramEnd"/>
      <w:r>
        <w:rPr>
          <w:rFonts w:cs="Times New Roman"/>
          <w:sz w:val="28"/>
          <w:szCs w:val="28"/>
          <w:lang w:val="ru-RU" w:eastAsia="ru-RU" w:bidi="ar-SA"/>
        </w:rPr>
        <w:t xml:space="preserve"> сжиженный в баллонах без доставки, реализуемый населению  в размере 55,3%;</w:t>
      </w:r>
    </w:p>
    <w:p w:rsidR="00B66A15" w:rsidRDefault="00B66A15" w:rsidP="00487833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1.1.3. </w:t>
      </w:r>
      <w:proofErr w:type="gramStart"/>
      <w:r>
        <w:rPr>
          <w:rFonts w:cs="Times New Roman"/>
          <w:sz w:val="28"/>
          <w:szCs w:val="28"/>
          <w:lang w:val="ru-RU" w:eastAsia="ru-RU" w:bidi="ar-SA"/>
        </w:rPr>
        <w:t>газ</w:t>
      </w:r>
      <w:proofErr w:type="gramEnd"/>
      <w:r>
        <w:rPr>
          <w:rFonts w:cs="Times New Roman"/>
          <w:sz w:val="28"/>
          <w:szCs w:val="28"/>
          <w:lang w:val="ru-RU" w:eastAsia="ru-RU" w:bidi="ar-SA"/>
        </w:rPr>
        <w:t xml:space="preserve"> сжиженный в баллонах  с  доставкой до потребителя</w:t>
      </w:r>
      <w:r w:rsidR="00487833">
        <w:rPr>
          <w:rFonts w:cs="Times New Roman"/>
          <w:sz w:val="28"/>
          <w:szCs w:val="28"/>
          <w:lang w:val="ru-RU" w:eastAsia="ru-RU" w:bidi="ar-SA"/>
        </w:rPr>
        <w:t xml:space="preserve"> в размере 55,3%.</w:t>
      </w:r>
    </w:p>
    <w:p w:rsidR="00B66A15" w:rsidRDefault="00B66A15" w:rsidP="00B66A15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 Опубликовать  настоящее решение в  Информационном  бюллетене органов местного самоуправления  муниципального образования Старотушкинское сельское поселение Малмыжского района Кировской области.</w:t>
      </w:r>
    </w:p>
    <w:p w:rsidR="00B66A15" w:rsidRDefault="00B66A15" w:rsidP="00B66A15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  <w:r>
        <w:rPr>
          <w:rFonts w:cs="Times New Roman"/>
          <w:spacing w:val="-20"/>
          <w:sz w:val="28"/>
          <w:szCs w:val="28"/>
          <w:lang w:val="ru-RU" w:eastAsia="ru-RU" w:bidi="ar-SA"/>
        </w:rPr>
        <w:t>3.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>Настоящее решение  распространяется на правоо</w:t>
      </w:r>
      <w:r w:rsidR="00487833">
        <w:rPr>
          <w:rFonts w:cs="Times New Roman"/>
          <w:spacing w:val="-1"/>
          <w:sz w:val="28"/>
          <w:szCs w:val="28"/>
          <w:lang w:val="ru-RU" w:eastAsia="ru-RU" w:bidi="ar-SA"/>
        </w:rPr>
        <w:t>тношения, возникшие с 01.01.2016 по 30.06.2016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>.</w:t>
      </w:r>
    </w:p>
    <w:p w:rsidR="00B66A15" w:rsidRDefault="00B66A15" w:rsidP="00B66A15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B66A15" w:rsidRDefault="00B66A15" w:rsidP="00B66A15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487833" w:rsidRDefault="00487833" w:rsidP="00B66A15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B66A15" w:rsidRDefault="00B66A15" w:rsidP="00B66A15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</w:t>
      </w:r>
      <w:r w:rsidR="00487833">
        <w:rPr>
          <w:rFonts w:cs="Times New Roman"/>
          <w:spacing w:val="-1"/>
          <w:sz w:val="28"/>
          <w:szCs w:val="28"/>
          <w:lang w:val="ru-RU" w:eastAsia="ru-RU" w:bidi="ar-SA"/>
        </w:rPr>
        <w:t xml:space="preserve">                                      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Р.М. </w:t>
      </w:r>
      <w:proofErr w:type="spellStart"/>
      <w:r>
        <w:rPr>
          <w:rFonts w:cs="Times New Roman"/>
          <w:spacing w:val="-1"/>
          <w:sz w:val="28"/>
          <w:szCs w:val="28"/>
          <w:lang w:val="ru-RU" w:eastAsia="ru-RU" w:bidi="ar-SA"/>
        </w:rPr>
        <w:t>Новокшонова</w:t>
      </w:r>
      <w:proofErr w:type="spellEnd"/>
    </w:p>
    <w:p w:rsidR="00B66A15" w:rsidRDefault="00B66A15" w:rsidP="00B66A15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0717B8" w:rsidRDefault="000717B8"/>
    <w:sectPr w:rsidR="0007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65"/>
    <w:rsid w:val="000717B8"/>
    <w:rsid w:val="000A3D65"/>
    <w:rsid w:val="00487833"/>
    <w:rsid w:val="00496D13"/>
    <w:rsid w:val="00B6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6A1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6A1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2015-12-11T12:02:00Z</cp:lastPrinted>
  <dcterms:created xsi:type="dcterms:W3CDTF">2015-12-11T11:50:00Z</dcterms:created>
  <dcterms:modified xsi:type="dcterms:W3CDTF">2015-12-28T04:36:00Z</dcterms:modified>
</cp:coreProperties>
</file>