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7D6" w:rsidRPr="004F27D6" w:rsidRDefault="004F27D6" w:rsidP="004F2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27D6">
        <w:rPr>
          <w:rFonts w:ascii="Times New Roman" w:eastAsia="Times New Roman" w:hAnsi="Times New Roman" w:cs="Times New Roman"/>
          <w:noProof/>
          <w:color w:val="211D1E"/>
          <w:sz w:val="28"/>
          <w:szCs w:val="28"/>
          <w:lang w:eastAsia="ru-RU"/>
        </w:rPr>
        <w:drawing>
          <wp:inline distT="0" distB="0" distL="0" distR="0">
            <wp:extent cx="39052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7D6" w:rsidRPr="004F27D6" w:rsidRDefault="004F27D6" w:rsidP="004F2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F27D6" w:rsidRPr="004F27D6" w:rsidRDefault="004F27D6" w:rsidP="004F2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2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РАЙОННАЯ ДУМА</w:t>
      </w:r>
    </w:p>
    <w:p w:rsidR="004F27D6" w:rsidRPr="004F27D6" w:rsidRDefault="004F27D6" w:rsidP="004F2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2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4F27D6" w:rsidRPr="004F27D6" w:rsidRDefault="004F27D6" w:rsidP="004F2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7D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 созыва</w:t>
      </w:r>
    </w:p>
    <w:p w:rsidR="004F27D6" w:rsidRPr="004F27D6" w:rsidRDefault="004F27D6" w:rsidP="004F2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7D6" w:rsidRPr="004F27D6" w:rsidRDefault="004F27D6" w:rsidP="004F27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F27D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4F27D6" w:rsidRPr="004F27D6" w:rsidRDefault="004F27D6" w:rsidP="004F2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7D6" w:rsidRPr="004F27D6" w:rsidRDefault="004E0556" w:rsidP="004E05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19.03.2019</w:t>
      </w:r>
      <w:r w:rsidR="004F27D6" w:rsidRPr="004F2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 7/26</w:t>
      </w:r>
    </w:p>
    <w:p w:rsidR="004F27D6" w:rsidRPr="004F27D6" w:rsidRDefault="004F27D6" w:rsidP="004F27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Pr="004F27D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</w:t>
      </w:r>
      <w:proofErr w:type="spellEnd"/>
    </w:p>
    <w:p w:rsidR="00800726" w:rsidRPr="00B142D7" w:rsidRDefault="00800726" w:rsidP="00B142D7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800726" w:rsidRDefault="00547FB6" w:rsidP="008E73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58E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  <w:r w:rsidR="00AA78B5" w:rsidRPr="003B558E">
        <w:rPr>
          <w:rFonts w:ascii="Times New Roman" w:hAnsi="Times New Roman" w:cs="Times New Roman"/>
          <w:b/>
          <w:sz w:val="28"/>
          <w:szCs w:val="28"/>
        </w:rPr>
        <w:t>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  <w:r w:rsidR="005A031A">
        <w:rPr>
          <w:rFonts w:ascii="Times New Roman" w:hAnsi="Times New Roman" w:cs="Times New Roman"/>
          <w:b/>
          <w:sz w:val="28"/>
          <w:szCs w:val="28"/>
        </w:rPr>
        <w:t xml:space="preserve"> в Малмыжском районе</w:t>
      </w:r>
    </w:p>
    <w:p w:rsidR="00800726" w:rsidRPr="00B142D7" w:rsidRDefault="00800726" w:rsidP="00B142D7">
      <w:pPr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4F27D6" w:rsidRPr="004F27D6" w:rsidRDefault="00547FB6" w:rsidP="00B14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7FB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20D4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823FD">
        <w:rPr>
          <w:rFonts w:ascii="Times New Roman" w:hAnsi="Times New Roman" w:cs="Times New Roman"/>
          <w:color w:val="000000" w:themeColor="text1"/>
          <w:sz w:val="28"/>
          <w:szCs w:val="28"/>
        </w:rPr>
        <w:t>о статьями</w:t>
      </w:r>
      <w:r w:rsidRPr="00F20D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23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20, </w:t>
      </w:r>
      <w:r w:rsidR="00F20D4D" w:rsidRPr="00F20D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 </w:t>
      </w:r>
      <w:r w:rsidR="00AA78B5" w:rsidRPr="00AA78B5">
        <w:rPr>
          <w:rFonts w:ascii="Times New Roman" w:hAnsi="Times New Roman" w:cs="Times New Roman"/>
          <w:sz w:val="28"/>
          <w:szCs w:val="28"/>
        </w:rPr>
        <w:t>Федеральн</w:t>
      </w:r>
      <w:r w:rsidR="00F20D4D">
        <w:rPr>
          <w:rFonts w:ascii="Times New Roman" w:hAnsi="Times New Roman" w:cs="Times New Roman"/>
          <w:sz w:val="28"/>
          <w:szCs w:val="28"/>
        </w:rPr>
        <w:t>ого</w:t>
      </w:r>
      <w:r w:rsidR="00AA78B5" w:rsidRPr="00AA78B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20D4D">
        <w:rPr>
          <w:rFonts w:ascii="Times New Roman" w:hAnsi="Times New Roman" w:cs="Times New Roman"/>
          <w:sz w:val="28"/>
          <w:szCs w:val="28"/>
        </w:rPr>
        <w:t>а</w:t>
      </w:r>
      <w:r w:rsidR="00AA78B5" w:rsidRPr="00AA78B5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Pr="00547FB6">
        <w:rPr>
          <w:rFonts w:ascii="Times New Roman" w:hAnsi="Times New Roman" w:cs="Times New Roman"/>
          <w:sz w:val="28"/>
          <w:szCs w:val="28"/>
        </w:rPr>
        <w:t xml:space="preserve"> </w:t>
      </w:r>
      <w:r w:rsidR="002B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</w:t>
      </w:r>
      <w:r w:rsidR="002B6C78"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связи с предстоящим в 2019 году </w:t>
      </w:r>
      <w:r w:rsidR="00B142D7"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отключением аналогового</w:t>
      </w:r>
      <w:r w:rsidR="002B6C78"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телевещания и переходом на цифровое эфи</w:t>
      </w:r>
      <w:r w:rsidR="002B6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рное вещание</w:t>
      </w:r>
      <w:r w:rsidR="00C0314C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статьей 21 Устава Малмыжского района</w:t>
      </w:r>
      <w:r w:rsidR="000346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="002B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27D6" w:rsidRPr="004F27D6">
        <w:rPr>
          <w:rFonts w:ascii="Times New Roman" w:hAnsi="Times New Roman" w:cs="Times New Roman"/>
          <w:sz w:val="28"/>
          <w:szCs w:val="28"/>
        </w:rPr>
        <w:t>районная Дума Малмыжского района РЕШИЛА:</w:t>
      </w:r>
    </w:p>
    <w:p w:rsidR="002B6C78" w:rsidRPr="0031424B" w:rsidRDefault="002B6C78" w:rsidP="00B142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Положение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  <w:r w:rsidR="0070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Малмыжском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31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B2F12" w:rsidRDefault="00034671" w:rsidP="00B14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111A" w:rsidRPr="005B2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B2F12">
        <w:rPr>
          <w:rFonts w:ascii="Times New Roman" w:hAnsi="Times New Roman" w:cs="Times New Roman"/>
          <w:sz w:val="28"/>
          <w:szCs w:val="28"/>
        </w:rPr>
        <w:t>Опуб</w:t>
      </w:r>
      <w:r w:rsidR="00053F4C">
        <w:rPr>
          <w:rFonts w:ascii="Times New Roman" w:hAnsi="Times New Roman" w:cs="Times New Roman"/>
          <w:sz w:val="28"/>
          <w:szCs w:val="28"/>
        </w:rPr>
        <w:t>ликовать настоящее решение</w:t>
      </w:r>
      <w:r w:rsidR="005B2F12" w:rsidRPr="005B2F12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Малмыжский муниципальный район Кировской области</w:t>
      </w:r>
      <w:r w:rsidR="005B2F12">
        <w:rPr>
          <w:rFonts w:ascii="Times New Roman" w:hAnsi="Times New Roman" w:cs="Times New Roman"/>
          <w:sz w:val="28"/>
          <w:szCs w:val="28"/>
        </w:rPr>
        <w:t>.</w:t>
      </w:r>
    </w:p>
    <w:p w:rsidR="005B2F12" w:rsidRPr="005B2F12" w:rsidRDefault="00034671" w:rsidP="00B14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2F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B2F12">
        <w:rPr>
          <w:rFonts w:ascii="Times New Roman" w:hAnsi="Times New Roman" w:cs="Times New Roman"/>
          <w:sz w:val="28"/>
          <w:szCs w:val="28"/>
        </w:rPr>
        <w:t>Р</w:t>
      </w:r>
      <w:r w:rsidR="005B2F12" w:rsidRPr="005B2F12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="005B2F12" w:rsidRPr="005B2F12">
        <w:rPr>
          <w:rFonts w:ascii="Times New Roman" w:hAnsi="Times New Roman" w:cs="Times New Roman"/>
          <w:sz w:val="28"/>
          <w:szCs w:val="28"/>
        </w:rPr>
        <w:t xml:space="preserve"> </w:t>
      </w:r>
      <w:r w:rsidR="00053F4C">
        <w:rPr>
          <w:rFonts w:ascii="Times New Roman" w:hAnsi="Times New Roman" w:cs="Times New Roman"/>
          <w:sz w:val="28"/>
          <w:szCs w:val="28"/>
        </w:rPr>
        <w:t xml:space="preserve">данное решение </w:t>
      </w:r>
      <w:r w:rsidR="005B2F12" w:rsidRPr="005B2F12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Малмыжский муниципальный район Кировской области в информационно-телекоммуникационной сети «Интернет».</w:t>
      </w:r>
    </w:p>
    <w:p w:rsidR="00800726" w:rsidRDefault="00034671" w:rsidP="00B142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3F4C">
        <w:rPr>
          <w:rFonts w:ascii="Times New Roman" w:hAnsi="Times New Roman" w:cs="Times New Roman"/>
          <w:sz w:val="28"/>
          <w:szCs w:val="28"/>
        </w:rPr>
        <w:t>. Настоящее реш</w:t>
      </w:r>
      <w:r w:rsidR="0014113C">
        <w:rPr>
          <w:rFonts w:ascii="Times New Roman" w:hAnsi="Times New Roman" w:cs="Times New Roman"/>
          <w:sz w:val="28"/>
          <w:szCs w:val="28"/>
        </w:rPr>
        <w:t>ение</w:t>
      </w:r>
      <w:r w:rsidR="005B2F12" w:rsidRPr="005B2F12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687D03">
        <w:rPr>
          <w:rFonts w:ascii="Times New Roman" w:hAnsi="Times New Roman" w:cs="Times New Roman"/>
          <w:sz w:val="28"/>
          <w:szCs w:val="28"/>
        </w:rPr>
        <w:t>после</w:t>
      </w:r>
      <w:r w:rsidR="00B142D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5B2F12">
        <w:rPr>
          <w:rFonts w:ascii="Times New Roman" w:hAnsi="Times New Roman" w:cs="Times New Roman"/>
          <w:sz w:val="28"/>
          <w:szCs w:val="28"/>
        </w:rPr>
        <w:t>.</w:t>
      </w:r>
    </w:p>
    <w:p w:rsidR="00034671" w:rsidRPr="00034671" w:rsidRDefault="00034671" w:rsidP="00034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8"/>
          <w:szCs w:val="48"/>
        </w:rPr>
      </w:pPr>
    </w:p>
    <w:p w:rsidR="004F27D6" w:rsidRPr="004F27D6" w:rsidRDefault="00034671" w:rsidP="00034671">
      <w:pPr>
        <w:tabs>
          <w:tab w:val="left" w:pos="7371"/>
          <w:tab w:val="left" w:pos="751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4F27D6" w:rsidRPr="004F27D6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="007D232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В.В. Кошкин</w:t>
      </w:r>
    </w:p>
    <w:p w:rsidR="00034671" w:rsidRDefault="00034671" w:rsidP="004F2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27D6" w:rsidRPr="004F27D6" w:rsidRDefault="007D2320" w:rsidP="00A27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4F27D6" w:rsidRPr="004F27D6">
        <w:rPr>
          <w:rFonts w:ascii="Times New Roman" w:hAnsi="Times New Roman" w:cs="Times New Roman"/>
          <w:sz w:val="28"/>
          <w:szCs w:val="28"/>
        </w:rPr>
        <w:t xml:space="preserve"> районной Думы</w:t>
      </w:r>
    </w:p>
    <w:p w:rsidR="00D44526" w:rsidRDefault="004F27D6" w:rsidP="00A274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7D6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7D2320">
        <w:rPr>
          <w:rFonts w:ascii="Times New Roman" w:hAnsi="Times New Roman" w:cs="Times New Roman"/>
          <w:sz w:val="28"/>
          <w:szCs w:val="28"/>
        </w:rPr>
        <w:t xml:space="preserve">    А.Н. Сабуров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4E0556" w:rsidTr="007C3208">
        <w:tc>
          <w:tcPr>
            <w:tcW w:w="5637" w:type="dxa"/>
          </w:tcPr>
          <w:p w:rsidR="004E0556" w:rsidRDefault="004E0556" w:rsidP="007C320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</w:tcPr>
          <w:p w:rsidR="004E0556" w:rsidRDefault="004E0556" w:rsidP="007C3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4E0556" w:rsidRDefault="004E0556" w:rsidP="007C3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0556" w:rsidRPr="00D44526" w:rsidRDefault="004E0556" w:rsidP="007C3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4E0556" w:rsidRPr="00D44526" w:rsidRDefault="004E0556" w:rsidP="007C3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0556" w:rsidRPr="00D44526" w:rsidRDefault="004E0556" w:rsidP="007C3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решением районной Думы Малмыжского района</w:t>
            </w:r>
          </w:p>
          <w:p w:rsidR="004E0556" w:rsidRPr="00D44526" w:rsidRDefault="004E0556" w:rsidP="007C3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19.03.2019 № 7/26</w:t>
            </w:r>
          </w:p>
          <w:p w:rsidR="004E0556" w:rsidRDefault="004E0556" w:rsidP="007C3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0556" w:rsidRDefault="004E0556" w:rsidP="007C32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E0556" w:rsidRDefault="004E0556" w:rsidP="004E0556">
      <w:pPr>
        <w:widowControl w:val="0"/>
        <w:suppressAutoHyphens/>
        <w:spacing w:after="0" w:line="240" w:lineRule="auto"/>
        <w:jc w:val="center"/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</w:pPr>
      <w:r w:rsidRPr="00D44526">
        <w:rPr>
          <w:rFonts w:ascii="Times New Roman" w:eastAsia="Segoe UI" w:hAnsi="Times New Roman" w:cs="Times New Roman"/>
          <w:b/>
          <w:caps/>
          <w:color w:val="000000"/>
          <w:sz w:val="28"/>
          <w:szCs w:val="28"/>
          <w:lang w:eastAsia="zh-CN"/>
        </w:rPr>
        <w:t>ПОЛОЖЕНИЕ</w:t>
      </w:r>
      <w:r w:rsidRPr="00D44526"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br/>
      </w:r>
      <w:bookmarkStart w:id="0" w:name="__DdeLink__2728_48766268"/>
      <w:r w:rsidRPr="00D44526"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t>о порядке и сроках предоставления социальной выплаты в виде возмещения расходов</w:t>
      </w:r>
      <w:bookmarkEnd w:id="0"/>
      <w:r w:rsidRPr="00D44526"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t>, понесенных гражданами на приобретение оборудования приема телевещания</w:t>
      </w:r>
      <w:r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t xml:space="preserve"> в Малмыжском районе</w:t>
      </w:r>
    </w:p>
    <w:p w:rsidR="004E0556" w:rsidRDefault="004E0556" w:rsidP="004E0556">
      <w:pPr>
        <w:widowControl w:val="0"/>
        <w:suppressAutoHyphens/>
        <w:spacing w:after="0" w:line="240" w:lineRule="auto"/>
        <w:jc w:val="center"/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</w:pPr>
    </w:p>
    <w:p w:rsidR="004E0556" w:rsidRPr="00D44526" w:rsidRDefault="004E0556" w:rsidP="004E0556">
      <w:pPr>
        <w:widowControl w:val="0"/>
        <w:suppressAutoHyphens/>
        <w:spacing w:after="0" w:line="240" w:lineRule="auto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1.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ab/>
      </w:r>
      <w:proofErr w:type="gramStart"/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Настоящее Положение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в Малмыжском районе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, разработано в соответствии 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с пунктом 18 части 1 статьи 15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Федерального 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закона от 06.10.2003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№ 131-ФЗ «Об общих принципах организации местного самоуправления в Российской Федерации» и определяет порядок и сроки предоставления социальной выплаты в виде возмещения расходов, понесенных</w:t>
      </w:r>
      <w:proofErr w:type="gramEnd"/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гражданами на приобретение оборудования приема телевещания (далее – возмещение расходов), администраци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ей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Малмыжского района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за счет средств бюджета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Малмыжского района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2.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ab/>
      </w:r>
      <w:proofErr w:type="gramStart"/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Возмещение расходов осуществляется на приобретение оборудования приема телевещания: цифровых приставок для приема цифрового телевизионного эфирного телевещания, поддерживающих цифровой стандарт DVB-T2 (Видеокодек:</w:t>
      </w:r>
      <w:proofErr w:type="gramEnd"/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MPEG-4), дециметровых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(ДМВ/UHF) или всеволновых (МВ/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VHF и ДМВ/UHF) телевизионных антенн, а также комплектов для приема спутникового телевизионного вещания (далее – оборудование) для установки в населенных пунктах, на территории которых отсутствует возможность приема цифрового эфирного телевизионного вещания, приведенных в приложении № 1 к настоящему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П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оложению.</w:t>
      </w:r>
      <w:proofErr w:type="gramEnd"/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3.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ab/>
        <w:t xml:space="preserve">На возмещение расходов имеют право многодетные малообеспеченные семьи и семьи, имеющие ребенка-инвалида, проживающие по месту жительства или по месту пребывания на территории Малмыжского района, в случае приобретения оборудования в период </w:t>
      </w:r>
      <w:r w:rsidRPr="00DB4EC7">
        <w:rPr>
          <w:rFonts w:ascii="Times New Roman" w:eastAsia="Segoe UI" w:hAnsi="Times New Roman" w:cs="Times New Roman"/>
          <w:bCs/>
          <w:color w:val="00000A"/>
          <w:sz w:val="28"/>
          <w:szCs w:val="28"/>
          <w:lang w:eastAsia="zh-CN"/>
        </w:rPr>
        <w:t>с 01.07.2018 по 30.06.2019.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4.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ab/>
      </w:r>
      <w:proofErr w:type="gramStart"/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Возмещение расходов производится администраци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ей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Малмыжского района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одному из родителей (усыновителей, опекунов, попечителей) многодетной малообеспеченной семьи или семьи, имеющей ребенка-инвалида, однократно по месту жительства или месту пребывания на территории Малмыжского района в размере не более чем 1000 рублей – на приобретение 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lastRenderedPageBreak/>
        <w:t>цифровой приставки для приема цифрового телевизионного эфирного телевещания и телевизионной антенны, и в размере не более чем 6000 рублей на приобретение</w:t>
      </w:r>
      <w:proofErr w:type="gramEnd"/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комплекта для приема спутникового телевизионного вещания.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20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5.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ab/>
        <w:t>Для возмещения</w:t>
      </w:r>
      <w:r w:rsidRPr="00D44526">
        <w:rPr>
          <w:rFonts w:ascii="Times New Roman" w:eastAsia="Segoe U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расходов необходимы следующие документы:</w:t>
      </w:r>
    </w:p>
    <w:p w:rsidR="004E0556" w:rsidRPr="00D44526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A"/>
          <w:sz w:val="28"/>
          <w:szCs w:val="28"/>
          <w:lang w:eastAsia="zh-CN"/>
        </w:rPr>
        <w:t>5.1. Многодетным малообеспеченным семьям, проживающим по месту жительства на территории Малмыжского района: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заявление о</w:t>
      </w:r>
      <w:r w:rsidRPr="00D44526">
        <w:rPr>
          <w:rFonts w:ascii="Times New Roman" w:eastAsia="Segoe UI" w:hAnsi="Times New Roman" w:cs="Times New Roman"/>
          <w:color w:val="00000A"/>
          <w:sz w:val="24"/>
          <w:szCs w:val="24"/>
          <w:lang w:eastAsia="zh-CN"/>
        </w:rPr>
        <w:t xml:space="preserve">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возмещении расходов по форме, приведенной в приложении № 2 к настоящему Положению;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копия документа, удостоверяющего личность;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копия удостоверения многодетной малообеспеченной семьи либо сведения, подтверждающие статус многодетной малообеспеченной семьи;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платежные документы, подтверждающие приобретение семьей оборудования (кассовый и товарный чек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и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);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договор об оказании услуг по установке оборудования для приема спутникового телевизионного вещания;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акт выполненных работ (оказанных услуг) по установке оборудования для приема спутникового телевизионного вещания;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документ, подтверждающий регистрацию по месту жительства (пребывания).</w:t>
      </w:r>
    </w:p>
    <w:p w:rsidR="004E0556" w:rsidRPr="00D44526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A"/>
          <w:sz w:val="28"/>
          <w:szCs w:val="28"/>
          <w:lang w:eastAsia="zh-CN"/>
        </w:rPr>
        <w:t>5.2. Семьям, имеющим ребенка-инвалида, проживающим по месту жительства или по месту пребывания на территории Малмыжского района: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заявление о</w:t>
      </w:r>
      <w:r w:rsidRPr="00D44526">
        <w:rPr>
          <w:rFonts w:ascii="Times New Roman" w:eastAsia="Segoe UI" w:hAnsi="Times New Roman" w:cs="Times New Roman"/>
          <w:color w:val="00000A"/>
          <w:sz w:val="24"/>
          <w:szCs w:val="24"/>
          <w:lang w:eastAsia="zh-CN"/>
        </w:rPr>
        <w:t xml:space="preserve"> 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возмещении расходов;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копия документа, удостоверяющего личность;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копия справки федеральной государственной организации </w:t>
      </w:r>
      <w:proofErr w:type="gramStart"/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медико-социальной</w:t>
      </w:r>
      <w:proofErr w:type="gramEnd"/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экспертизы, подтверждающая факт установления ребенку категории «ребенок-инвалид»;</w:t>
      </w:r>
    </w:p>
    <w:p w:rsidR="004E0556" w:rsidRPr="00567145" w:rsidRDefault="004E0556" w:rsidP="004E0556">
      <w:pPr>
        <w:widowControl w:val="0"/>
        <w:tabs>
          <w:tab w:val="left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D44526">
        <w:rPr>
          <w:rFonts w:ascii="Times New Roman" w:eastAsia="Times New Roman" w:hAnsi="Times New Roman" w:cs="Arial"/>
          <w:color w:val="00000A"/>
          <w:sz w:val="28"/>
          <w:szCs w:val="28"/>
          <w:lang w:eastAsia="ru-RU"/>
        </w:rPr>
        <w:t>копия акта органа опеки и попечительства об установлении над ребенком-инвалидом опеки (попечительства) (при установлении над ребенком-инвалидом опеки (попечительства));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платежные документы, подтверждающие приобретение семьей оборудования (кассовый и товарный чек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и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);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договор об оказании услуг по установке оборудования для приема спутникового телевизионного вещания;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акт выполненных работ (оказанных услуг) по установке оборудования для приема спутникового телевизионного вещания;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документ, подтверждающий регистрацию п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о месту жительства (пребывания).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sz w:val="28"/>
          <w:szCs w:val="28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При обращении заявитель в обязательном порядке предъявляет документ, удостоверяющий личность.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6.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ab/>
        <w:t>Документы для возмещения расходов подаются заявителями в письменной форме в многофункциональный центр предоставления государственных и муниципальных услуг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Кировской области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(далее – МФЦ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), в период с 01.04.2019 по 30.06.2019.</w:t>
      </w:r>
    </w:p>
    <w:p w:rsidR="004E0556" w:rsidRPr="00D44526" w:rsidRDefault="004E0556" w:rsidP="004E0556">
      <w:pPr>
        <w:widowControl w:val="0"/>
        <w:tabs>
          <w:tab w:val="left" w:pos="0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7.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ab/>
        <w:t xml:space="preserve">Документы могут быть представлены заявителем в МФЦ лично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lastRenderedPageBreak/>
        <w:t>либо его представителем (законным представителем). Полномочия представителя подтверждаются доверенностью, оформленной в порядке, установленном гражданским законодательством, законного представителя – в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соответствии с действующим законодательством.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При представлении документов заявителем лично, его представителем (законным представителем) предъявляются оригиналы документов для обозрения.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Копии документов, представленных заявителем лично, его представителем (законным представителем), сверяются с оригиналами и заверяются специалистом, принимающим документы.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8. Днем обращения заявителя (представителя заявителя) за возмещением затрат на приобретение оборудования считается день приема администрацией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Малмыжского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 района заявления и документов, предусмотренных пунктом 5 настоящего Положения.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Документы, принятые специалистами МФЦ, передаются в администрацию </w:t>
      </w:r>
      <w:r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Малмыжского района </w:t>
      </w: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>для принятия решения о возмещении расходов в соответствии с настоящим Положением.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A"/>
          <w:sz w:val="28"/>
          <w:szCs w:val="28"/>
          <w:lang w:eastAsia="zh-CN"/>
        </w:rPr>
        <w:t xml:space="preserve">9. Основаниями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для отказа в приеме заявления и документов 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на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возмещение расходов являются: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отсутствие у заявителя места жительства или места пребывания на территории Малмыжского района;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возмещение расходов одному из родителей (усыновителей) многодетной малообеспеченной семьи или семьи, имеющей детей-инвалидов;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представление не в полном объеме документов, предусмотренных пунктом 5 настоящего Положения.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10. Решение о возмещении расходов (об отказе в возмещении расходов) принимается администрацией 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Малмыжск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ого района не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позднее 1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5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рабочих дней со дня получения документов (сведений), указанных в пункте 5 настоящего Положения.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Решение о возмещении расходов оформляется постановлением администрации Малмыжского района.</w:t>
      </w:r>
    </w:p>
    <w:p w:rsidR="004E0556" w:rsidRPr="00D44526" w:rsidRDefault="004E0556" w:rsidP="004E055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При определении права 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о возмещении расходов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(в том числе при принятии решения об отказе в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возмещении) администрация 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Малмыжск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ого района использует сведения, содержащиеся в единой государственной информационной системе социального обеспечения (далее — ЕГИССО).</w:t>
      </w:r>
    </w:p>
    <w:p w:rsidR="004E0556" w:rsidRPr="00D44526" w:rsidRDefault="004E0556" w:rsidP="004E055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11. Основаниями для отказа в возмещении</w:t>
      </w:r>
      <w:r w:rsidRPr="00D44526"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расходов являются: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отсутствие места жительства или места пребывания на территории Малм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ыжского района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;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повторное представление документов, которые подтвержда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ю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т факт приобретения оборудования, по которому было произведено возмещение расходов;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представление не в полном объеме документов, предусмотренных пунктом 5 настоящего Положения;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несоответствие приобретенного оборудования минимальным техническим характеристикам.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lastRenderedPageBreak/>
        <w:t>12. В случае отказа в возмещении расходо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в заявителю направляется постановление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администрации 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Малмыжского района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с указанием причин отк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аза в течение 5 рабочих дней со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дня его принятия.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13. При устранении причин, послуживших основанием для отказа, документы для возмещения расходов могут быть вновь представлены в МФЦ в порядке и сроки, установленные настоящим Положением.</w:t>
      </w:r>
    </w:p>
    <w:p w:rsidR="004E0556" w:rsidRPr="00D44526" w:rsidRDefault="004E0556" w:rsidP="004E0556">
      <w:pPr>
        <w:widowControl w:val="0"/>
        <w:tabs>
          <w:tab w:val="left" w:pos="709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14. Возмещение расходов производится путем перечисления денежных средств администрацией 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Малмыжск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ого района по выбору гражданина либо на его счет, открытый в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кредитно-финансовом учреждении, либо через организацию федеральной почтовой связи по месту жительства или месту пребывания в течение 1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5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рабочих дней со дня принятия решения о возмещении расходов.</w:t>
      </w:r>
    </w:p>
    <w:p w:rsidR="004E0556" w:rsidRPr="00D44526" w:rsidRDefault="004E0556" w:rsidP="004E0556">
      <w:pPr>
        <w:widowControl w:val="0"/>
        <w:tabs>
          <w:tab w:val="left" w:pos="709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15. Возмещение расходов в излишнем размере, полученное гражданином вследствие представления им документов с заведомо неверными сведениями, сокрытия данных, влияющих на размер возмещения расходов, возвращаются гражданином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,</w:t>
      </w: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ее получившим, а в случае спора взыскиваются в судебном порядке.</w:t>
      </w:r>
    </w:p>
    <w:p w:rsidR="004E055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D44526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16. Споры по вопросам возмещения расходов разрешаются в порядке, установленном законодательством Российской Федерации.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460" w:lineRule="exact"/>
        <w:ind w:firstLine="709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4E0556" w:rsidTr="007C3208">
        <w:tc>
          <w:tcPr>
            <w:tcW w:w="5070" w:type="dxa"/>
          </w:tcPr>
          <w:p w:rsidR="004E0556" w:rsidRDefault="004E0556" w:rsidP="007C3208">
            <w:pPr>
              <w:widowControl w:val="0"/>
              <w:tabs>
                <w:tab w:val="left" w:pos="1418"/>
              </w:tabs>
              <w:suppressAutoHyphens/>
              <w:jc w:val="right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  <w:br w:type="page"/>
            </w:r>
          </w:p>
        </w:tc>
        <w:tc>
          <w:tcPr>
            <w:tcW w:w="4784" w:type="dxa"/>
          </w:tcPr>
          <w:p w:rsidR="004E0556" w:rsidRDefault="004E0556" w:rsidP="007C3208">
            <w:pPr>
              <w:widowControl w:val="0"/>
              <w:tabs>
                <w:tab w:val="left" w:pos="1418"/>
              </w:tabs>
              <w:suppressAutoHyphens/>
              <w:jc w:val="both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AB564D"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 xml:space="preserve">Приложение № </w:t>
            </w:r>
            <w:r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1</w:t>
            </w:r>
          </w:p>
          <w:p w:rsidR="004E0556" w:rsidRPr="00AB564D" w:rsidRDefault="004E0556" w:rsidP="007C3208">
            <w:pPr>
              <w:widowControl w:val="0"/>
              <w:tabs>
                <w:tab w:val="left" w:pos="1418"/>
              </w:tabs>
              <w:suppressAutoHyphens/>
              <w:jc w:val="both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4E0556" w:rsidRDefault="004E0556" w:rsidP="007C3208">
            <w:pPr>
              <w:widowControl w:val="0"/>
              <w:tabs>
                <w:tab w:val="left" w:pos="1418"/>
              </w:tabs>
              <w:suppressAutoHyphens/>
              <w:jc w:val="both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AB564D"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к Положению о порядке и сроках возмещения расходов, понесенных гражданами на приобретение оборудования приема телевещания в Малмыжском районе</w:t>
            </w:r>
          </w:p>
        </w:tc>
      </w:tr>
    </w:tbl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right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left="709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t>ПЕРЕЧЕНЬ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left="709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t>населенных пунктов</w:t>
      </w:r>
      <w:r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t xml:space="preserve"> Малмыжского района</w:t>
      </w:r>
      <w:r w:rsidRPr="00D44526"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t>, на территории которых отсутствует возможность приема цифрового эфирного телевизионного вещания</w:t>
      </w:r>
    </w:p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460" w:lineRule="exact"/>
        <w:ind w:firstLine="709"/>
        <w:jc w:val="center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741" w:type="dxa"/>
        <w:tblInd w:w="-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520"/>
        <w:gridCol w:w="8221"/>
      </w:tblGrid>
      <w:tr w:rsidR="004E0556" w:rsidRPr="00D44526" w:rsidTr="007C3208">
        <w:trPr>
          <w:trHeight w:val="97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Segoe U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 xml:space="preserve">№ </w:t>
            </w:r>
            <w:proofErr w:type="gramStart"/>
            <w:r>
              <w:rPr>
                <w:rFonts w:ascii="Times New Roman" w:eastAsia="Segoe U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п</w:t>
            </w:r>
            <w:proofErr w:type="gramEnd"/>
            <w:r>
              <w:rPr>
                <w:rFonts w:ascii="Times New Roman" w:eastAsia="Segoe U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bookmarkStart w:id="1" w:name="RANGE!B1%2525253AC278"/>
            <w:bookmarkEnd w:id="1"/>
            <w:r w:rsidRPr="00D44526">
              <w:rPr>
                <w:rFonts w:ascii="Times New Roman" w:eastAsia="Segoe U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Населённый пункт</w:t>
            </w:r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Акбатырево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Ахпай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Кошай</w:t>
            </w:r>
            <w:proofErr w:type="spellEnd"/>
          </w:p>
        </w:tc>
      </w:tr>
      <w:tr w:rsidR="004E0556" w:rsidRPr="00D44526" w:rsidTr="007C3208">
        <w:trPr>
          <w:trHeight w:val="239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Курлово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Малый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Китяк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6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gram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Новый</w:t>
            </w:r>
            <w:proofErr w:type="gramEnd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Буртек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7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Пивоварово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lastRenderedPageBreak/>
              <w:t>8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село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Ральники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9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Постниково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10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gram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Средний</w:t>
            </w:r>
            <w:proofErr w:type="gramEnd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Ноныгерь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11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gram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Старый</w:t>
            </w:r>
            <w:proofErr w:type="gramEnd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Ноныгерь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12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деревня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Янгулово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13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село </w:t>
            </w:r>
            <w:proofErr w:type="gram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Большой</w:t>
            </w:r>
            <w:proofErr w:type="gramEnd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Китяк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14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село Мари-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Малмыж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15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село </w:t>
            </w:r>
            <w:proofErr w:type="gram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Старый</w:t>
            </w:r>
            <w:proofErr w:type="gramEnd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Бурец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16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село </w:t>
            </w:r>
            <w:proofErr w:type="gram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Новая</w:t>
            </w:r>
            <w:proofErr w:type="gramEnd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Смаиль</w:t>
            </w:r>
            <w:proofErr w:type="spellEnd"/>
          </w:p>
        </w:tc>
      </w:tr>
      <w:tr w:rsidR="004E0556" w:rsidRPr="00D44526" w:rsidTr="007C3208">
        <w:trPr>
          <w:trHeight w:val="315"/>
        </w:trPr>
        <w:tc>
          <w:tcPr>
            <w:tcW w:w="1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17</w:t>
            </w: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E0556" w:rsidRPr="00D44526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44526">
              <w:rPr>
                <w:rFonts w:ascii="Times New Roman" w:eastAsia="Segoe UI" w:hAnsi="Times New Roman" w:cs="Times New Roman"/>
                <w:color w:val="000000"/>
                <w:sz w:val="26"/>
                <w:szCs w:val="26"/>
                <w:lang w:eastAsia="zh-CN"/>
              </w:rPr>
              <w:t>деревня Порез</w:t>
            </w:r>
          </w:p>
        </w:tc>
      </w:tr>
    </w:tbl>
    <w:p w:rsidR="004E0556" w:rsidRPr="00D44526" w:rsidRDefault="004E0556" w:rsidP="004E0556">
      <w:pPr>
        <w:widowControl w:val="0"/>
        <w:tabs>
          <w:tab w:val="left" w:pos="1418"/>
        </w:tabs>
        <w:suppressAutoHyphens/>
        <w:spacing w:after="0" w:line="460" w:lineRule="exact"/>
        <w:ind w:firstLine="709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4E0556" w:rsidTr="007C3208">
        <w:tc>
          <w:tcPr>
            <w:tcW w:w="5070" w:type="dxa"/>
          </w:tcPr>
          <w:p w:rsidR="004E0556" w:rsidRDefault="004E0556" w:rsidP="007C3208">
            <w:pPr>
              <w:widowControl w:val="0"/>
              <w:tabs>
                <w:tab w:val="left" w:pos="1418"/>
              </w:tabs>
              <w:suppressAutoHyphens/>
              <w:jc w:val="right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784" w:type="dxa"/>
          </w:tcPr>
          <w:p w:rsidR="004E0556" w:rsidRDefault="004E0556" w:rsidP="007C3208">
            <w:pPr>
              <w:widowControl w:val="0"/>
              <w:tabs>
                <w:tab w:val="left" w:pos="1418"/>
              </w:tabs>
              <w:suppressAutoHyphens/>
              <w:jc w:val="both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AB564D"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Приложение № 2</w:t>
            </w:r>
          </w:p>
          <w:p w:rsidR="004E0556" w:rsidRPr="00AB564D" w:rsidRDefault="004E0556" w:rsidP="007C3208">
            <w:pPr>
              <w:widowControl w:val="0"/>
              <w:tabs>
                <w:tab w:val="left" w:pos="1418"/>
              </w:tabs>
              <w:suppressAutoHyphens/>
              <w:jc w:val="both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4E0556" w:rsidRDefault="004E0556" w:rsidP="007C3208">
            <w:pPr>
              <w:widowControl w:val="0"/>
              <w:tabs>
                <w:tab w:val="left" w:pos="1418"/>
              </w:tabs>
              <w:suppressAutoHyphens/>
              <w:jc w:val="both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AB564D"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к Положению о порядке и сроках возмещения расходов, понесенных гражданами на приобретение оборудования приема телевещания в Малмыжском районе</w:t>
            </w:r>
          </w:p>
        </w:tc>
      </w:tr>
    </w:tbl>
    <w:p w:rsidR="004E0556" w:rsidRDefault="004E0556" w:rsidP="004E0556">
      <w:pPr>
        <w:widowControl w:val="0"/>
        <w:suppressAutoHyphens/>
        <w:spacing w:after="0" w:line="240" w:lineRule="auto"/>
        <w:ind w:left="5103"/>
        <w:jc w:val="both"/>
        <w:rPr>
          <w:rFonts w:ascii="Times New Roman CYR" w:eastAsia="Segoe UI" w:hAnsi="Times New Roman CYR" w:cs="Times New Roman"/>
          <w:color w:val="000000"/>
          <w:sz w:val="28"/>
          <w:szCs w:val="28"/>
          <w:lang w:eastAsia="zh-CN"/>
        </w:rPr>
      </w:pPr>
    </w:p>
    <w:p w:rsidR="004E0556" w:rsidRPr="00AB564D" w:rsidRDefault="004E0556" w:rsidP="004E0556">
      <w:pPr>
        <w:widowControl w:val="0"/>
        <w:suppressAutoHyphens/>
        <w:spacing w:after="0" w:line="240" w:lineRule="auto"/>
        <w:ind w:left="5102"/>
        <w:jc w:val="both"/>
        <w:rPr>
          <w:rFonts w:ascii="Times New Roman CYR" w:eastAsia="Segoe UI" w:hAnsi="Times New Roman CYR" w:cs="Times New Roman"/>
          <w:color w:val="000000"/>
          <w:sz w:val="28"/>
          <w:szCs w:val="28"/>
          <w:lang w:eastAsia="zh-CN"/>
        </w:rPr>
      </w:pPr>
    </w:p>
    <w:p w:rsidR="004E0556" w:rsidRPr="00AB564D" w:rsidRDefault="004E0556" w:rsidP="004E0556">
      <w:pPr>
        <w:widowControl w:val="0"/>
        <w:pBdr>
          <w:top w:val="single" w:sz="4" w:space="1" w:color="000001"/>
        </w:pBdr>
        <w:suppressAutoHyphens/>
        <w:spacing w:after="0" w:line="240" w:lineRule="auto"/>
        <w:ind w:left="5103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(</w:t>
      </w:r>
      <w:r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 xml:space="preserve">должность, </w:t>
      </w: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фамилия, имя, отчество</w:t>
      </w:r>
      <w:r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)</w:t>
      </w:r>
    </w:p>
    <w:p w:rsidR="004E0556" w:rsidRPr="00AB564D" w:rsidRDefault="004E0556" w:rsidP="004E0556">
      <w:pPr>
        <w:widowControl w:val="0"/>
        <w:suppressAutoHyphens/>
        <w:spacing w:after="0" w:line="240" w:lineRule="auto"/>
        <w:ind w:left="5103"/>
        <w:rPr>
          <w:rFonts w:ascii="Times New Roman CYR" w:eastAsia="Segoe UI" w:hAnsi="Times New Roman CYR" w:cs="Times New Roman"/>
          <w:color w:val="000000"/>
          <w:sz w:val="28"/>
          <w:szCs w:val="28"/>
          <w:lang w:eastAsia="zh-CN"/>
        </w:rPr>
      </w:pPr>
    </w:p>
    <w:p w:rsidR="004E0556" w:rsidRPr="00AB564D" w:rsidRDefault="004E0556" w:rsidP="004E0556">
      <w:pPr>
        <w:widowControl w:val="0"/>
        <w:pBdr>
          <w:top w:val="single" w:sz="4" w:space="1" w:color="000001"/>
        </w:pBdr>
        <w:suppressAutoHyphens/>
        <w:spacing w:after="0" w:line="240" w:lineRule="auto"/>
        <w:ind w:left="5103"/>
        <w:jc w:val="right"/>
        <w:rPr>
          <w:rFonts w:ascii="Times New Roman CYR" w:eastAsia="Segoe UI" w:hAnsi="Times New Roman CYR" w:cs="Times New Roman"/>
          <w:color w:val="000000"/>
          <w:sz w:val="24"/>
          <w:szCs w:val="24"/>
          <w:lang w:eastAsia="zh-CN"/>
        </w:rPr>
      </w:pPr>
    </w:p>
    <w:p w:rsidR="004E0556" w:rsidRPr="00AB564D" w:rsidRDefault="004E0556" w:rsidP="004E0556">
      <w:pPr>
        <w:widowControl w:val="0"/>
        <w:tabs>
          <w:tab w:val="left" w:pos="5529"/>
        </w:tabs>
        <w:suppressAutoHyphens/>
        <w:spacing w:after="0" w:line="240" w:lineRule="auto"/>
        <w:ind w:left="5103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AB564D">
        <w:rPr>
          <w:rFonts w:ascii="Times New Roman CYR" w:eastAsia="Segoe UI" w:hAnsi="Times New Roman CYR" w:cs="Times New Roman"/>
          <w:color w:val="000000"/>
          <w:sz w:val="28"/>
          <w:szCs w:val="28"/>
          <w:lang w:eastAsia="zh-CN"/>
        </w:rPr>
        <w:t>от</w:t>
      </w:r>
    </w:p>
    <w:p w:rsidR="004E0556" w:rsidRPr="00AB564D" w:rsidRDefault="004E0556" w:rsidP="004E0556">
      <w:pPr>
        <w:widowControl w:val="0"/>
        <w:pBdr>
          <w:top w:val="single" w:sz="4" w:space="1" w:color="000001"/>
        </w:pBdr>
        <w:suppressAutoHyphens/>
        <w:spacing w:after="0" w:line="240" w:lineRule="auto"/>
        <w:ind w:left="5529"/>
        <w:jc w:val="both"/>
        <w:rPr>
          <w:rFonts w:ascii="Times New Roman CYR" w:eastAsia="Segoe UI" w:hAnsi="Times New Roman CYR" w:cs="Times New Roman"/>
          <w:color w:val="000000"/>
          <w:sz w:val="24"/>
          <w:szCs w:val="24"/>
          <w:lang w:eastAsia="zh-CN"/>
        </w:rPr>
      </w:pPr>
    </w:p>
    <w:p w:rsidR="004E0556" w:rsidRPr="00AB564D" w:rsidRDefault="004E0556" w:rsidP="004E0556">
      <w:pPr>
        <w:widowControl w:val="0"/>
        <w:tabs>
          <w:tab w:val="left" w:pos="9639"/>
        </w:tabs>
        <w:suppressAutoHyphens/>
        <w:spacing w:after="0" w:line="240" w:lineRule="auto"/>
        <w:ind w:left="5103"/>
        <w:jc w:val="both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AB564D">
        <w:rPr>
          <w:rFonts w:ascii="Times New Roman CYR" w:eastAsia="Segoe UI" w:hAnsi="Times New Roman CYR" w:cs="Times New Roman"/>
          <w:color w:val="000000"/>
          <w:sz w:val="24"/>
          <w:szCs w:val="24"/>
          <w:lang w:eastAsia="zh-CN"/>
        </w:rPr>
        <w:tab/>
      </w:r>
    </w:p>
    <w:p w:rsidR="004E0556" w:rsidRPr="00D44526" w:rsidRDefault="004E0556" w:rsidP="004E0556">
      <w:pPr>
        <w:widowControl w:val="0"/>
        <w:pBdr>
          <w:top w:val="single" w:sz="4" w:space="1" w:color="000001"/>
        </w:pBdr>
        <w:suppressAutoHyphens/>
        <w:spacing w:after="0" w:line="240" w:lineRule="auto"/>
        <w:ind w:left="5103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(фамилия, имя, отчество</w:t>
      </w:r>
      <w:r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 xml:space="preserve"> </w:t>
      </w: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(при наличии) гражданина)</w:t>
      </w:r>
    </w:p>
    <w:p w:rsidR="004E0556" w:rsidRPr="00AB564D" w:rsidRDefault="004E0556" w:rsidP="004E0556">
      <w:pPr>
        <w:widowControl w:val="0"/>
        <w:tabs>
          <w:tab w:val="left" w:pos="9639"/>
        </w:tabs>
        <w:suppressAutoHyphens/>
        <w:spacing w:after="0" w:line="240" w:lineRule="auto"/>
        <w:ind w:left="5103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0"/>
          <w:szCs w:val="24"/>
          <w:lang w:eastAsia="zh-CN"/>
        </w:rPr>
        <w:tab/>
      </w:r>
    </w:p>
    <w:p w:rsidR="004E0556" w:rsidRPr="00D44526" w:rsidRDefault="004E0556" w:rsidP="004E0556">
      <w:pPr>
        <w:widowControl w:val="0"/>
        <w:pBdr>
          <w:top w:val="single" w:sz="4" w:space="1" w:color="000001"/>
        </w:pBdr>
        <w:suppressAutoHyphens/>
        <w:spacing w:after="0" w:line="240" w:lineRule="auto"/>
        <w:ind w:left="5103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(дата рождения гражданина)</w:t>
      </w:r>
    </w:p>
    <w:p w:rsidR="004E0556" w:rsidRPr="00AB564D" w:rsidRDefault="004E0556" w:rsidP="004E0556">
      <w:pPr>
        <w:widowControl w:val="0"/>
        <w:tabs>
          <w:tab w:val="left" w:pos="9639"/>
        </w:tabs>
        <w:suppressAutoHyphens/>
        <w:spacing w:after="0" w:line="240" w:lineRule="auto"/>
        <w:ind w:left="5103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0"/>
          <w:szCs w:val="24"/>
          <w:lang w:eastAsia="zh-CN"/>
        </w:rPr>
        <w:tab/>
      </w:r>
    </w:p>
    <w:p w:rsidR="004E0556" w:rsidRPr="00D44526" w:rsidRDefault="004E0556" w:rsidP="004E0556">
      <w:pPr>
        <w:widowControl w:val="0"/>
        <w:pBdr>
          <w:top w:val="single" w:sz="4" w:space="1" w:color="000001"/>
        </w:pBdr>
        <w:suppressAutoHyphens/>
        <w:spacing w:after="0" w:line="240" w:lineRule="auto"/>
        <w:ind w:left="5103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(реквизиты документа,</w:t>
      </w:r>
      <w:r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 xml:space="preserve"> </w:t>
      </w: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удостоверяющего личность)</w:t>
      </w:r>
    </w:p>
    <w:p w:rsidR="004E0556" w:rsidRPr="00AB564D" w:rsidRDefault="004E0556" w:rsidP="004E0556">
      <w:pPr>
        <w:widowControl w:val="0"/>
        <w:suppressAutoHyphens/>
        <w:spacing w:after="0" w:line="240" w:lineRule="auto"/>
        <w:ind w:left="5103"/>
        <w:jc w:val="both"/>
        <w:rPr>
          <w:rFonts w:ascii="Times New Roman CYR" w:eastAsia="Segoe UI" w:hAnsi="Times New Roman CYR" w:cs="Times New Roman"/>
          <w:color w:val="000000"/>
          <w:sz w:val="28"/>
          <w:szCs w:val="28"/>
          <w:lang w:eastAsia="zh-CN"/>
        </w:rPr>
      </w:pPr>
    </w:p>
    <w:p w:rsidR="004E0556" w:rsidRPr="00D44526" w:rsidRDefault="004E0556" w:rsidP="004E0556">
      <w:pPr>
        <w:widowControl w:val="0"/>
        <w:pBdr>
          <w:top w:val="single" w:sz="4" w:space="1" w:color="000001"/>
        </w:pBdr>
        <w:suppressAutoHyphens/>
        <w:spacing w:after="0" w:line="240" w:lineRule="auto"/>
        <w:ind w:left="5103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(адрес места проживания)</w:t>
      </w:r>
    </w:p>
    <w:p w:rsidR="004E0556" w:rsidRPr="00AB564D" w:rsidRDefault="004E0556" w:rsidP="004E0556">
      <w:pPr>
        <w:widowControl w:val="0"/>
        <w:suppressAutoHyphens/>
        <w:spacing w:after="0" w:line="240" w:lineRule="auto"/>
        <w:ind w:left="5103"/>
        <w:jc w:val="both"/>
        <w:rPr>
          <w:rFonts w:ascii="Times New Roman CYR" w:eastAsia="Segoe UI" w:hAnsi="Times New Roman CYR" w:cs="Times New Roman"/>
          <w:color w:val="000000"/>
          <w:sz w:val="28"/>
          <w:szCs w:val="28"/>
          <w:lang w:eastAsia="zh-CN"/>
        </w:rPr>
      </w:pPr>
    </w:p>
    <w:p w:rsidR="004E0556" w:rsidRPr="00D44526" w:rsidRDefault="004E0556" w:rsidP="004E0556">
      <w:pPr>
        <w:widowControl w:val="0"/>
        <w:pBdr>
          <w:top w:val="single" w:sz="4" w:space="1" w:color="000001"/>
        </w:pBdr>
        <w:suppressAutoHyphens/>
        <w:spacing w:after="0" w:line="240" w:lineRule="auto"/>
        <w:ind w:left="5103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(контактный телефон,</w:t>
      </w:r>
      <w:r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 xml:space="preserve"> </w:t>
      </w:r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e-</w:t>
      </w:r>
      <w:proofErr w:type="spellStart"/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>mail</w:t>
      </w:r>
      <w:proofErr w:type="spellEnd"/>
      <w:r w:rsidRPr="00D44526">
        <w:rPr>
          <w:rFonts w:ascii="Times New Roman CYR" w:eastAsia="Segoe UI" w:hAnsi="Times New Roman CYR" w:cs="Times New Roman"/>
          <w:color w:val="000000"/>
          <w:sz w:val="18"/>
          <w:szCs w:val="24"/>
          <w:lang w:eastAsia="zh-CN"/>
        </w:rPr>
        <w:t xml:space="preserve"> (при наличии))</w:t>
      </w:r>
    </w:p>
    <w:p w:rsidR="004E0556" w:rsidRPr="00D44526" w:rsidRDefault="004E0556" w:rsidP="004E0556">
      <w:pPr>
        <w:widowControl w:val="0"/>
        <w:suppressAutoHyphens/>
        <w:spacing w:after="0" w:line="240" w:lineRule="auto"/>
        <w:rPr>
          <w:rFonts w:ascii="Times New Roman CYR" w:eastAsia="Segoe UI" w:hAnsi="Times New Roman CYR" w:cs="Times New Roman"/>
          <w:color w:val="000000"/>
          <w:szCs w:val="24"/>
          <w:lang w:eastAsia="zh-CN"/>
        </w:rPr>
      </w:pPr>
    </w:p>
    <w:p w:rsidR="004E0556" w:rsidRPr="00E0150C" w:rsidRDefault="004E0556" w:rsidP="004E0556">
      <w:pPr>
        <w:widowControl w:val="0"/>
        <w:suppressAutoHyphens/>
        <w:spacing w:after="0" w:line="240" w:lineRule="auto"/>
        <w:jc w:val="center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t>ЗАЯВЛЕНИЕ</w:t>
      </w:r>
    </w:p>
    <w:p w:rsidR="004E0556" w:rsidRPr="00E0150C" w:rsidRDefault="004E0556" w:rsidP="004E0556">
      <w:pPr>
        <w:widowControl w:val="0"/>
        <w:tabs>
          <w:tab w:val="left" w:pos="1418"/>
        </w:tabs>
        <w:suppressAutoHyphens/>
        <w:spacing w:after="0" w:line="240" w:lineRule="auto"/>
        <w:ind w:firstLine="709"/>
        <w:jc w:val="center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b/>
          <w:color w:val="000000"/>
          <w:sz w:val="28"/>
          <w:szCs w:val="28"/>
          <w:lang w:eastAsia="zh-CN"/>
        </w:rPr>
        <w:t>по возмещению расходов, понесенных гражданами на приобретение оборудования приема телевещания</w:t>
      </w:r>
    </w:p>
    <w:p w:rsidR="004E0556" w:rsidRPr="00E0150C" w:rsidRDefault="004E0556" w:rsidP="004E0556">
      <w:pPr>
        <w:widowControl w:val="0"/>
        <w:suppressAutoHyphens/>
        <w:spacing w:after="0" w:line="240" w:lineRule="auto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</w:p>
    <w:p w:rsidR="004E0556" w:rsidRPr="00E0150C" w:rsidRDefault="004E0556" w:rsidP="004E05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Прошу оплатить расходы</w:t>
      </w:r>
      <w:r w:rsidRPr="00AB564D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, понесенные при приобретении оборудования приема телевещания, так как не имею: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телевизора с возможностью приема цифрового сигнала;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цифрового оборудования для эфирного приема телевизионного вещания;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комплекта спутникового оборудования для приема цифрового 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lastRenderedPageBreak/>
        <w:t>телевизионного вещания</w:t>
      </w:r>
    </w:p>
    <w:p w:rsidR="004E0556" w:rsidRPr="00AB564D" w:rsidRDefault="004E0556" w:rsidP="004E05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AB564D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и являюсь: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многодетной малообеспеченной семьей, проживающей по месту жительства или по месту пребывания на территории 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Малмыжского района;</w:t>
      </w:r>
    </w:p>
    <w:p w:rsidR="004E0556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семьей, имеющей ребенка-инвалида, проживающей по месту жительства или по месту пребывания на территории 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Малмыжского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района</w:t>
      </w:r>
      <w:r w:rsidRPr="0086020D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.</w:t>
      </w:r>
    </w:p>
    <w:p w:rsidR="004E0556" w:rsidRPr="0086020D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Segoe UI" w:hAnsi="Times New Roman" w:cs="Times New Roman"/>
          <w:color w:val="00000A"/>
          <w:sz w:val="6"/>
          <w:szCs w:val="6"/>
          <w:lang w:eastAsia="zh-CN"/>
        </w:rPr>
      </w:pPr>
      <w:r w:rsidRPr="0086020D">
        <w:rPr>
          <w:rFonts w:ascii="Times New Roman" w:eastAsia="Segoe UI" w:hAnsi="Times New Roman" w:cs="Times New Roman"/>
          <w:color w:val="00000A"/>
          <w:sz w:val="6"/>
          <w:szCs w:val="6"/>
          <w:lang w:eastAsia="zh-CN"/>
        </w:rPr>
        <w:t>___________________________________________________________________________</w:t>
      </w:r>
      <w:r>
        <w:rPr>
          <w:rFonts w:ascii="Times New Roman" w:eastAsia="Segoe UI" w:hAnsi="Times New Roman" w:cs="Times New Roman"/>
          <w:color w:val="00000A"/>
          <w:sz w:val="6"/>
          <w:szCs w:val="6"/>
          <w:lang w:eastAsia="zh-CN"/>
        </w:rPr>
        <w:t>_________________________________________________________________________________________________________________________________________________________________________________________________________</w:t>
      </w:r>
      <w:r w:rsidRPr="0086020D">
        <w:rPr>
          <w:rFonts w:ascii="Times New Roman" w:eastAsia="Segoe UI" w:hAnsi="Times New Roman" w:cs="Times New Roman"/>
          <w:color w:val="00000A"/>
          <w:sz w:val="6"/>
          <w:szCs w:val="6"/>
          <w:lang w:eastAsia="zh-CN"/>
        </w:rPr>
        <w:t>_____________________________________________</w:t>
      </w:r>
    </w:p>
    <w:p w:rsidR="004E0556" w:rsidRPr="0086020D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center"/>
        <w:rPr>
          <w:rFonts w:ascii="Times New Roman" w:eastAsia="Segoe UI" w:hAnsi="Times New Roman" w:cs="Times New Roman"/>
          <w:color w:val="000000"/>
          <w:lang w:eastAsia="zh-CN"/>
        </w:rPr>
      </w:pPr>
      <w:r w:rsidRPr="0086020D">
        <w:rPr>
          <w:rFonts w:ascii="Times New Roman" w:eastAsia="Segoe UI" w:hAnsi="Times New Roman" w:cs="Times New Roman"/>
          <w:color w:val="00000A"/>
          <w:lang w:eastAsia="zh-CN"/>
        </w:rPr>
        <w:t>(нужное подчеркнуть)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Прилагаемые документы: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1.___________________________________________________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2.___________________________________________________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3.____________________________________________________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4.________________________________________________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_____________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5.______________________________________________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_______________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6.______________________________________________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_______________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7.__________________________________________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___________________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8.________________________________________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____________________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9._____________________________________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_______________________</w:t>
      </w:r>
    </w:p>
    <w:p w:rsidR="004E0556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10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.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__________________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__________________________________________</w:t>
      </w:r>
    </w:p>
    <w:p w:rsidR="004E0556" w:rsidRPr="00E0150C" w:rsidRDefault="004E0556" w:rsidP="004E0556">
      <w:pPr>
        <w:widowControl w:val="0"/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</w:p>
    <w:p w:rsidR="004E0556" w:rsidRPr="00E0150C" w:rsidRDefault="004E0556" w:rsidP="004E0556">
      <w:pPr>
        <w:widowControl w:val="0"/>
        <w:suppressAutoHyphens/>
        <w:spacing w:after="0" w:line="240" w:lineRule="auto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Выплату прошу произвести </w:t>
      </w:r>
      <w:proofErr w:type="gramStart"/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через</w:t>
      </w:r>
      <w:proofErr w:type="gramEnd"/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:</w:t>
      </w:r>
    </w:p>
    <w:p w:rsidR="004E0556" w:rsidRPr="00E0150C" w:rsidRDefault="004E0556" w:rsidP="004E0556">
      <w:pPr>
        <w:spacing w:after="0" w:line="240" w:lineRule="auto"/>
        <w:jc w:val="both"/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</w:pPr>
    </w:p>
    <w:p w:rsidR="004E0556" w:rsidRPr="00E0150C" w:rsidRDefault="004E0556" w:rsidP="004E0556">
      <w:pPr>
        <w:spacing w:after="0" w:line="240" w:lineRule="auto"/>
        <w:jc w:val="both"/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</w:pP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>отделение почтовой с</w:t>
      </w:r>
      <w:r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>вязи _______________________</w:t>
      </w: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>_______________________</w:t>
      </w:r>
    </w:p>
    <w:p w:rsidR="004E0556" w:rsidRPr="00E0150C" w:rsidRDefault="004E0556" w:rsidP="004E0556">
      <w:pPr>
        <w:spacing w:after="0" w:line="240" w:lineRule="auto"/>
        <w:jc w:val="both"/>
        <w:rPr>
          <w:rFonts w:ascii="Times New Roman" w:eastAsia="Times New Roman" w:hAnsi="Times New Roman" w:cs="Courier New"/>
          <w:color w:val="00000A"/>
          <w:lang w:eastAsia="ru-RU"/>
        </w:rPr>
      </w:pP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 xml:space="preserve">          </w:t>
      </w: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 xml:space="preserve">   </w:t>
      </w:r>
      <w:r w:rsidRPr="00E0150C">
        <w:rPr>
          <w:rFonts w:ascii="Times New Roman" w:eastAsia="Times New Roman" w:hAnsi="Times New Roman" w:cs="Courier New"/>
          <w:bCs/>
          <w:color w:val="00000A"/>
          <w:sz w:val="28"/>
          <w:szCs w:val="28"/>
          <w:lang w:eastAsia="ru-RU"/>
        </w:rPr>
        <w:t xml:space="preserve">  </w:t>
      </w:r>
      <w:r w:rsidRPr="00E0150C">
        <w:rPr>
          <w:rFonts w:ascii="Times New Roman" w:eastAsia="Times New Roman" w:hAnsi="Times New Roman" w:cs="Courier New"/>
          <w:bCs/>
          <w:color w:val="00000A"/>
          <w:lang w:eastAsia="ru-RU"/>
        </w:rPr>
        <w:t>(номер отделения почтовой связи)</w:t>
      </w:r>
    </w:p>
    <w:p w:rsidR="004E0556" w:rsidRPr="00E0150C" w:rsidRDefault="004E0556" w:rsidP="004E0556">
      <w:pPr>
        <w:spacing w:after="0" w:line="240" w:lineRule="auto"/>
        <w:jc w:val="both"/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</w:pP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>кредитно-финансовое</w:t>
      </w:r>
      <w:r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 xml:space="preserve"> учреждение ______________</w:t>
      </w: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>________________________</w:t>
      </w:r>
    </w:p>
    <w:p w:rsidR="004E0556" w:rsidRPr="00E0150C" w:rsidRDefault="004E0556" w:rsidP="004E0556">
      <w:pPr>
        <w:spacing w:after="0" w:line="240" w:lineRule="auto"/>
        <w:jc w:val="both"/>
        <w:rPr>
          <w:rFonts w:ascii="Times New Roman" w:eastAsia="Times New Roman" w:hAnsi="Times New Roman" w:cs="Courier New"/>
          <w:color w:val="00000A"/>
          <w:lang w:eastAsia="ru-RU"/>
        </w:rPr>
      </w:pP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 xml:space="preserve">       </w:t>
      </w: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 xml:space="preserve">          </w:t>
      </w:r>
      <w:r w:rsidRPr="00E0150C">
        <w:rPr>
          <w:rFonts w:ascii="Times New Roman" w:eastAsia="Times New Roman" w:hAnsi="Times New Roman" w:cs="Courier New"/>
          <w:bCs/>
          <w:color w:val="00000A"/>
          <w:sz w:val="28"/>
          <w:szCs w:val="28"/>
          <w:lang w:eastAsia="ru-RU"/>
        </w:rPr>
        <w:t xml:space="preserve"> </w:t>
      </w:r>
      <w:r w:rsidRPr="00E0150C">
        <w:rPr>
          <w:rFonts w:ascii="Times New Roman" w:eastAsia="Times New Roman" w:hAnsi="Times New Roman" w:cs="Courier New"/>
          <w:bCs/>
          <w:color w:val="00000A"/>
          <w:lang w:eastAsia="ru-RU"/>
        </w:rPr>
        <w:t>(номер отделения)</w:t>
      </w:r>
    </w:p>
    <w:p w:rsidR="004E0556" w:rsidRPr="00E0150C" w:rsidRDefault="004E0556" w:rsidP="004E0556">
      <w:pPr>
        <w:spacing w:after="0" w:line="240" w:lineRule="auto"/>
        <w:jc w:val="both"/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>на счет _____________</w:t>
      </w: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>_________________________________________________</w:t>
      </w:r>
    </w:p>
    <w:p w:rsidR="004E0556" w:rsidRPr="00E0150C" w:rsidRDefault="004E0556" w:rsidP="004E0556">
      <w:pPr>
        <w:spacing w:after="0" w:line="240" w:lineRule="auto"/>
        <w:ind w:firstLine="567"/>
        <w:jc w:val="both"/>
        <w:rPr>
          <w:rFonts w:ascii="Times New Roman" w:eastAsia="Times New Roman" w:hAnsi="Times New Roman" w:cs="Courier New"/>
          <w:color w:val="00000A"/>
          <w:lang w:eastAsia="ru-RU"/>
        </w:rPr>
      </w:pPr>
      <w:r w:rsidRPr="00E0150C">
        <w:rPr>
          <w:rFonts w:ascii="Times New Roman" w:eastAsia="Times New Roman" w:hAnsi="Times New Roman" w:cs="Courier New"/>
          <w:color w:val="00000A"/>
          <w:sz w:val="28"/>
          <w:szCs w:val="28"/>
          <w:lang w:eastAsia="ru-RU"/>
        </w:rPr>
        <w:t xml:space="preserve">                                                         </w:t>
      </w:r>
      <w:r w:rsidRPr="00E0150C">
        <w:rPr>
          <w:rFonts w:ascii="Times New Roman" w:eastAsia="Times New Roman" w:hAnsi="Times New Roman" w:cs="Courier New"/>
          <w:color w:val="00000A"/>
          <w:lang w:eastAsia="ru-RU"/>
        </w:rPr>
        <w:t>(номер счета)</w:t>
      </w:r>
    </w:p>
    <w:p w:rsidR="004E0556" w:rsidRPr="00E0150C" w:rsidRDefault="004E0556" w:rsidP="004E05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Достоверность и полноту настоящих сведений подтверждаю.</w:t>
      </w:r>
    </w:p>
    <w:p w:rsidR="004E0556" w:rsidRPr="00E0150C" w:rsidRDefault="004E0556" w:rsidP="004E0556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На обработку персональных данных о себе в соответствии со статьей 9 Федерального закона от 27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.07.2006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 xml:space="preserve"> № 152-ФЗ «О персональных данных» согласе</w:t>
      </w:r>
      <w:proofErr w:type="gramStart"/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н</w:t>
      </w:r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(</w:t>
      </w:r>
      <w:proofErr w:type="gramEnd"/>
      <w:r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а)</w:t>
      </w:r>
      <w:r w:rsidRPr="00E0150C"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  <w:t>.</w:t>
      </w:r>
    </w:p>
    <w:p w:rsidR="004E0556" w:rsidRPr="00E0150C" w:rsidRDefault="004E0556" w:rsidP="004E0556">
      <w:pPr>
        <w:widowControl w:val="0"/>
        <w:suppressAutoHyphens/>
        <w:spacing w:after="0" w:line="240" w:lineRule="auto"/>
        <w:jc w:val="both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639" w:type="dxa"/>
        <w:tblInd w:w="-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58"/>
        <w:gridCol w:w="150"/>
        <w:gridCol w:w="2551"/>
        <w:gridCol w:w="567"/>
        <w:gridCol w:w="1134"/>
        <w:gridCol w:w="2505"/>
        <w:gridCol w:w="274"/>
      </w:tblGrid>
      <w:tr w:rsidR="004E0556" w:rsidRPr="00E0150C" w:rsidTr="007C3208">
        <w:tc>
          <w:tcPr>
            <w:tcW w:w="2458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_____________</w:t>
            </w:r>
          </w:p>
        </w:tc>
        <w:tc>
          <w:tcPr>
            <w:tcW w:w="150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E0150C"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(</w:t>
            </w:r>
          </w:p>
        </w:tc>
        <w:tc>
          <w:tcPr>
            <w:tcW w:w="2551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________________</w:t>
            </w:r>
          </w:p>
        </w:tc>
        <w:tc>
          <w:tcPr>
            <w:tcW w:w="567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E0150C"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«____»</w:t>
            </w:r>
          </w:p>
        </w:tc>
        <w:tc>
          <w:tcPr>
            <w:tcW w:w="2505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_________________</w:t>
            </w:r>
          </w:p>
        </w:tc>
        <w:tc>
          <w:tcPr>
            <w:tcW w:w="274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  <w:proofErr w:type="gramStart"/>
            <w:r w:rsidRPr="00E0150C"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proofErr w:type="gramEnd"/>
            <w:r w:rsidRPr="00E0150C"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</w:p>
        </w:tc>
      </w:tr>
      <w:tr w:rsidR="004E0556" w:rsidRPr="00E0150C" w:rsidTr="007C3208">
        <w:tc>
          <w:tcPr>
            <w:tcW w:w="2458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lang w:eastAsia="zh-CN"/>
              </w:rPr>
            </w:pPr>
            <w:r w:rsidRPr="00E0150C">
              <w:rPr>
                <w:rFonts w:ascii="Times New Roman" w:eastAsia="Segoe UI" w:hAnsi="Times New Roman" w:cs="Times New Roman"/>
                <w:color w:val="000000"/>
                <w:lang w:eastAsia="zh-CN"/>
              </w:rPr>
              <w:t>(подпись)</w:t>
            </w:r>
          </w:p>
        </w:tc>
        <w:tc>
          <w:tcPr>
            <w:tcW w:w="150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51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lang w:eastAsia="zh-CN"/>
              </w:rPr>
            </w:pPr>
            <w:r w:rsidRPr="00E0150C">
              <w:rPr>
                <w:rFonts w:ascii="Times New Roman" w:eastAsia="Segoe UI" w:hAnsi="Times New Roman" w:cs="Times New Roman"/>
                <w:color w:val="000000"/>
                <w:lang w:eastAsia="zh-CN"/>
              </w:rPr>
              <w:t>(Ф.И.О.)</w:t>
            </w:r>
          </w:p>
        </w:tc>
        <w:tc>
          <w:tcPr>
            <w:tcW w:w="567" w:type="dxa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egoe UI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913" w:type="dxa"/>
            <w:gridSpan w:val="3"/>
            <w:shd w:val="clear" w:color="auto" w:fill="auto"/>
          </w:tcPr>
          <w:p w:rsidR="004E0556" w:rsidRPr="00E0150C" w:rsidRDefault="004E0556" w:rsidP="007C3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 w:cs="Times New Roman"/>
                <w:color w:val="000000"/>
                <w:lang w:eastAsia="zh-CN"/>
              </w:rPr>
            </w:pPr>
            <w:r w:rsidRPr="00E0150C">
              <w:rPr>
                <w:rFonts w:ascii="Times New Roman" w:eastAsia="Segoe UI" w:hAnsi="Times New Roman" w:cs="Times New Roman"/>
                <w:color w:val="000000"/>
                <w:lang w:eastAsia="zh-CN"/>
              </w:rPr>
              <w:t>(дата заполнения заявления)</w:t>
            </w:r>
          </w:p>
        </w:tc>
      </w:tr>
    </w:tbl>
    <w:p w:rsidR="004E0556" w:rsidRPr="00E0150C" w:rsidRDefault="004E0556" w:rsidP="004E0556">
      <w:pPr>
        <w:widowControl w:val="0"/>
        <w:suppressAutoHyphens/>
        <w:spacing w:after="0" w:line="240" w:lineRule="auto"/>
        <w:rPr>
          <w:rFonts w:ascii="Times New Roman" w:eastAsia="Segoe UI" w:hAnsi="Times New Roman" w:cs="Times New Roman"/>
          <w:color w:val="000000"/>
          <w:sz w:val="28"/>
          <w:szCs w:val="28"/>
          <w:lang w:eastAsia="zh-CN"/>
        </w:rPr>
      </w:pPr>
    </w:p>
    <w:p w:rsidR="004E0556" w:rsidRPr="0067578C" w:rsidRDefault="004E0556" w:rsidP="004E0556">
      <w:pPr>
        <w:widowControl w:val="0"/>
        <w:tabs>
          <w:tab w:val="left" w:pos="1418"/>
        </w:tabs>
        <w:suppressAutoHyphens/>
        <w:spacing w:before="480" w:after="0" w:line="240" w:lineRule="auto"/>
        <w:jc w:val="center"/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</w:pPr>
      <w:r w:rsidRPr="0067578C">
        <w:rPr>
          <w:rFonts w:ascii="Times New Roman" w:eastAsia="Segoe UI" w:hAnsi="Times New Roman" w:cs="Times New Roman"/>
          <w:color w:val="000000"/>
          <w:sz w:val="24"/>
          <w:szCs w:val="24"/>
          <w:lang w:eastAsia="zh-CN"/>
        </w:rPr>
        <w:t>_____________</w:t>
      </w:r>
      <w:bookmarkStart w:id="2" w:name="_GoBack"/>
      <w:bookmarkEnd w:id="2"/>
    </w:p>
    <w:sectPr w:rsidR="004E0556" w:rsidRPr="0067578C" w:rsidSect="00800726">
      <w:headerReference w:type="default" r:id="rId9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706" w:rsidRDefault="00556706" w:rsidP="000D3040">
      <w:pPr>
        <w:spacing w:after="0" w:line="240" w:lineRule="auto"/>
      </w:pPr>
      <w:r>
        <w:separator/>
      </w:r>
    </w:p>
  </w:endnote>
  <w:endnote w:type="continuationSeparator" w:id="0">
    <w:p w:rsidR="00556706" w:rsidRDefault="00556706" w:rsidP="000D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706" w:rsidRDefault="00556706" w:rsidP="000D3040">
      <w:pPr>
        <w:spacing w:after="0" w:line="240" w:lineRule="auto"/>
      </w:pPr>
      <w:r>
        <w:separator/>
      </w:r>
    </w:p>
  </w:footnote>
  <w:footnote w:type="continuationSeparator" w:id="0">
    <w:p w:rsidR="00556706" w:rsidRDefault="00556706" w:rsidP="000D30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847012096"/>
      <w:docPartObj>
        <w:docPartGallery w:val="Page Numbers (Top of Page)"/>
        <w:docPartUnique/>
      </w:docPartObj>
    </w:sdtPr>
    <w:sdtEndPr/>
    <w:sdtContent>
      <w:p w:rsidR="006374A2" w:rsidRPr="005A031A" w:rsidRDefault="006374A2">
        <w:pPr>
          <w:pStyle w:val="a3"/>
          <w:jc w:val="center"/>
          <w:rPr>
            <w:rFonts w:ascii="Times New Roman" w:hAnsi="Times New Roman" w:cs="Times New Roman"/>
          </w:rPr>
        </w:pPr>
        <w:r w:rsidRPr="005A031A">
          <w:rPr>
            <w:rFonts w:ascii="Times New Roman" w:hAnsi="Times New Roman" w:cs="Times New Roman"/>
          </w:rPr>
          <w:fldChar w:fldCharType="begin"/>
        </w:r>
        <w:r w:rsidRPr="005A031A">
          <w:rPr>
            <w:rFonts w:ascii="Times New Roman" w:hAnsi="Times New Roman" w:cs="Times New Roman"/>
          </w:rPr>
          <w:instrText>PAGE   \* MERGEFORMAT</w:instrText>
        </w:r>
        <w:r w:rsidRPr="005A031A">
          <w:rPr>
            <w:rFonts w:ascii="Times New Roman" w:hAnsi="Times New Roman" w:cs="Times New Roman"/>
          </w:rPr>
          <w:fldChar w:fldCharType="separate"/>
        </w:r>
        <w:r w:rsidR="004E0556">
          <w:rPr>
            <w:rFonts w:ascii="Times New Roman" w:hAnsi="Times New Roman" w:cs="Times New Roman"/>
            <w:noProof/>
          </w:rPr>
          <w:t>7</w:t>
        </w:r>
        <w:r w:rsidRPr="005A031A">
          <w:rPr>
            <w:rFonts w:ascii="Times New Roman" w:hAnsi="Times New Roman" w:cs="Times New Roman"/>
          </w:rPr>
          <w:fldChar w:fldCharType="end"/>
        </w:r>
      </w:p>
    </w:sdtContent>
  </w:sdt>
  <w:p w:rsidR="006374A2" w:rsidRDefault="006374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FB6"/>
    <w:rsid w:val="00023A7B"/>
    <w:rsid w:val="00034671"/>
    <w:rsid w:val="00053F4C"/>
    <w:rsid w:val="000D3040"/>
    <w:rsid w:val="000D648F"/>
    <w:rsid w:val="001228EB"/>
    <w:rsid w:val="0014113C"/>
    <w:rsid w:val="001A318B"/>
    <w:rsid w:val="002B6C78"/>
    <w:rsid w:val="003B558E"/>
    <w:rsid w:val="004A523F"/>
    <w:rsid w:val="004C4945"/>
    <w:rsid w:val="004C5485"/>
    <w:rsid w:val="004D338B"/>
    <w:rsid w:val="004E0556"/>
    <w:rsid w:val="004F27D6"/>
    <w:rsid w:val="00515097"/>
    <w:rsid w:val="00547FB6"/>
    <w:rsid w:val="00556706"/>
    <w:rsid w:val="005A031A"/>
    <w:rsid w:val="005B2F12"/>
    <w:rsid w:val="005D24F4"/>
    <w:rsid w:val="006374A2"/>
    <w:rsid w:val="00687232"/>
    <w:rsid w:val="00687D03"/>
    <w:rsid w:val="0070111A"/>
    <w:rsid w:val="00743998"/>
    <w:rsid w:val="00786BD2"/>
    <w:rsid w:val="007A7F7A"/>
    <w:rsid w:val="007D2320"/>
    <w:rsid w:val="007E0ABC"/>
    <w:rsid w:val="00800726"/>
    <w:rsid w:val="008E7379"/>
    <w:rsid w:val="008F6933"/>
    <w:rsid w:val="0090790E"/>
    <w:rsid w:val="00916F83"/>
    <w:rsid w:val="009823FD"/>
    <w:rsid w:val="009D6936"/>
    <w:rsid w:val="00A02295"/>
    <w:rsid w:val="00A27475"/>
    <w:rsid w:val="00A5401E"/>
    <w:rsid w:val="00AA78B5"/>
    <w:rsid w:val="00B106A7"/>
    <w:rsid w:val="00B142D7"/>
    <w:rsid w:val="00B2675F"/>
    <w:rsid w:val="00BC347E"/>
    <w:rsid w:val="00C0314C"/>
    <w:rsid w:val="00C60199"/>
    <w:rsid w:val="00C859E3"/>
    <w:rsid w:val="00D15328"/>
    <w:rsid w:val="00D3256B"/>
    <w:rsid w:val="00D44526"/>
    <w:rsid w:val="00D66B6F"/>
    <w:rsid w:val="00DE3F7C"/>
    <w:rsid w:val="00E7382A"/>
    <w:rsid w:val="00EB2D53"/>
    <w:rsid w:val="00EB3C4B"/>
    <w:rsid w:val="00EF0517"/>
    <w:rsid w:val="00F17F7A"/>
    <w:rsid w:val="00F20D4D"/>
    <w:rsid w:val="00F32EB5"/>
    <w:rsid w:val="00F863A3"/>
    <w:rsid w:val="00FD5FBB"/>
    <w:rsid w:val="00FE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040"/>
  </w:style>
  <w:style w:type="paragraph" w:styleId="a5">
    <w:name w:val="footer"/>
    <w:basedOn w:val="a"/>
    <w:link w:val="a6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040"/>
  </w:style>
  <w:style w:type="paragraph" w:styleId="a7">
    <w:name w:val="Balloon Text"/>
    <w:basedOn w:val="a"/>
    <w:link w:val="a8"/>
    <w:uiPriority w:val="99"/>
    <w:semiHidden/>
    <w:unhideWhenUsed/>
    <w:rsid w:val="00D3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4E0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3040"/>
  </w:style>
  <w:style w:type="paragraph" w:styleId="a5">
    <w:name w:val="footer"/>
    <w:basedOn w:val="a"/>
    <w:link w:val="a6"/>
    <w:uiPriority w:val="99"/>
    <w:unhideWhenUsed/>
    <w:rsid w:val="000D30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3040"/>
  </w:style>
  <w:style w:type="paragraph" w:styleId="a7">
    <w:name w:val="Balloon Text"/>
    <w:basedOn w:val="a"/>
    <w:link w:val="a8"/>
    <w:uiPriority w:val="99"/>
    <w:semiHidden/>
    <w:unhideWhenUsed/>
    <w:rsid w:val="00D3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4E0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4388F-DDFA-4402-A769-9C673BC4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Лилия</cp:lastModifiedBy>
  <cp:revision>2</cp:revision>
  <cp:lastPrinted>2019-03-20T08:16:00Z</cp:lastPrinted>
  <dcterms:created xsi:type="dcterms:W3CDTF">2019-03-25T12:38:00Z</dcterms:created>
  <dcterms:modified xsi:type="dcterms:W3CDTF">2019-03-25T12:38:00Z</dcterms:modified>
</cp:coreProperties>
</file>