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357"/>
        <w:tblW w:w="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017961" w14:paraId="6E199E96" w14:textId="77777777" w:rsidTr="0042651D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ED87F" w14:textId="77777777" w:rsidR="00017961" w:rsidRDefault="00017961" w:rsidP="00017961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563CF4E" w14:textId="77777777" w:rsidR="00017961" w:rsidRDefault="00017961" w:rsidP="0001796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084477F3" w14:textId="3114AD71" w:rsidR="00017961" w:rsidRDefault="00017961" w:rsidP="0001796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45BA69C3" w14:textId="77777777" w:rsidR="00017961" w:rsidRDefault="00017961" w:rsidP="0001796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1B78386E" w14:textId="77777777" w:rsidR="00017961" w:rsidRDefault="00017961" w:rsidP="000179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017961" w:rsidRPr="004F2972" w14:paraId="5D145032" w14:textId="77777777" w:rsidTr="0042651D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1DF84CFC" w14:textId="77777777" w:rsidR="00017961" w:rsidRDefault="00017961" w:rsidP="000179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F297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67E5DD65" w14:textId="59AE1B44" w:rsidR="00017961" w:rsidRPr="004F2972" w:rsidRDefault="00017961" w:rsidP="000179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F297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786B6419" w14:textId="65FEBA79" w:rsidR="00017961" w:rsidRPr="004F2972" w:rsidRDefault="00017961" w:rsidP="000179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29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4F2972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  <w:r w:rsidRPr="004F297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EC0F50" w14:textId="77777777" w:rsidR="00017961" w:rsidRPr="004F2972" w:rsidRDefault="00017961" w:rsidP="00017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4F2972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CCA2027" wp14:editId="014061E5">
                  <wp:extent cx="8477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569B9" w14:textId="3874DF02" w:rsidR="00017961" w:rsidRDefault="00017961" w:rsidP="00017961">
      <w:pPr>
        <w:jc w:val="right"/>
        <w:rPr>
          <w:rFonts w:ascii="Times New Roman" w:hAnsi="Times New Roman"/>
          <w:b/>
        </w:rPr>
      </w:pPr>
      <w:r w:rsidRPr="004F2972">
        <w:rPr>
          <w:rFonts w:ascii="Times New Roman" w:hAnsi="Times New Roman"/>
          <w:b/>
        </w:rPr>
        <w:t>Исх. №</w:t>
      </w:r>
      <w:r>
        <w:rPr>
          <w:rFonts w:ascii="Times New Roman" w:hAnsi="Times New Roman"/>
          <w:b/>
        </w:rPr>
        <w:t xml:space="preserve"> </w:t>
      </w:r>
      <w:r w:rsidR="003B6BDF">
        <w:rPr>
          <w:rFonts w:ascii="Times New Roman" w:hAnsi="Times New Roman"/>
          <w:b/>
        </w:rPr>
        <w:t>692</w:t>
      </w:r>
      <w:r w:rsidRPr="004F2972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14.06</w:t>
      </w:r>
      <w:r w:rsidRPr="004F2972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4</w:t>
      </w:r>
      <w:r w:rsidRPr="004F2972">
        <w:rPr>
          <w:rFonts w:ascii="Times New Roman" w:hAnsi="Times New Roman"/>
          <w:b/>
        </w:rPr>
        <w:t xml:space="preserve"> г.</w:t>
      </w:r>
    </w:p>
    <w:p w14:paraId="3AC5DD10" w14:textId="77777777" w:rsidR="00017961" w:rsidRDefault="00017961" w:rsidP="000179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53BE7638" w14:textId="77777777" w:rsidR="00017961" w:rsidRDefault="00017961" w:rsidP="00017961">
      <w:pPr>
        <w:spacing w:after="0" w:line="480" w:lineRule="auto"/>
        <w:rPr>
          <w:rStyle w:val="a3"/>
        </w:rPr>
      </w:pPr>
      <w:r>
        <w:rPr>
          <w:rFonts w:ascii="Times New Roman" w:hAnsi="Times New Roman"/>
        </w:rPr>
        <w:t xml:space="preserve">Контакты филиала тел.: 8(8332) 33-09-97; 33-05-71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  <w:lang w:val="en-US"/>
        </w:rPr>
        <w:t>rsc</w:t>
      </w:r>
      <w:proofErr w:type="spellEnd"/>
      <w:r>
        <w:rPr>
          <w:rFonts w:ascii="Times New Roman" w:hAnsi="Times New Roman"/>
        </w:rPr>
        <w:t>43@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14:paraId="40E22390" w14:textId="0EB8413A" w:rsidR="00CA5186" w:rsidRPr="00017961" w:rsidRDefault="00B063BD" w:rsidP="00CA51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79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CA5186" w:rsidRPr="000179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лоп вредная черепашка</w:t>
      </w:r>
    </w:p>
    <w:p w14:paraId="1E24CF57" w14:textId="77777777" w:rsidR="00B063BD" w:rsidRPr="004A4391" w:rsidRDefault="00B063BD" w:rsidP="00CA51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7B2467" w14:textId="2F7BBBC1" w:rsidR="00CA5186" w:rsidRPr="004A439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защите растений филиала ФГБУ «Россельхозце</w:t>
      </w:r>
      <w:bookmarkStart w:id="0" w:name="_GoBack"/>
      <w:bookmarkEnd w:id="0"/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нтр» по Кировской области сообщает, что при проведении обследований посевов озимых зерновых культур в южной части области выявлены единичные экземпляры клопа вредная черепашка.</w:t>
      </w:r>
    </w:p>
    <w:p w14:paraId="7B4B6096" w14:textId="38C4EB1B" w:rsidR="00CA5186" w:rsidRPr="004A4391" w:rsidRDefault="0014124A" w:rsidP="000019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57FAE5" wp14:editId="06BE84BC">
            <wp:simplePos x="0" y="0"/>
            <wp:positionH relativeFrom="column">
              <wp:posOffset>-28108</wp:posOffset>
            </wp:positionH>
            <wp:positionV relativeFrom="paragraph">
              <wp:posOffset>140239</wp:posOffset>
            </wp:positionV>
            <wp:extent cx="2807970" cy="1052195"/>
            <wp:effectExtent l="0" t="0" r="0" b="0"/>
            <wp:wrapThrough wrapText="bothSides">
              <wp:wrapPolygon edited="0">
                <wp:start x="0" y="0"/>
                <wp:lineTo x="0" y="21118"/>
                <wp:lineTo x="21395" y="21118"/>
                <wp:lineTo x="21395" y="0"/>
                <wp:lineTo x="0" y="0"/>
              </wp:wrapPolygon>
            </wp:wrapThrough>
            <wp:docPr id="8" name="Рисунок 8" descr="Клоп вредная черепашка: главные особенности развития и ключевые меры борьбы  | ДезФум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оп вредная черепашка: главные особенности развития и ключевые меры борьбы  | ДезФумКонтрол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186" w:rsidRPr="004A4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Клоп</w:t>
      </w:r>
      <w:r w:rsidR="00001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5186"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широкоовальным телом, длиной 9 – 13 мм, шириной 6 – 7 мм. Окраска варьирует. Чаще всего покровы светло-коричневых тонов, реже серая, светло-серая и даже черная. Щиток большой, широкий, </w:t>
      </w:r>
      <w:proofErr w:type="spellStart"/>
      <w:r w:rsidR="00CA5186"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хитинизированный</w:t>
      </w:r>
      <w:proofErr w:type="spellEnd"/>
      <w:r w:rsidR="00CA5186"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покрывает крылья и брюшко. На вершине щиток обычно закруглен, но иногда встречаются особи с прямым щитком. Посередине головы ясно виден наличник. С боков он ограничен треугольными скуловыми пластинами. Боковые края переднеспинки округлые и выпуклые.</w:t>
      </w:r>
    </w:p>
    <w:p w14:paraId="15C54B56" w14:textId="757C42D9" w:rsidR="00CA5186" w:rsidRPr="004A4391" w:rsidRDefault="00A10C85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4DB21D" wp14:editId="15B7D297">
            <wp:simplePos x="0" y="0"/>
            <wp:positionH relativeFrom="column">
              <wp:posOffset>4118610</wp:posOffset>
            </wp:positionH>
            <wp:positionV relativeFrom="paragraph">
              <wp:posOffset>106285</wp:posOffset>
            </wp:positionV>
            <wp:extent cx="1978025" cy="2414905"/>
            <wp:effectExtent l="0" t="0" r="3175" b="4445"/>
            <wp:wrapTight wrapText="bothSides">
              <wp:wrapPolygon edited="0">
                <wp:start x="0" y="0"/>
                <wp:lineTo x="0" y="21469"/>
                <wp:lineTo x="21427" y="21469"/>
                <wp:lineTo x="21427" y="0"/>
                <wp:lineTo x="0" y="0"/>
              </wp:wrapPolygon>
            </wp:wrapTight>
            <wp:docPr id="10" name="Рисунок 10" descr="Клоп вредная черепашка - описание, фото, методы борьбы с вреди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лоп вредная черепашка - описание, фото, методы борьбы с вредителем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90" b="11274"/>
                    <a:stretch/>
                  </pic:blipFill>
                  <pic:spPr bwMode="auto">
                    <a:xfrm>
                      <a:off x="0" y="0"/>
                      <a:ext cx="197802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186" w:rsidRPr="004A4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Личинка</w:t>
      </w:r>
      <w:r w:rsidR="00001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5186"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имагообразная</w:t>
      </w:r>
      <w:proofErr w:type="spellEnd"/>
      <w:r w:rsidR="00CA5186"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мере развития проходит через пять возрастов.</w:t>
      </w:r>
    </w:p>
    <w:p w14:paraId="0BB893AC" w14:textId="77777777" w:rsidR="00CA5186" w:rsidRPr="0001796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79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Клоп вредная черепашка вредит зерновым колосовым культурам. Питаются перезимовавшие и летние имаго, а также личинки от второго возраста и старше.</w:t>
      </w:r>
    </w:p>
    <w:p w14:paraId="4305E348" w14:textId="77777777" w:rsidR="00CA5186" w:rsidRPr="004A439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Перезимовавшие особи прокалывают хоботком стебли немного ниже зачатка колоса и высасывают соки растений. В месте укола образуется перетяжка, поврежденные стебли не вянут, оставаясь зелеными, но не выколашиваются и постепенно отмирают. При уколах в стержень колоса, в пазухе листьев, выше места укола возникает </w:t>
      </w:r>
      <w:proofErr w:type="spellStart"/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белоколосость</w:t>
      </w:r>
      <w:proofErr w:type="spellEnd"/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уколах ниже основания, колос белеет весь.</w:t>
      </w:r>
    </w:p>
    <w:p w14:paraId="53ED2B07" w14:textId="1C11DACE" w:rsidR="00CA5186" w:rsidRPr="004A439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79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Наибольший вред причиняют личинки старших возрастов и клопы нового поколения во время питания зерном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01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Внешние признаки повреждения малозаметны, но эндосперм в поврежденной части превращается в рыхлое, мучнисто-белое вещество, которое легко крошится при механическом воздействии. Мука из поврежденных зерен имеет низкие хлебопекарные качества.</w:t>
      </w:r>
    </w:p>
    <w:p w14:paraId="4C989EA2" w14:textId="77777777" w:rsidR="00CA5186" w:rsidRPr="004A439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Экономические пороги вредоносности:</w:t>
      </w:r>
    </w:p>
    <w:p w14:paraId="160A86B2" w14:textId="1D328F9D" w:rsidR="00CA5186" w:rsidRPr="004A439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79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Озимые зерновые колосовые культуры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кущение-начало выхода в трубку – 1-2 клопа на 1 м</w:t>
      </w:r>
      <w:r w:rsidRPr="0001796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="00017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налив зерна – 1 личинка на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01796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на 10 взмахов сачком при урожай</w:t>
      </w:r>
      <w:r w:rsidR="00017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до 40 ц/га; 2 личинки на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01796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на 10 взмахов сачком при урожайности свыше 40 ц/га.</w:t>
      </w:r>
    </w:p>
    <w:p w14:paraId="2CDE05F9" w14:textId="5457E569" w:rsidR="00CA5186" w:rsidRPr="004A439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796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Яровые зерновые колосовые культуры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01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Яровая пшени</w:t>
      </w:r>
      <w:r w:rsidR="00017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ца, кущение – 0,5-1,5 клопа на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01796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налив зерна – 1-2 личинки на м</w:t>
      </w:r>
      <w:r w:rsidRPr="0001796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на 10 взмахов сачком при засухе. Ячмень,</w:t>
      </w:r>
      <w:r w:rsidR="00017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налив зерна – 8-10 личинок на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01796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на 10 взмахов сачком.</w:t>
      </w:r>
    </w:p>
    <w:p w14:paraId="5C97FAD8" w14:textId="74816E19" w:rsidR="00CA5186" w:rsidRPr="004A439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79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связи </w:t>
      </w:r>
      <w:r w:rsidR="0014124A" w:rsidRPr="000179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 повышением</w:t>
      </w:r>
      <w:r w:rsidRPr="000179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температуры в июне клоп вредн</w:t>
      </w:r>
      <w:r w:rsidR="0014124A" w:rsidRPr="000179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ая</w:t>
      </w:r>
      <w:r w:rsidRPr="000179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черепашк</w:t>
      </w:r>
      <w:r w:rsidR="0014124A" w:rsidRPr="000179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начнет активно откладывать яйца</w:t>
      </w:r>
      <w:r w:rsidRPr="000179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Имаго вредителя обнаружен в посевах озимых пшеницы и ржи в южной части области. Максимальная численность составила 0,</w:t>
      </w:r>
      <w:r w:rsidR="00001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017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экз./м</w:t>
      </w:r>
      <w:r w:rsidR="0001796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Малмыжском районе на площади </w:t>
      </w:r>
      <w:r w:rsidR="00001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140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га.</w:t>
      </w:r>
    </w:p>
    <w:p w14:paraId="4D7F250F" w14:textId="77777777" w:rsidR="00CA5186" w:rsidRPr="004A439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Меры борьбы:</w:t>
      </w:r>
    </w:p>
    <w:p w14:paraId="21BD7C34" w14:textId="3165B07C" w:rsidR="00CA5186" w:rsidRPr="004A439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24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Агротехнические.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 севооборотов, ранняя раздельная уборка с быстрым подбором и обмолотом валков, послеуборочное лущение стерни, уничтожение злаковых сорняков.</w:t>
      </w:r>
    </w:p>
    <w:p w14:paraId="7D52A2DD" w14:textId="7D969F7F" w:rsidR="00CA5186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24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Химические.</w:t>
      </w:r>
      <w:r w:rsidR="0014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контактных и системных инсектицидов на основе действующих веществ: </w:t>
      </w:r>
      <w:r w:rsidRPr="00AA56F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альфа-циперметрин, диметоат, </w:t>
      </w:r>
      <w:proofErr w:type="spellStart"/>
      <w:r w:rsidRPr="00AA56F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клетодим</w:t>
      </w:r>
      <w:proofErr w:type="spellEnd"/>
      <w:r w:rsidRPr="00AA56F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зета-циперметрин, клотианидин, фенитротион и др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согласно «Списка пестицидов и агрохимикатов, разрешенных к применению на территории РФ».</w:t>
      </w:r>
    </w:p>
    <w:p w14:paraId="663EFF87" w14:textId="77777777" w:rsidR="00CA5186" w:rsidRPr="00AA56FC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56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Для повышения стрессовой устойчивости растений рекомендуется применять инсектициды в комплексе с биологическими препаратами.</w:t>
      </w:r>
    </w:p>
    <w:p w14:paraId="124E35DA" w14:textId="77777777" w:rsidR="00AA56FC" w:rsidRDefault="00AA56FC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14:paraId="19DDD901" w14:textId="77777777" w:rsidR="00CA5186" w:rsidRPr="0001796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01796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 (8332) 33-09-97, 33-05-71.</w:t>
      </w:r>
    </w:p>
    <w:p w14:paraId="6EDAB19C" w14:textId="25305A78" w:rsidR="00CA5186" w:rsidRPr="0001796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01796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 </w:t>
      </w:r>
    </w:p>
    <w:p w14:paraId="56DC9AFE" w14:textId="77777777" w:rsidR="00CA5186" w:rsidRPr="0001796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01796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Строго соблюдать регламент применения, правила личной гигиены и техники безопасности.</w:t>
      </w:r>
    </w:p>
    <w:p w14:paraId="6832DCB6" w14:textId="77777777" w:rsidR="00CA5186" w:rsidRPr="004A4391" w:rsidRDefault="00CA5186" w:rsidP="00CA5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F50B49" w14:textId="1DD11742" w:rsidR="000E4F2D" w:rsidRPr="00C0145B" w:rsidRDefault="003B6BDF" w:rsidP="00CA5186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sectPr w:rsidR="000E4F2D" w:rsidRPr="00C0145B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0BAC"/>
    <w:multiLevelType w:val="multilevel"/>
    <w:tmpl w:val="04FC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0198B"/>
    <w:rsid w:val="00011C02"/>
    <w:rsid w:val="00017961"/>
    <w:rsid w:val="00080E9B"/>
    <w:rsid w:val="00085274"/>
    <w:rsid w:val="000B0C34"/>
    <w:rsid w:val="000D304D"/>
    <w:rsid w:val="00111906"/>
    <w:rsid w:val="001238B1"/>
    <w:rsid w:val="0014124A"/>
    <w:rsid w:val="00171E75"/>
    <w:rsid w:val="001A1BA2"/>
    <w:rsid w:val="001B22E6"/>
    <w:rsid w:val="001C0412"/>
    <w:rsid w:val="001C421C"/>
    <w:rsid w:val="00202434"/>
    <w:rsid w:val="002138C8"/>
    <w:rsid w:val="00257958"/>
    <w:rsid w:val="002877E7"/>
    <w:rsid w:val="00293970"/>
    <w:rsid w:val="00293E7F"/>
    <w:rsid w:val="002A1F58"/>
    <w:rsid w:val="00315405"/>
    <w:rsid w:val="0035644B"/>
    <w:rsid w:val="00385381"/>
    <w:rsid w:val="003B6BDF"/>
    <w:rsid w:val="00437035"/>
    <w:rsid w:val="00440678"/>
    <w:rsid w:val="004521AB"/>
    <w:rsid w:val="00460E9C"/>
    <w:rsid w:val="00491FC5"/>
    <w:rsid w:val="004B2885"/>
    <w:rsid w:val="004B53CD"/>
    <w:rsid w:val="005021A1"/>
    <w:rsid w:val="00503C76"/>
    <w:rsid w:val="00527FBE"/>
    <w:rsid w:val="00532D86"/>
    <w:rsid w:val="00557E84"/>
    <w:rsid w:val="00575E11"/>
    <w:rsid w:val="005B4C17"/>
    <w:rsid w:val="005E1704"/>
    <w:rsid w:val="005F6E54"/>
    <w:rsid w:val="00680581"/>
    <w:rsid w:val="006D1722"/>
    <w:rsid w:val="006E7864"/>
    <w:rsid w:val="00793825"/>
    <w:rsid w:val="007A0944"/>
    <w:rsid w:val="007C3EE0"/>
    <w:rsid w:val="00807DB0"/>
    <w:rsid w:val="008164B0"/>
    <w:rsid w:val="00817E50"/>
    <w:rsid w:val="0083325D"/>
    <w:rsid w:val="008B3ED4"/>
    <w:rsid w:val="008C3C50"/>
    <w:rsid w:val="008D25C6"/>
    <w:rsid w:val="008F71B2"/>
    <w:rsid w:val="009005A6"/>
    <w:rsid w:val="00916AF2"/>
    <w:rsid w:val="009356DF"/>
    <w:rsid w:val="00966E3A"/>
    <w:rsid w:val="009876E9"/>
    <w:rsid w:val="00A10C85"/>
    <w:rsid w:val="00A30718"/>
    <w:rsid w:val="00A57842"/>
    <w:rsid w:val="00A700D5"/>
    <w:rsid w:val="00A7490B"/>
    <w:rsid w:val="00AA1ECA"/>
    <w:rsid w:val="00AA56FC"/>
    <w:rsid w:val="00AD1320"/>
    <w:rsid w:val="00B04510"/>
    <w:rsid w:val="00B063BD"/>
    <w:rsid w:val="00B1668C"/>
    <w:rsid w:val="00B17FF8"/>
    <w:rsid w:val="00B231D6"/>
    <w:rsid w:val="00B30737"/>
    <w:rsid w:val="00BA17AB"/>
    <w:rsid w:val="00BB579A"/>
    <w:rsid w:val="00BF1B2B"/>
    <w:rsid w:val="00C012D3"/>
    <w:rsid w:val="00C0145B"/>
    <w:rsid w:val="00C0146B"/>
    <w:rsid w:val="00CA5186"/>
    <w:rsid w:val="00CD2E44"/>
    <w:rsid w:val="00CE3B00"/>
    <w:rsid w:val="00CF0641"/>
    <w:rsid w:val="00D0409A"/>
    <w:rsid w:val="00D046EB"/>
    <w:rsid w:val="00D956EF"/>
    <w:rsid w:val="00DC3CCF"/>
    <w:rsid w:val="00DD2889"/>
    <w:rsid w:val="00E34C9E"/>
    <w:rsid w:val="00E57FC0"/>
    <w:rsid w:val="00EA40B3"/>
    <w:rsid w:val="00EA6381"/>
    <w:rsid w:val="00EE2E03"/>
    <w:rsid w:val="00EE423B"/>
    <w:rsid w:val="00EF2656"/>
    <w:rsid w:val="00F125DB"/>
    <w:rsid w:val="00F205B2"/>
    <w:rsid w:val="00F4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1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145B"/>
    <w:rPr>
      <w:b/>
      <w:bCs/>
    </w:rPr>
  </w:style>
  <w:style w:type="character" w:styleId="a9">
    <w:name w:val="Emphasis"/>
    <w:basedOn w:val="a0"/>
    <w:uiPriority w:val="20"/>
    <w:qFormat/>
    <w:rsid w:val="00C01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ТП</cp:lastModifiedBy>
  <cp:revision>7</cp:revision>
  <cp:lastPrinted>2024-06-13T11:39:00Z</cp:lastPrinted>
  <dcterms:created xsi:type="dcterms:W3CDTF">2024-06-13T10:43:00Z</dcterms:created>
  <dcterms:modified xsi:type="dcterms:W3CDTF">2024-06-14T07:59:00Z</dcterms:modified>
</cp:coreProperties>
</file>